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TMFC002 Product Order Capture and Validation v3.0.0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995"/>
          </w:tcPr>
          <w:p>
            <w:r/>
            <w:r>
              <w:rPr>
                <w:b/>
              </w:rPr>
              <w:t>Component Name</w:t>
            </w:r>
          </w:p>
        </w:tc>
        <w:tc>
          <w:tcPr>
            <w:tcW w:type="dxa" w:w="1217"/>
          </w:tcPr>
          <w:p>
            <w:r/>
            <w:r>
              <w:rPr>
                <w:b/>
              </w:rPr>
              <w:t>ID</w:t>
            </w:r>
          </w:p>
        </w:tc>
        <w:tc>
          <w:tcPr>
            <w:tcW w:type="dxa" w:w="3276"/>
          </w:tcPr>
          <w:p>
            <w:r/>
            <w:r>
              <w:rPr>
                <w:b/>
              </w:rPr>
              <w:t>Description</w:t>
            </w:r>
          </w:p>
        </w:tc>
        <w:tc>
          <w:tcPr>
            <w:tcW w:type="dxa" w:w="1872"/>
          </w:tcPr>
          <w:p>
            <w:r/>
            <w:r>
              <w:rPr>
                <w:b/>
              </w:rPr>
              <w:t>ODA Function Block</w:t>
            </w:r>
          </w:p>
        </w:tc>
      </w:tr>
      <w:tr>
        <w:tc>
          <w:tcPr>
            <w:tcW w:type="dxa" w:w="2995"/>
          </w:tcPr>
          <w:p>
            <w:r/>
            <w:r>
              <w:t>Product Order Capture and Validation</w:t>
            </w:r>
          </w:p>
        </w:tc>
        <w:tc>
          <w:tcPr>
            <w:tcW w:type="dxa" w:w="1217"/>
          </w:tcPr>
          <w:p>
            <w:r/>
            <w:r>
              <w:t>TMFC002</w:t>
            </w:r>
          </w:p>
        </w:tc>
        <w:tc>
          <w:tcPr>
            <w:tcW w:type="dxa" w:w="3276"/>
          </w:tcPr>
          <w:p>
            <w:r/>
            <w:r>
              <w:t>This component captures what a customer wants to order based on the CSP's Product Catalog. It enables configuration of the product offerings and products desired, provides quotes, checks the eligibility of the customer order, and completes it with information needed such as the related parties or associated billing account and the delivery appointment. This component owns quote management, order capture and validation, using dedicated components (eg Offering Configurator, Service Qualification, Party Management) when needed. After the delivery of the customer product order items, this component is also in charge of the commercial closure of the order. It includes update of the Product Inventory (status and starting/end date of tariffs and discounts) and potential commercial rules control (eg receipt of the contract document signed by the customer).</w:t>
            </w:r>
          </w:p>
        </w:tc>
        <w:tc>
          <w:tcPr>
            <w:tcW w:type="dxa" w:w="1872"/>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842373"/>
            <wp:docPr id="1" name="Picture 1"/>
            <wp:cNvGraphicFramePr>
              <a:graphicFrameLocks noChangeAspect="1"/>
            </wp:cNvGraphicFramePr>
            <a:graphic>
              <a:graphicData uri="http://schemas.openxmlformats.org/drawingml/2006/picture">
                <pic:pic>
                  <pic:nvPicPr>
                    <pic:cNvPr id="0" name="TMFC002_eTOM_SID.png"/>
                    <pic:cNvPicPr/>
                  </pic:nvPicPr>
                  <pic:blipFill>
                    <a:blip r:embed="rId47"/>
                    <a:stretch>
                      <a:fillRect/>
                    </a:stretch>
                  </pic:blipFill>
                  <pic:spPr>
                    <a:xfrm>
                      <a:off x="0" y="0"/>
                      <a:ext cx="5394960" cy="284237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1.1.9</w:t>
            </w:r>
          </w:p>
        </w:tc>
        <w:tc>
          <w:tcPr>
            <w:tcW w:type="dxa" w:w="1123"/>
          </w:tcPr>
          <w:p>
            <w:r/>
            <w:r>
              <w:t>L2</w:t>
            </w:r>
          </w:p>
        </w:tc>
        <w:tc>
          <w:tcPr>
            <w:tcW w:type="dxa" w:w="3089"/>
          </w:tcPr>
          <w:p>
            <w:r/>
            <w:r>
              <w:t>Selling</w:t>
            </w:r>
          </w:p>
        </w:tc>
        <w:tc>
          <w:tcPr>
            <w:tcW w:type="dxa" w:w="3650"/>
          </w:tcPr>
          <w:p>
            <w:r/>
            <w:r>
              <w:t>Responsible for managing prospective customers, for qualifying and educating customers, and matching customer expectations / Managing prospective parties with whom an enterprise may do business, such as potential existing or new customers and partners, for qualifying and educating them, and ensuring their expectations are met.</w:t>
            </w:r>
          </w:p>
        </w:tc>
      </w:tr>
      <w:tr>
        <w:tc>
          <w:tcPr>
            <w:tcW w:type="dxa" w:w="1498"/>
          </w:tcPr>
          <w:p>
            <w:r/>
            <w:r>
              <w:t>1.1.9.2</w:t>
            </w:r>
          </w:p>
        </w:tc>
        <w:tc>
          <w:tcPr>
            <w:tcW w:type="dxa" w:w="1123"/>
          </w:tcPr>
          <w:p>
            <w:r/>
            <w:r>
              <w:t>L3</w:t>
            </w:r>
          </w:p>
        </w:tc>
        <w:tc>
          <w:tcPr>
            <w:tcW w:type="dxa" w:w="3089"/>
          </w:tcPr>
          <w:p>
            <w:r/>
            <w:r>
              <w:t>Develop Sales Proposal</w:t>
            </w:r>
          </w:p>
        </w:tc>
        <w:tc>
          <w:tcPr>
            <w:tcW w:type="dxa" w:w="3650"/>
          </w:tcPr>
          <w:p>
            <w:r/>
            <w:r>
              <w:t>Develop a sales proposal to respond to the customer’s requirements / Develop a sales proposal to respond to a sales prospect's requirements.</w:t>
            </w:r>
          </w:p>
        </w:tc>
      </w:tr>
      <w:tr>
        <w:tc>
          <w:tcPr>
            <w:tcW w:type="dxa" w:w="1498"/>
          </w:tcPr>
          <w:p>
            <w:r/>
            <w:r>
              <w:t>1.1.9.5</w:t>
            </w:r>
          </w:p>
        </w:tc>
        <w:tc>
          <w:tcPr>
            <w:tcW w:type="dxa" w:w="1123"/>
          </w:tcPr>
          <w:p>
            <w:r/>
            <w:r>
              <w:t>L3</w:t>
            </w:r>
          </w:p>
        </w:tc>
        <w:tc>
          <w:tcPr>
            <w:tcW w:type="dxa" w:w="3089"/>
          </w:tcPr>
          <w:p>
            <w:r/>
            <w:r>
              <w:t>Negotiate Sales/Contract</w:t>
            </w:r>
          </w:p>
        </w:tc>
        <w:tc>
          <w:tcPr>
            <w:tcW w:type="dxa" w:w="3650"/>
          </w:tcPr>
          <w:p>
            <w:r/>
            <w:r>
              <w:t>Close the sale with terms that are understood by the customer and are mutually agreeable to both the customer and the service provider. / Close the sale with terms that are understood by the sales prospect, which now becomes a customer or some other party</w:t>
            </w:r>
          </w:p>
        </w:tc>
      </w:tr>
      <w:tr>
        <w:tc>
          <w:tcPr>
            <w:tcW w:type="dxa" w:w="1498"/>
          </w:tcPr>
          <w:p>
            <w:r/>
            <w:r>
              <w:t>1.3.3</w:t>
            </w:r>
          </w:p>
        </w:tc>
        <w:tc>
          <w:tcPr>
            <w:tcW w:type="dxa" w:w="1123"/>
          </w:tcPr>
          <w:p>
            <w:r/>
            <w:r>
              <w:t>L2</w:t>
            </w:r>
          </w:p>
        </w:tc>
        <w:tc>
          <w:tcPr>
            <w:tcW w:type="dxa" w:w="3089"/>
          </w:tcPr>
          <w:p>
            <w:r/>
            <w:r>
              <w:t>Customer Order Handling</w:t>
            </w:r>
          </w:p>
        </w:tc>
        <w:tc>
          <w:tcPr>
            <w:tcW w:type="dxa" w:w="3650"/>
          </w:tcPr>
          <w:p>
            <w:r/>
            <w:r>
              <w:t>Responsible for accepting and issuing orders. / 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98"/>
          </w:tcPr>
          <w:p>
            <w:r/>
            <w:r>
              <w:t>1.3.3.10</w:t>
            </w:r>
          </w:p>
        </w:tc>
        <w:tc>
          <w:tcPr>
            <w:tcW w:type="dxa" w:w="1123"/>
          </w:tcPr>
          <w:p>
            <w:r/>
            <w:r>
              <w:t>L3</w:t>
            </w:r>
          </w:p>
        </w:tc>
        <w:tc>
          <w:tcPr>
            <w:tcW w:type="dxa" w:w="3089"/>
          </w:tcPr>
          <w:p>
            <w:r/>
            <w:r>
              <w:t>Manage Customer Order Placement</w:t>
            </w:r>
          </w:p>
        </w:tc>
        <w:tc>
          <w:tcPr>
            <w:tcW w:type="dxa" w:w="3650"/>
          </w:tcPr>
          <w:p>
            <w:r/>
            <w:r>
              <w:t>Manage Customer Order Placement business activity directs and controls the capture of information to enable create customer order, change customer order and validate customer order based on ordering information from customer.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L1</w:t>
            </w:r>
          </w:p>
        </w:tc>
        <w:tc>
          <w:tcPr>
            <w:tcW w:type="dxa" w:w="2714"/>
          </w:tcPr>
          <w:p>
            <w:r/>
            <w:r>
              <w:rPr>
                <w:b/>
              </w:rPr>
              <w:t>SID ABE L1 Definition</w:t>
            </w:r>
          </w:p>
        </w:tc>
        <w:tc>
          <w:tcPr>
            <w:tcW w:type="dxa" w:w="2059"/>
          </w:tcPr>
          <w:p>
            <w:r/>
            <w:r>
              <w:rPr>
                <w:b/>
              </w:rPr>
              <w:t>SID ABE L2 (or set of BEs)</w:t>
            </w:r>
          </w:p>
        </w:tc>
        <w:tc>
          <w:tcPr>
            <w:tcW w:type="dxa" w:w="2714"/>
          </w:tcPr>
          <w:p>
            <w:r/>
            <w:r>
              <w:rPr>
                <w:b/>
              </w:rPr>
              <w:t>SID ABE L2 Definition</w:t>
            </w:r>
          </w:p>
        </w:tc>
      </w:tr>
      <w:tr>
        <w:tc>
          <w:tcPr>
            <w:tcW w:type="dxa" w:w="1872"/>
          </w:tcPr>
          <w:p>
            <w:r/>
            <w:r>
              <w:t>Customer Product Order</w:t>
            </w:r>
          </w:p>
        </w:tc>
        <w:tc>
          <w:tcPr>
            <w:tcW w:type="dxa" w:w="2714"/>
          </w:tcPr>
          <w:p>
            <w:r/>
            <w:r>
              <w:t>Handles single customer orders and the various types thereof, such as regulated and non-regulated orders. / Orders ProductOfferings and concerned Products</w:t>
            </w:r>
          </w:p>
        </w:tc>
        <w:tc>
          <w:tcPr>
            <w:tcW w:type="dxa" w:w="2059"/>
          </w:tcPr>
          <w:p>
            <w:r/>
            <w:r>
              <w:t>SalesQuote</w:t>
            </w:r>
          </w:p>
        </w:tc>
        <w:tc>
          <w:tcPr>
            <w:tcW w:type="dxa" w:w="2714"/>
          </w:tcPr>
          <w:p>
            <w:r/>
            <w:r>
              <w:t>A SalesQuote is a document that allows a Prospect to view the cost involved in purchasing specific Products. It is generally used by suppliers or resellers to begin a business transaction and specifies validity period for acceptance of the quote and possibly an authorisation process depending on the value of the quote.</w:t>
            </w:r>
          </w:p>
        </w:tc>
      </w:tr>
      <w:tr>
        <w:tc>
          <w:tcPr>
            <w:tcW w:type="dxa" w:w="1872"/>
          </w:tcPr>
          <w:p>
            <w:r/>
            <w:r>
              <w:t>Customer Product Order</w:t>
            </w:r>
          </w:p>
        </w:tc>
        <w:tc>
          <w:tcPr>
            <w:tcW w:type="dxa" w:w="2714"/>
          </w:tcPr>
          <w:p>
            <w:r/>
            <w:r>
              <w:t>Handles single customer orders and the various types thereof, such as regulated and non-regulated orders. / Orders ProductOfferings and concerned Products</w:t>
            </w:r>
          </w:p>
        </w:tc>
        <w:tc>
          <w:tcPr>
            <w:tcW w:type="dxa" w:w="2059"/>
          </w:tcPr>
          <w:p>
            <w:r/>
            <w:r>
              <w:t>ShoppingCart</w:t>
            </w:r>
          </w:p>
        </w:tc>
        <w:tc>
          <w:tcPr>
            <w:tcW w:type="dxa" w:w="2714"/>
          </w:tcPr>
          <w:p>
            <w:r/>
            <w:r>
              <w:t>Shopping Cart entity is used for the temporarily selection and reservation of product offerings in e-commerce and retail purchase. Shopping cart supports purchase of both tangible and intangible goods and service (e.g. handset, telecom network service). The charge includes the one-off fee such as the fee for handset and the recurring fee such as the fee of a network service. It is mainly used in case of unknown customer with only a ContactMedium instead of a Party and PartyRole with their ContactMedium.</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966"/>
          </w:tcPr>
          <w:p>
            <w:r/>
            <w:r>
              <w:rPr>
                <w:b/>
              </w:rPr>
              <w:t>Aggregate Function Level 1</w:t>
            </w:r>
          </w:p>
        </w:tc>
        <w:tc>
          <w:tcPr>
            <w:tcW w:type="dxa" w:w="2059"/>
          </w:tcPr>
          <w:p>
            <w:r/>
            <w:r>
              <w:rPr>
                <w:b/>
              </w:rPr>
              <w:t>Aggregate Function Level 2</w:t>
            </w:r>
          </w:p>
        </w:tc>
        <w:tc>
          <w:tcPr>
            <w:tcW w:type="dxa" w:w="2059"/>
          </w:tcPr>
          <w:p>
            <w:r/>
            <w:r>
              <w:rPr>
                <w:b/>
              </w:rPr>
              <w:t>Function Description</w:t>
            </w:r>
          </w:p>
        </w:tc>
      </w:tr>
      <w:tr>
        <w:tc>
          <w:tcPr>
            <w:tcW w:type="dxa" w:w="1123"/>
          </w:tcPr>
          <w:p>
            <w:r/>
            <w:r>
              <w:t>16</w:t>
            </w:r>
          </w:p>
        </w:tc>
        <w:tc>
          <w:tcPr>
            <w:tcW w:type="dxa" w:w="2153"/>
          </w:tcPr>
          <w:p>
            <w:r/>
            <w:r>
              <w:t>Fallout Automated Correction</w:t>
            </w:r>
          </w:p>
        </w:tc>
        <w:tc>
          <w:tcPr>
            <w:tcW w:type="dxa" w:w="1966"/>
          </w:tcPr>
          <w:p>
            <w:r/>
            <w:r>
              <w:t>Fallout Management</w:t>
            </w:r>
          </w:p>
        </w:tc>
        <w:tc>
          <w:tcPr>
            <w:tcW w:type="dxa" w:w="2059"/>
          </w:tcPr>
          <w:p>
            <w:r/>
            <w:r>
              <w:t>Fallout Correction Management</w:t>
            </w:r>
          </w:p>
        </w:tc>
        <w:tc>
          <w:tcPr>
            <w:tcW w:type="dxa" w:w="2059"/>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c>
          <w:tcPr>
            <w:tcW w:type="dxa" w:w="1123"/>
          </w:tcPr>
          <w:p>
            <w:r/>
            <w:r>
              <w:t>17</w:t>
            </w:r>
          </w:p>
        </w:tc>
        <w:tc>
          <w:tcPr>
            <w:tcW w:type="dxa" w:w="2153"/>
          </w:tcPr>
          <w:p>
            <w:r/>
            <w:r>
              <w:t>Fallout Correction Information Collection</w:t>
            </w:r>
          </w:p>
        </w:tc>
        <w:tc>
          <w:tcPr>
            <w:tcW w:type="dxa" w:w="1966"/>
          </w:tcPr>
          <w:p>
            <w:r/>
            <w:r>
              <w:t>Fallout Management</w:t>
            </w:r>
          </w:p>
        </w:tc>
        <w:tc>
          <w:tcPr>
            <w:tcW w:type="dxa" w:w="2059"/>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c>
          <w:tcPr>
            <w:tcW w:type="dxa" w:w="1123"/>
          </w:tcPr>
          <w:p>
            <w:r/>
            <w:r>
              <w:t>18</w:t>
            </w:r>
          </w:p>
        </w:tc>
        <w:tc>
          <w:tcPr>
            <w:tcW w:type="dxa" w:w="2153"/>
          </w:tcPr>
          <w:p>
            <w:r/>
            <w:r>
              <w:t>Fallout Management to Fulfillment Application Accessing</w:t>
            </w:r>
          </w:p>
        </w:tc>
        <w:tc>
          <w:tcPr>
            <w:tcW w:type="dxa" w:w="1966"/>
          </w:tcPr>
          <w:p>
            <w:r/>
            <w:r>
              <w:t>Fallout Management</w:t>
            </w:r>
          </w:p>
        </w:tc>
        <w:tc>
          <w:tcPr>
            <w:tcW w:type="dxa" w:w="2059"/>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c>
          <w:tcPr>
            <w:tcW w:type="dxa" w:w="1123"/>
          </w:tcPr>
          <w:p>
            <w:r/>
            <w:r>
              <w:t>19</w:t>
            </w:r>
          </w:p>
        </w:tc>
        <w:tc>
          <w:tcPr>
            <w:tcW w:type="dxa" w:w="2153"/>
          </w:tcPr>
          <w:p>
            <w:r/>
            <w:r>
              <w:t>Fallout Manual Correction Queuing</w:t>
            </w:r>
          </w:p>
        </w:tc>
        <w:tc>
          <w:tcPr>
            <w:tcW w:type="dxa" w:w="1966"/>
          </w:tcPr>
          <w:p>
            <w:r/>
            <w:r>
              <w:t>Fallout Management</w:t>
            </w:r>
          </w:p>
        </w:tc>
        <w:tc>
          <w:tcPr>
            <w:tcW w:type="dxa" w:w="2059"/>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c>
          <w:tcPr>
            <w:tcW w:type="dxa" w:w="1123"/>
          </w:tcPr>
          <w:p>
            <w:r/>
            <w:r>
              <w:t>20</w:t>
            </w:r>
          </w:p>
        </w:tc>
        <w:tc>
          <w:tcPr>
            <w:tcW w:type="dxa" w:w="2153"/>
          </w:tcPr>
          <w:p>
            <w:r/>
            <w:r>
              <w:t>Fallout Notification</w:t>
            </w:r>
          </w:p>
        </w:tc>
        <w:tc>
          <w:tcPr>
            <w:tcW w:type="dxa" w:w="1966"/>
          </w:tcPr>
          <w:p>
            <w:r/>
            <w:r>
              <w:t>Fallout Management</w:t>
            </w:r>
          </w:p>
        </w:tc>
        <w:tc>
          <w:tcPr>
            <w:tcW w:type="dxa" w:w="2059"/>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c>
          <w:tcPr>
            <w:tcW w:type="dxa" w:w="1123"/>
          </w:tcPr>
          <w:p>
            <w:r/>
            <w:r>
              <w:t>21</w:t>
            </w:r>
          </w:p>
        </w:tc>
        <w:tc>
          <w:tcPr>
            <w:tcW w:type="dxa" w:w="2153"/>
          </w:tcPr>
          <w:p>
            <w:r/>
            <w:r>
              <w:t>Fallout Orchestration</w:t>
            </w:r>
          </w:p>
        </w:tc>
        <w:tc>
          <w:tcPr>
            <w:tcW w:type="dxa" w:w="1966"/>
          </w:tcPr>
          <w:p>
            <w:r/>
            <w:r>
              <w:t>Fallout Management</w:t>
            </w:r>
          </w:p>
        </w:tc>
        <w:tc>
          <w:tcPr>
            <w:tcW w:type="dxa" w:w="2059"/>
          </w:tcPr>
          <w:p>
            <w:r/>
            <w:r>
              <w:t>Fallout Correction Management</w:t>
            </w:r>
          </w:p>
        </w:tc>
        <w:tc>
          <w:tcPr>
            <w:tcW w:type="dxa" w:w="2059"/>
          </w:tcPr>
          <w:p>
            <w:r/>
            <w:r>
              <w:t>The Fallout Orchestration function provides workflow and orchestration capability across Fallout Management.</w:t>
            </w:r>
          </w:p>
        </w:tc>
      </w:tr>
      <w:tr>
        <w:tc>
          <w:tcPr>
            <w:tcW w:type="dxa" w:w="1123"/>
          </w:tcPr>
          <w:p>
            <w:r/>
            <w:r>
              <w:t>22</w:t>
            </w:r>
          </w:p>
        </w:tc>
        <w:tc>
          <w:tcPr>
            <w:tcW w:type="dxa" w:w="2153"/>
          </w:tcPr>
          <w:p>
            <w:r/>
            <w:r>
              <w:t>Fallout Reporting</w:t>
            </w:r>
          </w:p>
        </w:tc>
        <w:tc>
          <w:tcPr>
            <w:tcW w:type="dxa" w:w="1966"/>
          </w:tcPr>
          <w:p>
            <w:r/>
            <w:r>
              <w:t>Fallout Management</w:t>
            </w:r>
          </w:p>
        </w:tc>
        <w:tc>
          <w:tcPr>
            <w:tcW w:type="dxa" w:w="2059"/>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c>
          <w:tcPr>
            <w:tcW w:type="dxa" w:w="1123"/>
          </w:tcPr>
          <w:p>
            <w:r/>
            <w:r>
              <w:t>23</w:t>
            </w:r>
          </w:p>
        </w:tc>
        <w:tc>
          <w:tcPr>
            <w:tcW w:type="dxa" w:w="2153"/>
          </w:tcPr>
          <w:p>
            <w:r/>
            <w:r>
              <w:t>Fallout Dashboard System Log-in Accessing</w:t>
            </w:r>
          </w:p>
        </w:tc>
        <w:tc>
          <w:tcPr>
            <w:tcW w:type="dxa" w:w="1966"/>
          </w:tcPr>
          <w:p>
            <w:r/>
            <w:r>
              <w:t>Fallout Management</w:t>
            </w:r>
          </w:p>
        </w:tc>
        <w:tc>
          <w:tcPr>
            <w:tcW w:type="dxa" w:w="2059"/>
          </w:tcPr>
          <w:p>
            <w:r/>
            <w:r>
              <w:t>Fallout Repository Management</w:t>
            </w:r>
          </w:p>
        </w:tc>
        <w:tc>
          <w:tcPr>
            <w:tcW w:type="dxa" w:w="2059"/>
          </w:tcPr>
          <w:p>
            <w:r/>
            <w:r>
              <w:t>Fallout Dashboard System Log-in Accessing provides auto logon capability into various applications needed to analyze and fix fallout</w:t>
            </w:r>
          </w:p>
        </w:tc>
      </w:tr>
      <w:tr>
        <w:tc>
          <w:tcPr>
            <w:tcW w:type="dxa" w:w="1123"/>
          </w:tcPr>
          <w:p>
            <w:r/>
            <w:r>
              <w:t>24</w:t>
            </w:r>
          </w:p>
        </w:tc>
        <w:tc>
          <w:tcPr>
            <w:tcW w:type="dxa" w:w="2153"/>
          </w:tcPr>
          <w:p>
            <w:r/>
            <w:r>
              <w:t>Pre-populated Fallout Information Presentation</w:t>
            </w:r>
          </w:p>
        </w:tc>
        <w:tc>
          <w:tcPr>
            <w:tcW w:type="dxa" w:w="1966"/>
          </w:tcPr>
          <w:p>
            <w:r/>
            <w:r>
              <w:t>Fallout Management</w:t>
            </w:r>
          </w:p>
        </w:tc>
        <w:tc>
          <w:tcPr>
            <w:tcW w:type="dxa" w:w="2059"/>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c>
          <w:tcPr>
            <w:tcW w:type="dxa" w:w="1123"/>
          </w:tcPr>
          <w:p>
            <w:r/>
            <w:r>
              <w:t>120</w:t>
            </w:r>
          </w:p>
        </w:tc>
        <w:tc>
          <w:tcPr>
            <w:tcW w:type="dxa" w:w="2153"/>
          </w:tcPr>
          <w:p>
            <w:r/>
            <w:r>
              <w:t>Customer Order Capturing</w:t>
            </w:r>
          </w:p>
        </w:tc>
        <w:tc>
          <w:tcPr>
            <w:tcW w:type="dxa" w:w="1966"/>
          </w:tcPr>
          <w:p>
            <w:r/>
            <w:r>
              <w:t>Product Configuration &amp; Activation</w:t>
            </w:r>
          </w:p>
        </w:tc>
        <w:tc>
          <w:tcPr>
            <w:tcW w:type="dxa" w:w="2059"/>
          </w:tcPr>
          <w:p>
            <w:r/>
            <w:r>
              <w:t>Offer and Product Configuration</w:t>
            </w:r>
          </w:p>
        </w:tc>
        <w:tc>
          <w:tcPr>
            <w:tcW w:type="dxa" w:w="2059"/>
          </w:tcPr>
          <w:p>
            <w:r/>
            <w:r>
              <w:t>Customer Order Capturing provides access to Order capture and negotiation capabilities or receives the captured Customer Order data from channels. Takes care of persistence using Customer Order Lifecycle Management. Including support of contract printing, integration with a locally installed cash management/cash register and a retail inventory system for order completion and ordered product versioning.</w:t>
            </w:r>
          </w:p>
        </w:tc>
      </w:tr>
      <w:tr>
        <w:tc>
          <w:tcPr>
            <w:tcW w:type="dxa" w:w="1123"/>
          </w:tcPr>
          <w:p>
            <w:r/>
            <w:r>
              <w:t>176</w:t>
            </w:r>
          </w:p>
        </w:tc>
        <w:tc>
          <w:tcPr>
            <w:tcW w:type="dxa" w:w="2153"/>
          </w:tcPr>
          <w:p>
            <w:r/>
            <w:r>
              <w:t>Customer Order Capturing Access</w:t>
            </w:r>
          </w:p>
        </w:tc>
        <w:tc>
          <w:tcPr>
            <w:tcW w:type="dxa" w:w="1966"/>
          </w:tcPr>
          <w:p>
            <w:r/>
            <w:r>
              <w:t>Fulfillment Integration Management</w:t>
            </w:r>
          </w:p>
        </w:tc>
        <w:tc>
          <w:tcPr>
            <w:tcW w:type="dxa" w:w="2059"/>
          </w:tcPr>
          <w:p>
            <w:r/>
            <w:r>
              <w:t>Customer Fulfillment Access Management</w:t>
            </w:r>
          </w:p>
        </w:tc>
        <w:tc>
          <w:tcPr>
            <w:tcW w:type="dxa" w:w="2059"/>
          </w:tcPr>
          <w:p>
            <w:r/>
            <w:r>
              <w:t>Customer Order Capturing Access provides front end support for the Customer Order Capturing functions defined by the order management.</w:t>
            </w:r>
          </w:p>
        </w:tc>
      </w:tr>
      <w:tr>
        <w:tc>
          <w:tcPr>
            <w:tcW w:type="dxa" w:w="1123"/>
          </w:tcPr>
          <w:p>
            <w:r/>
            <w:r>
              <w:t>177</w:t>
            </w:r>
          </w:p>
        </w:tc>
        <w:tc>
          <w:tcPr>
            <w:tcW w:type="dxa" w:w="2153"/>
          </w:tcPr>
          <w:p>
            <w:r/>
            <w:r>
              <w:t>Customer Order Take-over Management</w:t>
            </w:r>
          </w:p>
        </w:tc>
        <w:tc>
          <w:tcPr>
            <w:tcW w:type="dxa" w:w="1966"/>
          </w:tcPr>
          <w:p>
            <w:r/>
            <w:r>
              <w:t>Customer Order Management</w:t>
            </w:r>
          </w:p>
        </w:tc>
        <w:tc>
          <w:tcPr>
            <w:tcW w:type="dxa" w:w="2059"/>
          </w:tcPr>
          <w:p>
            <w:r/>
            <w:r>
              <w:t>Customer Order Completion</w:t>
            </w:r>
          </w:p>
        </w:tc>
        <w:tc>
          <w:tcPr>
            <w:tcW w:type="dxa" w:w="2059"/>
          </w:tcPr>
          <w:p>
            <w:r/>
            <w:r>
              <w:t>Customer Order Take-over Management provides an ability to take over governance of orders handled by other channels (e.g., self-service) amend and relinquish while preserving all the captured data.</w:t>
            </w:r>
          </w:p>
        </w:tc>
      </w:tr>
      <w:tr>
        <w:tc>
          <w:tcPr>
            <w:tcW w:type="dxa" w:w="1123"/>
          </w:tcPr>
          <w:p>
            <w:r/>
            <w:r>
              <w:t>181</w:t>
            </w:r>
          </w:p>
        </w:tc>
        <w:tc>
          <w:tcPr>
            <w:tcW w:type="dxa" w:w="2153"/>
          </w:tcPr>
          <w:p>
            <w:r/>
            <w:r>
              <w:t>Product Order Data Collection</w:t>
            </w:r>
          </w:p>
        </w:tc>
        <w:tc>
          <w:tcPr>
            <w:tcW w:type="dxa" w:w="1966"/>
          </w:tcPr>
          <w:p>
            <w:r/>
            <w:r>
              <w:t>Customer Order Management</w:t>
            </w:r>
          </w:p>
        </w:tc>
        <w:tc>
          <w:tcPr>
            <w:tcW w:type="dxa" w:w="2059"/>
          </w:tcPr>
          <w:p>
            <w:r/>
            <w:r>
              <w:t>Customer Order Completion</w:t>
            </w:r>
          </w:p>
        </w:tc>
        <w:tc>
          <w:tcPr>
            <w:tcW w:type="dxa" w:w="2059"/>
          </w:tcPr>
          <w:p>
            <w:r/>
            <w:r>
              <w:t>Product Order Data Collection provides an aid in verification and issuance of a complete and valid customer order. This function checks delivery address, link with a payment, a billing account, a certified holder, etc.</w:t>
            </w:r>
          </w:p>
        </w:tc>
      </w:tr>
      <w:tr>
        <w:tc>
          <w:tcPr>
            <w:tcW w:type="dxa" w:w="1123"/>
          </w:tcPr>
          <w:p>
            <w:r/>
            <w:r>
              <w:t>204</w:t>
            </w:r>
          </w:p>
        </w:tc>
        <w:tc>
          <w:tcPr>
            <w:tcW w:type="dxa" w:w="2153"/>
          </w:tcPr>
          <w:p>
            <w:r/>
            <w:r>
              <w:t>Customer Order Completion</w:t>
            </w:r>
          </w:p>
        </w:tc>
        <w:tc>
          <w:tcPr>
            <w:tcW w:type="dxa" w:w="1966"/>
          </w:tcPr>
          <w:p>
            <w:r/>
            <w:r>
              <w:t>Customer Order Management</w:t>
            </w:r>
          </w:p>
        </w:tc>
        <w:tc>
          <w:tcPr>
            <w:tcW w:type="dxa" w:w="2059"/>
          </w:tcPr>
          <w:p>
            <w:r/>
            <w:r>
              <w:t>Customer Order Completion</w:t>
            </w:r>
          </w:p>
        </w:tc>
        <w:tc>
          <w:tcPr>
            <w:tcW w:type="dxa" w:w="2059"/>
          </w:tcPr>
          <w:p>
            <w:r/>
            <w:r>
              <w:t>The Customer Order Entry Finalization function enables finalization of the Customer Order with collection of Customer Data or installed base data according to the Catalog. It allows to complete the configuration element not necessary for the quotation. The complements could also concern links with actors, dates, address, billing account.</w:t>
            </w:r>
          </w:p>
        </w:tc>
      </w:tr>
      <w:tr>
        <w:tc>
          <w:tcPr>
            <w:tcW w:type="dxa" w:w="1123"/>
          </w:tcPr>
          <w:p>
            <w:r/>
            <w:r>
              <w:t>217</w:t>
            </w:r>
          </w:p>
        </w:tc>
        <w:tc>
          <w:tcPr>
            <w:tcW w:type="dxa" w:w="2153"/>
          </w:tcPr>
          <w:p>
            <w:r/>
            <w:r>
              <w:t>Customer Order Establishment Tracking</w:t>
            </w:r>
          </w:p>
        </w:tc>
        <w:tc>
          <w:tcPr>
            <w:tcW w:type="dxa" w:w="1966"/>
          </w:tcPr>
          <w:p>
            <w:r/>
            <w:r>
              <w:t>Customer Order Management</w:t>
            </w:r>
          </w:p>
        </w:tc>
        <w:tc>
          <w:tcPr>
            <w:tcW w:type="dxa" w:w="2059"/>
          </w:tcPr>
          <w:p>
            <w:r/>
            <w:r>
              <w:t>Customer Order Repository Management</w:t>
            </w:r>
          </w:p>
        </w:tc>
        <w:tc>
          <w:tcPr>
            <w:tcW w:type="dxa" w:w="2059"/>
          </w:tcPr>
          <w:p>
            <w:r/>
            <w:r>
              <w:t>Customer Order Establishment Tracking provides the functionality necessary to track and manage the distributed requests decomposed by Customer Order Distribution.</w:t>
            </w:r>
          </w:p>
        </w:tc>
      </w:tr>
      <w:tr>
        <w:tc>
          <w:tcPr>
            <w:tcW w:type="dxa" w:w="1123"/>
          </w:tcPr>
          <w:p>
            <w:r/>
            <w:r>
              <w:t>236</w:t>
            </w:r>
          </w:p>
        </w:tc>
        <w:tc>
          <w:tcPr>
            <w:tcW w:type="dxa" w:w="2153"/>
          </w:tcPr>
          <w:p>
            <w:r/>
            <w:r>
              <w:t>Customer Loyalty Subscription Management</w:t>
            </w:r>
          </w:p>
        </w:tc>
        <w:tc>
          <w:tcPr>
            <w:tcW w:type="dxa" w:w="1966"/>
          </w:tcPr>
          <w:p>
            <w:r/>
            <w:r>
              <w:t>Product Configuration &amp; Activation</w:t>
            </w:r>
          </w:p>
        </w:tc>
        <w:tc>
          <w:tcPr>
            <w:tcW w:type="dxa" w:w="2059"/>
          </w:tcPr>
          <w:p>
            <w:r/>
            <w:r>
              <w:t>Offer and Product Configuration</w:t>
            </w:r>
          </w:p>
        </w:tc>
        <w:tc>
          <w:tcPr>
            <w:tcW w:type="dxa" w:w="2059"/>
          </w:tcPr>
          <w:p>
            <w:r/>
            <w:r>
              <w:t>Customer Loyalty Subscription Configuration function manages information for subscription and deactivation to a Loyalty program. / Loyalty Subscription Management can assign multiple traffic channels to loyalty subscriptions (sim-cards, PBX, Call Data Network etc.)</w:t>
            </w:r>
          </w:p>
        </w:tc>
      </w:tr>
      <w:tr>
        <w:tc>
          <w:tcPr>
            <w:tcW w:type="dxa" w:w="1123"/>
          </w:tcPr>
          <w:p>
            <w:r/>
            <w:r>
              <w:t>259</w:t>
            </w:r>
          </w:p>
        </w:tc>
        <w:tc>
          <w:tcPr>
            <w:tcW w:type="dxa" w:w="2153"/>
          </w:tcPr>
          <w:p>
            <w:r/>
            <w:r>
              <w:t>External Call Center Access</w:t>
            </w:r>
          </w:p>
        </w:tc>
        <w:tc>
          <w:tcPr>
            <w:tcW w:type="dxa" w:w="1966"/>
          </w:tcPr>
          <w:p>
            <w:r/>
            <w:r>
              <w:t>Customer Order Management</w:t>
            </w:r>
          </w:p>
        </w:tc>
        <w:tc>
          <w:tcPr>
            <w:tcW w:type="dxa" w:w="2059"/>
          </w:tcPr>
          <w:p>
            <w:r/>
            <w:r>
              <w:t>Customer Order Repository Management</w:t>
            </w:r>
          </w:p>
        </w:tc>
        <w:tc>
          <w:tcPr>
            <w:tcW w:type="dxa" w:w="2059"/>
          </w:tcPr>
          <w:p>
            <w:r/>
            <w:r>
              <w:t>External Call Center Access provides access to call center self-empowered fulfillment function providing an internet technology driven interface for the customer to undertake a variety of fulfillment functions directly for themselves.</w:t>
            </w:r>
          </w:p>
        </w:tc>
      </w:tr>
      <w:tr>
        <w:tc>
          <w:tcPr>
            <w:tcW w:type="dxa" w:w="1123"/>
          </w:tcPr>
          <w:p>
            <w:r/>
            <w:r>
              <w:t>277</w:t>
            </w:r>
          </w:p>
        </w:tc>
        <w:tc>
          <w:tcPr>
            <w:tcW w:type="dxa" w:w="2153"/>
          </w:tcPr>
          <w:p>
            <w:r/>
            <w:r>
              <w:t>Shopping Cart Purchasing Access</w:t>
            </w:r>
          </w:p>
        </w:tc>
        <w:tc>
          <w:tcPr>
            <w:tcW w:type="dxa" w:w="1966"/>
          </w:tcPr>
          <w:p>
            <w:r/>
            <w:r>
              <w:t>Customer Order Management</w:t>
            </w:r>
          </w:p>
        </w:tc>
        <w:tc>
          <w:tcPr>
            <w:tcW w:type="dxa" w:w="2059"/>
          </w:tcPr>
          <w:p>
            <w:r/>
            <w:r>
              <w:t>Customer Order Repository Management</w:t>
            </w:r>
          </w:p>
        </w:tc>
        <w:tc>
          <w:tcPr>
            <w:tcW w:type="dxa" w:w="2059"/>
          </w:tcPr>
          <w:p>
            <w:r/>
            <w:r>
              <w:t>Shopping Cart Purchasing Access function provide an internet technology driven interface to the customer to undertake self-service purchase.</w:t>
            </w:r>
          </w:p>
        </w:tc>
      </w:tr>
      <w:tr>
        <w:tc>
          <w:tcPr>
            <w:tcW w:type="dxa" w:w="1123"/>
          </w:tcPr>
          <w:p>
            <w:r/>
            <w:r>
              <w:t>317</w:t>
            </w:r>
          </w:p>
        </w:tc>
        <w:tc>
          <w:tcPr>
            <w:tcW w:type="dxa" w:w="2153"/>
          </w:tcPr>
          <w:p>
            <w:r/>
            <w:r>
              <w:t>Product Availability Area Checking</w:t>
            </w:r>
          </w:p>
        </w:tc>
        <w:tc>
          <w:tcPr>
            <w:tcW w:type="dxa" w:w="1966"/>
          </w:tcPr>
          <w:p>
            <w:r/>
            <w:r>
              <w:t>*(no description available)*</w:t>
            </w:r>
          </w:p>
        </w:tc>
        <w:tc>
          <w:tcPr>
            <w:tcW w:type="dxa" w:w="2059"/>
          </w:tcPr>
          <w:p>
            <w:r/>
            <w:r>
              <w:t>*(no description available)*</w:t>
            </w:r>
          </w:p>
        </w:tc>
        <w:tc>
          <w:tcPr>
            <w:tcW w:type="dxa" w:w="2059"/>
          </w:tcPr>
          <w:p>
            <w:r/>
            <w:r>
              <w:t>*(no description available in the source document or the Functional Framework spreadsheets)*</w:t>
            </w:r>
          </w:p>
        </w:tc>
      </w:tr>
      <w:tr>
        <w:tc>
          <w:tcPr>
            <w:tcW w:type="dxa" w:w="1123"/>
          </w:tcPr>
          <w:p>
            <w:r/>
            <w:r>
              <w:t>343</w:t>
            </w:r>
          </w:p>
        </w:tc>
        <w:tc>
          <w:tcPr>
            <w:tcW w:type="dxa" w:w="2153"/>
          </w:tcPr>
          <w:p>
            <w:r/>
            <w:r>
              <w:t>Mass Transaction Ordering</w:t>
            </w:r>
          </w:p>
        </w:tc>
        <w:tc>
          <w:tcPr>
            <w:tcW w:type="dxa" w:w="1966"/>
          </w:tcPr>
          <w:p>
            <w:r/>
            <w:r>
              <w:t>Product Configuration &amp; Activation</w:t>
            </w:r>
          </w:p>
        </w:tc>
        <w:tc>
          <w:tcPr>
            <w:tcW w:type="dxa" w:w="2059"/>
          </w:tcPr>
          <w:p>
            <w:r/>
            <w:r>
              <w:t>Offer and Product Configuration</w:t>
            </w:r>
          </w:p>
        </w:tc>
        <w:tc>
          <w:tcPr>
            <w:tcW w:type="dxa" w:w="2059"/>
          </w:tcPr>
          <w:p>
            <w:r/>
            <w:r>
              <w:t>Mass Transaction Ordering feed function of new orders. For bulk sales by e.g., affiliates and corporate customer self-empowered fulfillment provided e.g., by an internet technology driven interface for bulk ordering.</w:t>
            </w:r>
          </w:p>
        </w:tc>
      </w:tr>
      <w:tr>
        <w:tc>
          <w:tcPr>
            <w:tcW w:type="dxa" w:w="1123"/>
          </w:tcPr>
          <w:p>
            <w:r/>
            <w:r>
              <w:t>379</w:t>
            </w:r>
          </w:p>
        </w:tc>
        <w:tc>
          <w:tcPr>
            <w:tcW w:type="dxa" w:w="2153"/>
          </w:tcPr>
          <w:p>
            <w:r/>
            <w:r>
              <w:t>Product Customization Offering Management</w:t>
            </w:r>
          </w:p>
        </w:tc>
        <w:tc>
          <w:tcPr>
            <w:tcW w:type="dxa" w:w="1966"/>
          </w:tcPr>
          <w:p>
            <w:r/>
            <w:r>
              <w:t>Sales Management</w:t>
            </w:r>
          </w:p>
        </w:tc>
        <w:tc>
          <w:tcPr>
            <w:tcW w:type="dxa" w:w="2059"/>
          </w:tcPr>
          <w:p>
            <w:r/>
            <w:r>
              <w:t>Opportunity Management</w:t>
            </w:r>
          </w:p>
        </w:tc>
        <w:tc>
          <w:tcPr>
            <w:tcW w:type="dxa" w:w="2059"/>
          </w:tcPr>
          <w:p>
            <w:r/>
            <w:r>
              <w:t>Product Customization Offering Management provides the necessary functionality to manage the customer personalized proposals, taking into account the customer location, needs, current products, as well as the service provider's products, sales emphasis and targets, etc.</w:t>
            </w:r>
          </w:p>
        </w:tc>
      </w:tr>
      <w:tr>
        <w:tc>
          <w:tcPr>
            <w:tcW w:type="dxa" w:w="1123"/>
          </w:tcPr>
          <w:p>
            <w:r/>
            <w:r>
              <w:t>388</w:t>
            </w:r>
          </w:p>
        </w:tc>
        <w:tc>
          <w:tcPr>
            <w:tcW w:type="dxa" w:w="2153"/>
          </w:tcPr>
          <w:p>
            <w:r/>
            <w:r>
              <w:t>Sales Order Reporting</w:t>
            </w:r>
          </w:p>
        </w:tc>
        <w:tc>
          <w:tcPr>
            <w:tcW w:type="dxa" w:w="1966"/>
          </w:tcPr>
          <w:p>
            <w:r/>
            <w:r>
              <w:t>Sales Reporting</w:t>
            </w:r>
          </w:p>
        </w:tc>
        <w:tc>
          <w:tcPr>
            <w:tcW w:type="dxa" w:w="2059"/>
          </w:tcPr>
          <w:p>
            <w:r/>
            <w:r>
              <w:t>Sales Performance Management</w:t>
            </w:r>
          </w:p>
        </w:tc>
        <w:tc>
          <w:tcPr>
            <w:tcW w:type="dxa" w:w="2059"/>
          </w:tcPr>
          <w:p>
            <w:r/>
            <w:r>
              <w:t>Sales Order Reporting provides reporting of order handoff.</w:t>
            </w:r>
          </w:p>
        </w:tc>
      </w:tr>
      <w:tr>
        <w:tc>
          <w:tcPr>
            <w:tcW w:type="dxa" w:w="1123"/>
          </w:tcPr>
          <w:p>
            <w:r/>
            <w:r>
              <w:t>756</w:t>
            </w:r>
          </w:p>
        </w:tc>
        <w:tc>
          <w:tcPr>
            <w:tcW w:type="dxa" w:w="2153"/>
          </w:tcPr>
          <w:p>
            <w:r/>
            <w:r>
              <w:t>Fallout Rule Based Error Correction</w:t>
            </w:r>
          </w:p>
        </w:tc>
        <w:tc>
          <w:tcPr>
            <w:tcW w:type="dxa" w:w="1966"/>
          </w:tcPr>
          <w:p>
            <w:r/>
            <w:r>
              <w:t>Fallout Management</w:t>
            </w:r>
          </w:p>
        </w:tc>
        <w:tc>
          <w:tcPr>
            <w:tcW w:type="dxa" w:w="2059"/>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 correction assistance, placement of errors in the appropriate queues for manual handling, as well as access to various systems via the Fallout Interface Bus.</w:t>
            </w:r>
          </w:p>
        </w:tc>
      </w:tr>
      <w:tr>
        <w:tc>
          <w:tcPr>
            <w:tcW w:type="dxa" w:w="1123"/>
          </w:tcPr>
          <w:p>
            <w:r/>
            <w:r>
              <w:t>934</w:t>
            </w:r>
          </w:p>
        </w:tc>
        <w:tc>
          <w:tcPr>
            <w:tcW w:type="dxa" w:w="2153"/>
          </w:tcPr>
          <w:p>
            <w:r/>
            <w:r>
              <w:t>Sales Negotiation Support</w:t>
            </w:r>
          </w:p>
        </w:tc>
        <w:tc>
          <w:tcPr>
            <w:tcW w:type="dxa" w:w="1966"/>
          </w:tcPr>
          <w:p>
            <w:r/>
            <w:r>
              <w:t>Sales Management</w:t>
            </w:r>
          </w:p>
        </w:tc>
        <w:tc>
          <w:tcPr>
            <w:tcW w:type="dxa" w:w="2059"/>
          </w:tcPr>
          <w:p>
            <w:r/>
            <w:r>
              <w:t>Opportunity Management</w:t>
            </w:r>
          </w:p>
        </w:tc>
        <w:tc>
          <w:tcPr>
            <w:tcW w:type="dxa" w:w="2059"/>
          </w:tcPr>
          <w:p>
            <w:r/>
            <w:r>
              <w:t>Sales Negotiation Support provides support for negotiating the sale by providing multiple quotations as needed, taking into account the customer data, customer qualification, and offers made. Functionality includes access to products, product pricing, scheduling of appointments if a dispatch is necessary, etc. / Sales Negotiation generates A Customer order request. / Customer order request generation – send solution design details to update proposal product order in Customer Order Management systems</w:t>
            </w:r>
          </w:p>
        </w:tc>
      </w:tr>
      <w:tr>
        <w:tc>
          <w:tcPr>
            <w:tcW w:type="dxa" w:w="1123"/>
          </w:tcPr>
          <w:p>
            <w:r/>
            <w:r>
              <w:t>1063</w:t>
            </w:r>
          </w:p>
        </w:tc>
        <w:tc>
          <w:tcPr>
            <w:tcW w:type="dxa" w:w="2153"/>
          </w:tcPr>
          <w:p>
            <w:r/>
            <w:r>
              <w:t>Sales Quote Management</w:t>
            </w:r>
          </w:p>
        </w:tc>
        <w:tc>
          <w:tcPr>
            <w:tcW w:type="dxa" w:w="1966"/>
          </w:tcPr>
          <w:p>
            <w:r/>
            <w:r>
              <w:t>Sales Management</w:t>
            </w:r>
          </w:p>
        </w:tc>
        <w:tc>
          <w:tcPr>
            <w:tcW w:type="dxa" w:w="2059"/>
          </w:tcPr>
          <w:p>
            <w:r/>
            <w:r>
              <w:t>Opportunity Management</w:t>
            </w:r>
          </w:p>
        </w:tc>
        <w:tc>
          <w:tcPr>
            <w:tcW w:type="dxa" w:w="2059"/>
          </w:tcPr>
          <w:p>
            <w:r/>
            <w:r>
              <w:t>Sales Quote Management creates and manages quotes, including internal approval.</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308663"/>
            <wp:docPr id="2" name="Picture 2"/>
            <wp:cNvGraphicFramePr>
              <a:graphicFrameLocks noChangeAspect="1"/>
            </wp:cNvGraphicFramePr>
            <a:graphic>
              <a:graphicData uri="http://schemas.openxmlformats.org/drawingml/2006/picture">
                <pic:pic>
                  <pic:nvPicPr>
                    <pic:cNvPr id="0" name="TMFC002_API_Context.png"/>
                    <pic:cNvPicPr/>
                  </pic:nvPicPr>
                  <pic:blipFill>
                    <a:blip r:embed="rId48"/>
                    <a:stretch>
                      <a:fillRect/>
                    </a:stretch>
                  </pic:blipFill>
                  <pic:spPr>
                    <a:xfrm>
                      <a:off x="0" y="0"/>
                      <a:ext cx="5394960" cy="5308663"/>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310"/>
          </w:tcPr>
          <w:p>
            <w:r/>
            <w:r>
              <w:rPr>
                <w:b/>
              </w:rPr>
              <w:t>Resource</w:t>
            </w:r>
          </w:p>
        </w:tc>
        <w:tc>
          <w:tcPr>
            <w:tcW w:type="dxa" w:w="2246"/>
          </w:tcPr>
          <w:p>
            <w:r/>
            <w:r>
              <w:rPr>
                <w:b/>
              </w:rPr>
              <w:t>Operations</w:t>
            </w:r>
          </w:p>
        </w:tc>
      </w:tr>
      <w:tr>
        <w:tc>
          <w:tcPr>
            <w:tcW w:type="dxa" w:w="1030"/>
          </w:tcPr>
          <w:p>
            <w:r/>
            <w:r>
              <w:t>TMF648</w:t>
            </w:r>
          </w:p>
        </w:tc>
        <w:tc>
          <w:tcPr>
            <w:tcW w:type="dxa" w:w="1966"/>
          </w:tcPr>
          <w:p>
            <w:r/>
            <w:r>
              <w:t>Quote Management API</w:t>
            </w:r>
          </w:p>
        </w:tc>
        <w:tc>
          <w:tcPr>
            <w:tcW w:type="dxa" w:w="1591"/>
          </w:tcPr>
          <w:p>
            <w:r/>
            <w:r>
              <w:t>Optional</w:t>
            </w:r>
          </w:p>
        </w:tc>
        <w:tc>
          <w:tcPr>
            <w:tcW w:type="dxa" w:w="1217"/>
          </w:tcPr>
          <w:p>
            <w:r/>
            <w:r>
              <w:t>4</w:t>
            </w:r>
          </w:p>
        </w:tc>
        <w:tc>
          <w:tcPr>
            <w:tcW w:type="dxa" w:w="1310"/>
          </w:tcPr>
          <w:p>
            <w:r/>
            <w:r>
              <w:t>quote</w:t>
            </w:r>
          </w:p>
        </w:tc>
        <w:tc>
          <w:tcPr>
            <w:tcW w:type="dxa" w:w="2246"/>
          </w:tcPr>
          <w:p>
            <w:r/>
            <w:r>
              <w:t>POST, GET, GET /id, PATCH, DELETE</w:t>
            </w:r>
          </w:p>
        </w:tc>
      </w:tr>
      <w:tr>
        <w:tc>
          <w:tcPr>
            <w:tcW w:type="dxa" w:w="1030"/>
          </w:tcPr>
          <w:p>
            <w:r/>
            <w:r>
              <w:t>TMF663</w:t>
            </w:r>
          </w:p>
        </w:tc>
        <w:tc>
          <w:tcPr>
            <w:tcW w:type="dxa" w:w="1966"/>
          </w:tcPr>
          <w:p>
            <w:r/>
            <w:r>
              <w:t>Shopping Cart Management API</w:t>
            </w:r>
          </w:p>
        </w:tc>
        <w:tc>
          <w:tcPr>
            <w:tcW w:type="dxa" w:w="1591"/>
          </w:tcPr>
          <w:p>
            <w:r/>
            <w:r>
              <w:t>Mandatory</w:t>
            </w:r>
          </w:p>
        </w:tc>
        <w:tc>
          <w:tcPr>
            <w:tcW w:type="dxa" w:w="1217"/>
          </w:tcPr>
          <w:p>
            <w:r/>
            <w:r>
              <w:t>5</w:t>
            </w:r>
          </w:p>
        </w:tc>
        <w:tc>
          <w:tcPr>
            <w:tcW w:type="dxa" w:w="1310"/>
          </w:tcPr>
          <w:p>
            <w:r/>
            <w:r>
              <w:t>shoppingCart</w:t>
            </w:r>
          </w:p>
        </w:tc>
        <w:tc>
          <w:tcPr>
            <w:tcW w:type="dxa" w:w="2246"/>
          </w:tcPr>
          <w:p>
            <w:r/>
            <w:r>
              <w:t>GET, GET /id, POST, PATCH, DELETE</w:t>
            </w:r>
          </w:p>
        </w:tc>
      </w:tr>
      <w:tr>
        <w:tc>
          <w:tcPr>
            <w:tcW w:type="dxa" w:w="1030"/>
          </w:tcPr>
          <w:p>
            <w:r/>
            <w:r>
              <w:t>TMF663</w:t>
            </w:r>
          </w:p>
        </w:tc>
        <w:tc>
          <w:tcPr>
            <w:tcW w:type="dxa" w:w="1966"/>
          </w:tcPr>
          <w:p>
            <w:r/>
            <w:r>
              <w:t>Shopping Cart Management API</w:t>
            </w:r>
          </w:p>
        </w:tc>
        <w:tc>
          <w:tcPr>
            <w:tcW w:type="dxa" w:w="1591"/>
          </w:tcPr>
          <w:p>
            <w:r/>
            <w:r>
              <w:t>Mandatory</w:t>
            </w:r>
          </w:p>
        </w:tc>
        <w:tc>
          <w:tcPr>
            <w:tcW w:type="dxa" w:w="1217"/>
          </w:tcPr>
          <w:p>
            <w:r/>
            <w:r>
              <w:t>4</w:t>
            </w:r>
          </w:p>
        </w:tc>
        <w:tc>
          <w:tcPr>
            <w:tcW w:type="dxa" w:w="1310"/>
          </w:tcPr>
          <w:p>
            <w:r/>
            <w:r>
              <w:t>shoppingCart</w:t>
            </w:r>
          </w:p>
        </w:tc>
        <w:tc>
          <w:tcPr>
            <w:tcW w:type="dxa" w:w="2246"/>
          </w:tcPr>
          <w:p>
            <w:r/>
            <w:r>
              <w:t>POST, GET, GET /id, PATCH, DELETE</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processFlow</w:t>
            </w:r>
          </w:p>
        </w:tc>
        <w:tc>
          <w:tcPr>
            <w:tcW w:type="dxa" w:w="2246"/>
          </w:tcPr>
          <w:p>
            <w:r/>
            <w:r>
              <w:t>POST, GET, GET /id, DELETE</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2546043"/>
            <wp:docPr id="3" name="Picture 3"/>
            <wp:cNvGraphicFramePr>
              <a:graphicFrameLocks noChangeAspect="1"/>
            </wp:cNvGraphicFramePr>
            <a:graphic>
              <a:graphicData uri="http://schemas.openxmlformats.org/drawingml/2006/picture">
                <pic:pic>
                  <pic:nvPicPr>
                    <pic:cNvPr id="0" name="TMFC002_Exposed_API.png"/>
                    <pic:cNvPicPr/>
                  </pic:nvPicPr>
                  <pic:blipFill>
                    <a:blip r:embed="rId49"/>
                    <a:stretch>
                      <a:fillRect/>
                    </a:stretch>
                  </pic:blipFill>
                  <pic:spPr>
                    <a:xfrm>
                      <a:off x="0" y="0"/>
                      <a:ext cx="5394960" cy="254604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98"/>
          </w:tcPr>
          <w:p>
            <w:r/>
            <w:r>
              <w:rPr>
                <w:b/>
              </w:rPr>
              <w:t>Mandatory / Optional</w:t>
            </w:r>
          </w:p>
        </w:tc>
        <w:tc>
          <w:tcPr>
            <w:tcW w:type="dxa" w:w="1778"/>
          </w:tcPr>
          <w:p>
            <w:r/>
            <w:r>
              <w:rPr>
                <w:b/>
              </w:rPr>
              <w:t>Resource</w:t>
            </w:r>
          </w:p>
        </w:tc>
        <w:tc>
          <w:tcPr>
            <w:tcW w:type="dxa" w:w="1872"/>
          </w:tcPr>
          <w:p>
            <w:r/>
            <w:r>
              <w:rPr>
                <w:b/>
              </w:rPr>
              <w:t>Operations</w:t>
            </w:r>
          </w:p>
        </w:tc>
      </w:tr>
      <w:t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productOffering</w:t>
            </w:r>
          </w:p>
        </w:tc>
        <w:tc>
          <w:tcPr>
            <w:tcW w:type="dxa" w:w="1872"/>
          </w:tcPr>
          <w:p>
            <w:r/>
            <w:r>
              <w:t>GET, GET /id</w:t>
            </w:r>
          </w:p>
        </w:tc>
      </w:tr>
      <w:t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productOfferingPrice</w:t>
            </w:r>
          </w:p>
        </w:tc>
        <w:tc>
          <w:tcPr>
            <w:tcW w:type="dxa" w:w="1872"/>
          </w:tcPr>
          <w:p>
            <w:r/>
            <w:r>
              <w:t>GET, GET /id</w:t>
            </w:r>
          </w:p>
        </w:tc>
      </w:tr>
      <w:t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productSpecification</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productCategory</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productOffering</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productOfferingPrice</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productSpecification</w:t>
            </w:r>
          </w:p>
        </w:tc>
        <w:tc>
          <w:tcPr>
            <w:tcW w:type="dxa" w:w="1872"/>
          </w:tcPr>
          <w:p>
            <w:r/>
            <w:r>
              <w:t>GET, GET /id</w:t>
            </w:r>
          </w:p>
        </w:tc>
      </w:tr>
      <w:tr>
        <w:tc>
          <w:tcPr>
            <w:tcW w:type="dxa" w:w="936"/>
          </w:tcPr>
          <w:p>
            <w:r/>
            <w:r>
              <w:t>TMF622</w:t>
            </w:r>
          </w:p>
        </w:tc>
        <w:tc>
          <w:tcPr>
            <w:tcW w:type="dxa" w:w="2153"/>
          </w:tcPr>
          <w:p>
            <w:r/>
            <w:r>
              <w:t>TMF622</w:t>
            </w:r>
          </w:p>
        </w:tc>
        <w:tc>
          <w:tcPr>
            <w:tcW w:type="dxa" w:w="1123"/>
          </w:tcPr>
          <w:p>
            <w:r/>
            <w:r>
              <w:t>5</w:t>
            </w:r>
          </w:p>
        </w:tc>
        <w:tc>
          <w:tcPr>
            <w:tcW w:type="dxa" w:w="1498"/>
          </w:tcPr>
          <w:p>
            <w:r/>
            <w:r>
              <w:t>Mandatory</w:t>
            </w:r>
          </w:p>
        </w:tc>
        <w:tc>
          <w:tcPr>
            <w:tcW w:type="dxa" w:w="1778"/>
          </w:tcPr>
          <w:p>
            <w:r/>
            <w:r>
              <w:t>productOrder</w:t>
            </w:r>
          </w:p>
        </w:tc>
        <w:tc>
          <w:tcPr>
            <w:tcW w:type="dxa" w:w="1872"/>
          </w:tcPr>
          <w:p>
            <w:r/>
            <w:r>
              <w:t>GET, GET /id, POST</w:t>
            </w:r>
          </w:p>
        </w:tc>
      </w:tr>
      <w:tr>
        <w:tc>
          <w:tcPr>
            <w:tcW w:type="dxa" w:w="936"/>
          </w:tcPr>
          <w:p>
            <w:r/>
            <w:r>
              <w:t>TMF622</w:t>
            </w:r>
          </w:p>
        </w:tc>
        <w:tc>
          <w:tcPr>
            <w:tcW w:type="dxa" w:w="2153"/>
          </w:tcPr>
          <w:p>
            <w:r/>
            <w:r>
              <w:t>TMF622</w:t>
            </w:r>
          </w:p>
        </w:tc>
        <w:tc>
          <w:tcPr>
            <w:tcW w:type="dxa" w:w="1123"/>
          </w:tcPr>
          <w:p>
            <w:r/>
            <w:r>
              <w:t>4</w:t>
            </w:r>
          </w:p>
        </w:tc>
        <w:tc>
          <w:tcPr>
            <w:tcW w:type="dxa" w:w="1498"/>
          </w:tcPr>
          <w:p>
            <w:r/>
            <w:r>
              <w:t>Mandatory</w:t>
            </w:r>
          </w:p>
        </w:tc>
        <w:tc>
          <w:tcPr>
            <w:tcW w:type="dxa" w:w="1778"/>
          </w:tcPr>
          <w:p>
            <w:r/>
            <w:r>
              <w:t>productOrder</w:t>
            </w:r>
          </w:p>
        </w:tc>
        <w:tc>
          <w:tcPr>
            <w:tcW w:type="dxa" w:w="1872"/>
          </w:tcPr>
          <w:p>
            <w:r/>
            <w:r>
              <w:t>GET, GET /id, POST</w:t>
            </w:r>
          </w:p>
        </w:tc>
      </w:tr>
      <w:tr>
        <w:tc>
          <w:tcPr>
            <w:tcW w:type="dxa" w:w="936"/>
          </w:tcPr>
          <w:p>
            <w:r/>
            <w:r>
              <w:t>TMF637</w:t>
            </w:r>
          </w:p>
        </w:tc>
        <w:tc>
          <w:tcPr>
            <w:tcW w:type="dxa" w:w="2153"/>
          </w:tcPr>
          <w:p>
            <w:r/>
            <w:r>
              <w:t>TMF637</w:t>
            </w:r>
          </w:p>
        </w:tc>
        <w:tc>
          <w:tcPr>
            <w:tcW w:type="dxa" w:w="1123"/>
          </w:tcPr>
          <w:p>
            <w:r/>
            <w:r>
              <w:t>5</w:t>
            </w:r>
          </w:p>
        </w:tc>
        <w:tc>
          <w:tcPr>
            <w:tcW w:type="dxa" w:w="1498"/>
          </w:tcPr>
          <w:p>
            <w:r/>
            <w:r>
              <w:t>Mandatory</w:t>
            </w:r>
          </w:p>
        </w:tc>
        <w:tc>
          <w:tcPr>
            <w:tcW w:type="dxa" w:w="1778"/>
          </w:tcPr>
          <w:p>
            <w:r/>
            <w:r>
              <w:t>product</w:t>
            </w:r>
          </w:p>
        </w:tc>
        <w:tc>
          <w:tcPr>
            <w:tcW w:type="dxa" w:w="1872"/>
          </w:tcPr>
          <w:p>
            <w:r/>
            <w:r>
              <w:t>GET, GET /id, POST, PATCH</w:t>
            </w:r>
          </w:p>
        </w:tc>
      </w:tr>
      <w:tr>
        <w:tc>
          <w:tcPr>
            <w:tcW w:type="dxa" w:w="936"/>
          </w:tcPr>
          <w:p>
            <w:r/>
            <w:r>
              <w:t>TMF637</w:t>
            </w:r>
          </w:p>
        </w:tc>
        <w:tc>
          <w:tcPr>
            <w:tcW w:type="dxa" w:w="2153"/>
          </w:tcPr>
          <w:p>
            <w:r/>
            <w:r>
              <w:t>TMF637</w:t>
            </w:r>
          </w:p>
        </w:tc>
        <w:tc>
          <w:tcPr>
            <w:tcW w:type="dxa" w:w="1123"/>
          </w:tcPr>
          <w:p>
            <w:r/>
            <w:r>
              <w:t>4</w:t>
            </w:r>
          </w:p>
        </w:tc>
        <w:tc>
          <w:tcPr>
            <w:tcW w:type="dxa" w:w="1498"/>
          </w:tcPr>
          <w:p>
            <w:r/>
            <w:r>
              <w:t>Mandatory</w:t>
            </w:r>
          </w:p>
        </w:tc>
        <w:tc>
          <w:tcPr>
            <w:tcW w:type="dxa" w:w="1778"/>
          </w:tcPr>
          <w:p>
            <w:r/>
            <w:r>
              <w:t>product</w:t>
            </w:r>
          </w:p>
        </w:tc>
        <w:tc>
          <w:tcPr>
            <w:tcW w:type="dxa" w:w="1872"/>
          </w:tcPr>
          <w:p>
            <w:r/>
            <w:r>
              <w:t>GET, GET /id, POST, PATCH</w:t>
            </w:r>
          </w:p>
        </w:tc>
      </w:tr>
      <w:tr>
        <w:tc>
          <w:tcPr>
            <w:tcW w:type="dxa" w:w="936"/>
          </w:tcPr>
          <w:p>
            <w:r/>
            <w:r>
              <w:t>TMF679</w:t>
            </w:r>
          </w:p>
        </w:tc>
        <w:tc>
          <w:tcPr>
            <w:tcW w:type="dxa" w:w="2153"/>
          </w:tcPr>
          <w:p>
            <w:r/>
            <w:r>
              <w:t>Product Offering Qualification Management API</w:t>
            </w:r>
          </w:p>
        </w:tc>
        <w:tc>
          <w:tcPr>
            <w:tcW w:type="dxa" w:w="1123"/>
          </w:tcPr>
          <w:p>
            <w:r/>
            <w:r>
              <w:t>4</w:t>
            </w:r>
          </w:p>
        </w:tc>
        <w:tc>
          <w:tcPr>
            <w:tcW w:type="dxa" w:w="1498"/>
          </w:tcPr>
          <w:p>
            <w:r/>
            <w:r>
              <w:t>Optional</w:t>
            </w:r>
          </w:p>
        </w:tc>
        <w:tc>
          <w:tcPr>
            <w:tcW w:type="dxa" w:w="1778"/>
          </w:tcPr>
          <w:p>
            <w:r/>
            <w:r>
              <w:t>productOfferingQualification</w:t>
            </w:r>
          </w:p>
        </w:tc>
        <w:tc>
          <w:tcPr>
            <w:tcW w:type="dxa" w:w="1872"/>
          </w:tcPr>
          <w:p>
            <w:r/>
            <w:r>
              <w:t>GET, GET /id, POST, PATCH</w:t>
            </w:r>
          </w:p>
        </w:tc>
      </w:tr>
      <w:tr>
        <w:tc>
          <w:tcPr>
            <w:tcW w:type="dxa" w:w="936"/>
          </w:tcPr>
          <w:p>
            <w:r/>
            <w:r>
              <w:t>TMF646</w:t>
            </w:r>
          </w:p>
        </w:tc>
        <w:tc>
          <w:tcPr>
            <w:tcW w:type="dxa" w:w="2153"/>
          </w:tcPr>
          <w:p>
            <w:r/>
            <w:r>
              <w:t>TMF646</w:t>
            </w:r>
          </w:p>
        </w:tc>
        <w:tc>
          <w:tcPr>
            <w:tcW w:type="dxa" w:w="1123"/>
          </w:tcPr>
          <w:p>
            <w:r/>
            <w:r>
              <w:t>4</w:t>
            </w:r>
          </w:p>
        </w:tc>
        <w:tc>
          <w:tcPr>
            <w:tcW w:type="dxa" w:w="1498"/>
          </w:tcPr>
          <w:p>
            <w:r/>
            <w:r>
              <w:t>Optional</w:t>
            </w:r>
          </w:p>
        </w:tc>
        <w:tc>
          <w:tcPr>
            <w:tcW w:type="dxa" w:w="1778"/>
          </w:tcPr>
          <w:p>
            <w:r/>
            <w:r>
              <w:t>appointment</w:t>
            </w:r>
          </w:p>
        </w:tc>
        <w:tc>
          <w:tcPr>
            <w:tcW w:type="dxa" w:w="1872"/>
          </w:tcPr>
          <w:p>
            <w:r/>
            <w:r>
              <w:t>GET, GET /id, POST, PATCH, DELETE</w:t>
            </w:r>
          </w:p>
        </w:tc>
      </w:tr>
      <w:tr>
        <w:tc>
          <w:tcPr>
            <w:tcW w:type="dxa" w:w="936"/>
          </w:tcPr>
          <w:p>
            <w:r/>
            <w:r>
              <w:t>TMF646</w:t>
            </w:r>
          </w:p>
        </w:tc>
        <w:tc>
          <w:tcPr>
            <w:tcW w:type="dxa" w:w="2153"/>
          </w:tcPr>
          <w:p>
            <w:r/>
            <w:r>
              <w:t>TMF646</w:t>
            </w:r>
          </w:p>
        </w:tc>
        <w:tc>
          <w:tcPr>
            <w:tcW w:type="dxa" w:w="1123"/>
          </w:tcPr>
          <w:p>
            <w:r/>
            <w:r>
              <w:t>4</w:t>
            </w:r>
          </w:p>
        </w:tc>
        <w:tc>
          <w:tcPr>
            <w:tcW w:type="dxa" w:w="1498"/>
          </w:tcPr>
          <w:p>
            <w:r/>
            <w:r>
              <w:t>Optional</w:t>
            </w:r>
          </w:p>
        </w:tc>
        <w:tc>
          <w:tcPr>
            <w:tcW w:type="dxa" w:w="1778"/>
          </w:tcPr>
          <w:p>
            <w:r/>
            <w:r>
              <w:t>searchTimeSlot</w:t>
            </w:r>
          </w:p>
        </w:tc>
        <w:tc>
          <w:tcPr>
            <w:tcW w:type="dxa" w:w="1872"/>
          </w:tcPr>
          <w:p>
            <w:r/>
            <w:r>
              <w:t>GET, GET /id, POST, PATCH, DELETE</w:t>
            </w:r>
          </w:p>
        </w:tc>
      </w:tr>
      <w:t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geographicAddress</w:t>
            </w:r>
          </w:p>
        </w:tc>
        <w:tc>
          <w:tcPr>
            <w:tcW w:type="dxa" w:w="1872"/>
          </w:tcPr>
          <w:p>
            <w:r/>
            <w:r>
              <w:t>GET, GET /id</w:t>
            </w:r>
          </w:p>
        </w:tc>
      </w:tr>
      <w:t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geographicSubAddress</w:t>
            </w:r>
          </w:p>
        </w:tc>
        <w:tc>
          <w:tcPr>
            <w:tcW w:type="dxa" w:w="1872"/>
          </w:tcPr>
          <w:p>
            <w:r/>
            <w:r>
              <w:t>GET, GET /id</w:t>
            </w:r>
          </w:p>
        </w:tc>
      </w:tr>
      <w:t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geographicAddressValidation</w:t>
            </w:r>
          </w:p>
        </w:tc>
        <w:tc>
          <w:tcPr>
            <w:tcW w:type="dxa" w:w="1872"/>
          </w:tcPr>
          <w:p>
            <w:r/>
            <w:r>
              <w:t>GET, GET /id, POST, PATCH</w:t>
            </w:r>
          </w:p>
        </w:tc>
      </w:tr>
      <w:tr>
        <w:tc>
          <w:tcPr>
            <w:tcW w:type="dxa" w:w="936"/>
          </w:tcPr>
          <w:p>
            <w:r/>
            <w:r>
              <w:t>TMF674</w:t>
            </w:r>
          </w:p>
        </w:tc>
        <w:tc>
          <w:tcPr>
            <w:tcW w:type="dxa" w:w="2153"/>
          </w:tcPr>
          <w:p>
            <w:r/>
            <w:r>
              <w:t>TMF674</w:t>
            </w:r>
          </w:p>
        </w:tc>
        <w:tc>
          <w:tcPr>
            <w:tcW w:type="dxa" w:w="1123"/>
          </w:tcPr>
          <w:p>
            <w:r/>
            <w:r>
              <w:t>4</w:t>
            </w:r>
          </w:p>
        </w:tc>
        <w:tc>
          <w:tcPr>
            <w:tcW w:type="dxa" w:w="1498"/>
          </w:tcPr>
          <w:p>
            <w:r/>
            <w:r>
              <w:t>Optional</w:t>
            </w:r>
          </w:p>
        </w:tc>
        <w:tc>
          <w:tcPr>
            <w:tcW w:type="dxa" w:w="1778"/>
          </w:tcPr>
          <w:p>
            <w:r/>
            <w:r>
              <w:t>geographicSite</w:t>
            </w:r>
          </w:p>
        </w:tc>
        <w:tc>
          <w:tcPr>
            <w:tcW w:type="dxa" w:w="1872"/>
          </w:tcPr>
          <w:p>
            <w:r/>
            <w:r>
              <w:t>GET, GET /id</w:t>
            </w:r>
          </w:p>
        </w:tc>
      </w:tr>
      <w:tr>
        <w:tc>
          <w:tcPr>
            <w:tcW w:type="dxa" w:w="936"/>
          </w:tcPr>
          <w:p>
            <w:r/>
            <w:r>
              <w:t>TMF716</w:t>
            </w:r>
          </w:p>
        </w:tc>
        <w:tc>
          <w:tcPr>
            <w:tcW w:type="dxa" w:w="2153"/>
          </w:tcPr>
          <w:p>
            <w:r/>
            <w:r>
              <w:t>Resource Reservation</w:t>
            </w:r>
          </w:p>
        </w:tc>
        <w:tc>
          <w:tcPr>
            <w:tcW w:type="dxa" w:w="1123"/>
          </w:tcPr>
          <w:p>
            <w:r/>
            <w:r>
              <w:t>4</w:t>
            </w:r>
          </w:p>
        </w:tc>
        <w:tc>
          <w:tcPr>
            <w:tcW w:type="dxa" w:w="1498"/>
          </w:tcPr>
          <w:p>
            <w:r/>
            <w:r>
              <w:t>Optional</w:t>
            </w:r>
          </w:p>
        </w:tc>
        <w:tc>
          <w:tcPr>
            <w:tcW w:type="dxa" w:w="1778"/>
          </w:tcPr>
          <w:p>
            <w:r/>
            <w:r>
              <w:t>resourceReservation</w:t>
            </w:r>
          </w:p>
        </w:tc>
        <w:tc>
          <w:tcPr>
            <w:tcW w:type="dxa" w:w="1872"/>
          </w:tcPr>
          <w:p>
            <w:r/>
            <w:r>
              <w:t>GET, GET /id, POST, PATCH, DELETE</w:t>
            </w:r>
          </w:p>
        </w:tc>
      </w:tr>
      <w:tr>
        <w:tc>
          <w:tcPr>
            <w:tcW w:type="dxa" w:w="936"/>
          </w:tcPr>
          <w:p>
            <w:r/>
            <w:r>
              <w:t>TMF716</w:t>
            </w:r>
          </w:p>
        </w:tc>
        <w:tc>
          <w:tcPr>
            <w:tcW w:type="dxa" w:w="2153"/>
          </w:tcPr>
          <w:p>
            <w:r/>
            <w:r>
              <w:t>Resource Reservation</w:t>
            </w:r>
          </w:p>
        </w:tc>
        <w:tc>
          <w:tcPr>
            <w:tcW w:type="dxa" w:w="1123"/>
          </w:tcPr>
          <w:p>
            <w:r/>
            <w:r>
              <w:t>4</w:t>
            </w:r>
          </w:p>
        </w:tc>
        <w:tc>
          <w:tcPr>
            <w:tcW w:type="dxa" w:w="1498"/>
          </w:tcPr>
          <w:p>
            <w:r/>
            <w:r>
              <w:t>Optional</w:t>
            </w:r>
          </w:p>
        </w:tc>
        <w:tc>
          <w:tcPr>
            <w:tcW w:type="dxa" w:w="1778"/>
          </w:tcPr>
          <w:p>
            <w:r/>
            <w:r>
              <w:t>cancelResourceReservation</w:t>
            </w:r>
          </w:p>
        </w:tc>
        <w:tc>
          <w:tcPr>
            <w:tcW w:type="dxa" w:w="1872"/>
          </w:tcPr>
          <w:p>
            <w:r/>
            <w:r>
              <w:t>GET, GET /id, POST</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checkProductStock</w:t>
            </w:r>
          </w:p>
        </w:tc>
        <w:tc>
          <w:tcPr>
            <w:tcW w:type="dxa" w:w="1872"/>
          </w:tcPr>
          <w:p>
            <w:r/>
            <w:r>
              <w:t>GET, GET /id, POST, DELETE</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queryProductStock</w:t>
            </w:r>
          </w:p>
        </w:tc>
        <w:tc>
          <w:tcPr>
            <w:tcW w:type="dxa" w:w="1872"/>
          </w:tcPr>
          <w:p>
            <w:r/>
            <w:r>
              <w:t>GET, GET /id, POST, DELETE</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reserveProductStock</w:t>
            </w:r>
          </w:p>
        </w:tc>
        <w:tc>
          <w:tcPr>
            <w:tcW w:type="dxa" w:w="1872"/>
          </w:tcPr>
          <w:p>
            <w:r/>
            <w:r>
              <w:t>GET, GET /id, POST, DELETE</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productStock</w:t>
            </w:r>
          </w:p>
        </w:tc>
        <w:tc>
          <w:tcPr>
            <w:tcW w:type="dxa" w:w="1872"/>
          </w:tcPr>
          <w:p>
            <w:r/>
            <w:r>
              <w:t>GET, GET /id</w:t>
            </w:r>
          </w:p>
        </w:tc>
      </w:tr>
      <w:tr>
        <w:tc>
          <w:tcPr>
            <w:tcW w:type="dxa" w:w="936"/>
          </w:tcPr>
          <w:p>
            <w:r/>
            <w:r>
              <w:t>TMF632</w:t>
            </w:r>
          </w:p>
        </w:tc>
        <w:tc>
          <w:tcPr>
            <w:tcW w:type="dxa" w:w="2153"/>
          </w:tcPr>
          <w:p>
            <w:r/>
            <w:r>
              <w:t>TMF632</w:t>
            </w:r>
          </w:p>
        </w:tc>
        <w:tc>
          <w:tcPr>
            <w:tcW w:type="dxa" w:w="1123"/>
          </w:tcPr>
          <w:p>
            <w:r/>
            <w:r>
              <w:t>5</w:t>
            </w:r>
          </w:p>
        </w:tc>
        <w:tc>
          <w:tcPr>
            <w:tcW w:type="dxa" w:w="1498"/>
          </w:tcPr>
          <w:p>
            <w:r/>
            <w:r>
              <w:t>Optional</w:t>
            </w:r>
          </w:p>
        </w:tc>
        <w:tc>
          <w:tcPr>
            <w:tcW w:type="dxa" w:w="1778"/>
          </w:tcPr>
          <w:p>
            <w:r/>
            <w:r>
              <w:t>individual</w:t>
            </w:r>
          </w:p>
        </w:tc>
        <w:tc>
          <w:tcPr>
            <w:tcW w:type="dxa" w:w="1872"/>
          </w:tcPr>
          <w:p>
            <w:r/>
            <w:r>
              <w:t>GET, GET /id</w:t>
            </w:r>
          </w:p>
        </w:tc>
      </w:tr>
      <w:tr>
        <w:tc>
          <w:tcPr>
            <w:tcW w:type="dxa" w:w="936"/>
          </w:tcPr>
          <w:p>
            <w:r/>
            <w:r>
              <w:t>TMF632</w:t>
            </w:r>
          </w:p>
        </w:tc>
        <w:tc>
          <w:tcPr>
            <w:tcW w:type="dxa" w:w="2153"/>
          </w:tcPr>
          <w:p>
            <w:r/>
            <w:r>
              <w:t>TMF632</w:t>
            </w:r>
          </w:p>
        </w:tc>
        <w:tc>
          <w:tcPr>
            <w:tcW w:type="dxa" w:w="1123"/>
          </w:tcPr>
          <w:p>
            <w:r/>
            <w:r>
              <w:t>5</w:t>
            </w:r>
          </w:p>
        </w:tc>
        <w:tc>
          <w:tcPr>
            <w:tcW w:type="dxa" w:w="1498"/>
          </w:tcPr>
          <w:p>
            <w:r/>
            <w:r>
              <w:t>Optional</w:t>
            </w:r>
          </w:p>
        </w:tc>
        <w:tc>
          <w:tcPr>
            <w:tcW w:type="dxa" w:w="1778"/>
          </w:tcPr>
          <w:p>
            <w:r/>
            <w:r>
              <w:t>organization</w:t>
            </w:r>
          </w:p>
        </w:tc>
        <w:tc>
          <w:tcPr>
            <w:tcW w:type="dxa" w:w="1872"/>
          </w:tcPr>
          <w:p>
            <w:r/>
            <w:r>
              <w:t>GET, GET /id</w:t>
            </w:r>
          </w:p>
        </w:tc>
      </w:tr>
      <w:tr>
        <w:tc>
          <w:tcPr>
            <w:tcW w:type="dxa" w:w="936"/>
          </w:tcPr>
          <w:p>
            <w:r/>
            <w:r>
              <w:t>TMF632</w:t>
            </w:r>
          </w:p>
        </w:tc>
        <w:tc>
          <w:tcPr>
            <w:tcW w:type="dxa" w:w="2153"/>
          </w:tcPr>
          <w:p>
            <w:r/>
            <w:r>
              <w:t>TMF632</w:t>
            </w:r>
          </w:p>
        </w:tc>
        <w:tc>
          <w:tcPr>
            <w:tcW w:type="dxa" w:w="1123"/>
          </w:tcPr>
          <w:p>
            <w:r/>
            <w:r>
              <w:t>4</w:t>
            </w:r>
          </w:p>
        </w:tc>
        <w:tc>
          <w:tcPr>
            <w:tcW w:type="dxa" w:w="1498"/>
          </w:tcPr>
          <w:p>
            <w:r/>
            <w:r>
              <w:t>Optional</w:t>
            </w:r>
          </w:p>
        </w:tc>
        <w:tc>
          <w:tcPr>
            <w:tcW w:type="dxa" w:w="1778"/>
          </w:tcPr>
          <w:p>
            <w:r/>
            <w:r>
              <w:t>individual</w:t>
            </w:r>
          </w:p>
        </w:tc>
        <w:tc>
          <w:tcPr>
            <w:tcW w:type="dxa" w:w="1872"/>
          </w:tcPr>
          <w:p>
            <w:r/>
            <w:r>
              <w:t>GET, GET /id</w:t>
            </w:r>
          </w:p>
        </w:tc>
      </w:tr>
      <w:tr>
        <w:tc>
          <w:tcPr>
            <w:tcW w:type="dxa" w:w="936"/>
          </w:tcPr>
          <w:p>
            <w:r/>
            <w:r>
              <w:t>TMF632</w:t>
            </w:r>
          </w:p>
        </w:tc>
        <w:tc>
          <w:tcPr>
            <w:tcW w:type="dxa" w:w="2153"/>
          </w:tcPr>
          <w:p>
            <w:r/>
            <w:r>
              <w:t>TMF632</w:t>
            </w:r>
          </w:p>
        </w:tc>
        <w:tc>
          <w:tcPr>
            <w:tcW w:type="dxa" w:w="1123"/>
          </w:tcPr>
          <w:p>
            <w:r/>
            <w:r>
              <w:t>4</w:t>
            </w:r>
          </w:p>
        </w:tc>
        <w:tc>
          <w:tcPr>
            <w:tcW w:type="dxa" w:w="1498"/>
          </w:tcPr>
          <w:p>
            <w:r/>
            <w:r>
              <w:t>Optional</w:t>
            </w:r>
          </w:p>
        </w:tc>
        <w:tc>
          <w:tcPr>
            <w:tcW w:type="dxa" w:w="1778"/>
          </w:tcPr>
          <w:p>
            <w:r/>
            <w:r>
              <w:t>organization</w:t>
            </w:r>
          </w:p>
        </w:tc>
        <w:tc>
          <w:tcPr>
            <w:tcW w:type="dxa" w:w="1872"/>
          </w:tcPr>
          <w:p>
            <w:r/>
            <w:r>
              <w:t>GET, GET /id</w:t>
            </w:r>
          </w:p>
        </w:tc>
      </w:tr>
      <w:tr>
        <w:tc>
          <w:tcPr>
            <w:tcW w:type="dxa" w:w="936"/>
          </w:tcPr>
          <w:p>
            <w:r/>
            <w:r>
              <w:t>TMF669</w:t>
            </w:r>
          </w:p>
        </w:tc>
        <w:tc>
          <w:tcPr>
            <w:tcW w:type="dxa" w:w="2153"/>
          </w:tcPr>
          <w:p>
            <w:r/>
            <w:r>
              <w:t>TMF669</w:t>
            </w:r>
          </w:p>
        </w:tc>
        <w:tc>
          <w:tcPr>
            <w:tcW w:type="dxa" w:w="1123"/>
          </w:tcPr>
          <w:p>
            <w:r/>
            <w:r>
              <w:t>5</w:t>
            </w:r>
          </w:p>
        </w:tc>
        <w:tc>
          <w:tcPr>
            <w:tcW w:type="dxa" w:w="1498"/>
          </w:tcPr>
          <w:p>
            <w:r/>
            <w:r>
              <w:t>Optional</w:t>
            </w:r>
          </w:p>
        </w:tc>
        <w:tc>
          <w:tcPr>
            <w:tcW w:type="dxa" w:w="1778"/>
          </w:tcPr>
          <w:p>
            <w:r/>
            <w:r>
              <w:t>partyRole</w:t>
            </w:r>
          </w:p>
        </w:tc>
        <w:tc>
          <w:tcPr>
            <w:tcW w:type="dxa" w:w="1872"/>
          </w:tcPr>
          <w:p>
            <w:r/>
            <w:r>
              <w:t>GET, GET /id</w:t>
            </w:r>
          </w:p>
        </w:tc>
      </w:tr>
      <w:tr>
        <w:tc>
          <w:tcPr>
            <w:tcW w:type="dxa" w:w="936"/>
          </w:tcPr>
          <w:p>
            <w:r/>
            <w:r>
              <w:t>TMF669</w:t>
            </w:r>
          </w:p>
        </w:tc>
        <w:tc>
          <w:tcPr>
            <w:tcW w:type="dxa" w:w="2153"/>
          </w:tcPr>
          <w:p>
            <w:r/>
            <w:r>
              <w:t>TMF669</w:t>
            </w:r>
          </w:p>
        </w:tc>
        <w:tc>
          <w:tcPr>
            <w:tcW w:type="dxa" w:w="1123"/>
          </w:tcPr>
          <w:p>
            <w:r/>
            <w:r>
              <w:t>4</w:t>
            </w:r>
          </w:p>
        </w:tc>
        <w:tc>
          <w:tcPr>
            <w:tcW w:type="dxa" w:w="1498"/>
          </w:tcPr>
          <w:p>
            <w:r/>
            <w:r>
              <w:t>Optional</w:t>
            </w:r>
          </w:p>
        </w:tc>
        <w:tc>
          <w:tcPr>
            <w:tcW w:type="dxa" w:w="1778"/>
          </w:tcPr>
          <w:p>
            <w:r/>
            <w:r>
              <w:t>partyRole</w:t>
            </w:r>
          </w:p>
        </w:tc>
        <w:tc>
          <w:tcPr>
            <w:tcW w:type="dxa" w:w="1872"/>
          </w:tcPr>
          <w:p>
            <w:r/>
            <w:r>
              <w:t>GET, GET /id</w:t>
            </w:r>
          </w:p>
        </w:tc>
      </w:tr>
      <w:tr>
        <w:tc>
          <w:tcPr>
            <w:tcW w:type="dxa" w:w="936"/>
          </w:tcPr>
          <w:p>
            <w:r/>
            <w:r>
              <w:t>TMF666</w:t>
            </w:r>
          </w:p>
        </w:tc>
        <w:tc>
          <w:tcPr>
            <w:tcW w:type="dxa" w:w="2153"/>
          </w:tcPr>
          <w:p>
            <w:r/>
            <w:r>
              <w:t>TMF666</w:t>
            </w:r>
          </w:p>
        </w:tc>
        <w:tc>
          <w:tcPr>
            <w:tcW w:type="dxa" w:w="1123"/>
          </w:tcPr>
          <w:p>
            <w:r/>
            <w:r>
              <w:t>5</w:t>
            </w:r>
          </w:p>
        </w:tc>
        <w:tc>
          <w:tcPr>
            <w:tcW w:type="dxa" w:w="1498"/>
          </w:tcPr>
          <w:p>
            <w:r/>
            <w:r>
              <w:t>Optional</w:t>
            </w:r>
          </w:p>
        </w:tc>
        <w:tc>
          <w:tcPr>
            <w:tcW w:type="dxa" w:w="1778"/>
          </w:tcPr>
          <w:p>
            <w:r/>
            <w:r>
              <w:t>billingAccount</w:t>
            </w:r>
          </w:p>
        </w:tc>
        <w:tc>
          <w:tcPr>
            <w:tcW w:type="dxa" w:w="1872"/>
          </w:tcPr>
          <w:p>
            <w:r/>
            <w:r>
              <w:t>GET, GET /id</w:t>
            </w:r>
          </w:p>
        </w:tc>
      </w:tr>
      <w:tr>
        <w:tc>
          <w:tcPr>
            <w:tcW w:type="dxa" w:w="936"/>
          </w:tcPr>
          <w:p>
            <w:r/>
            <w:r>
              <w:t>TMF666</w:t>
            </w:r>
          </w:p>
        </w:tc>
        <w:tc>
          <w:tcPr>
            <w:tcW w:type="dxa" w:w="2153"/>
          </w:tcPr>
          <w:p>
            <w:r/>
            <w:r>
              <w:t>TMF666</w:t>
            </w:r>
          </w:p>
        </w:tc>
        <w:tc>
          <w:tcPr>
            <w:tcW w:type="dxa" w:w="1123"/>
          </w:tcPr>
          <w:p>
            <w:r/>
            <w:r>
              <w:t>4</w:t>
            </w:r>
          </w:p>
        </w:tc>
        <w:tc>
          <w:tcPr>
            <w:tcW w:type="dxa" w:w="1498"/>
          </w:tcPr>
          <w:p>
            <w:r/>
            <w:r>
              <w:t>Optional</w:t>
            </w:r>
          </w:p>
        </w:tc>
        <w:tc>
          <w:tcPr>
            <w:tcW w:type="dxa" w:w="1778"/>
          </w:tcPr>
          <w:p>
            <w:r/>
            <w:r>
              <w:t>billingAccount</w:t>
            </w:r>
          </w:p>
        </w:tc>
        <w:tc>
          <w:tcPr>
            <w:tcW w:type="dxa" w:w="1872"/>
          </w:tcPr>
          <w:p>
            <w:r/>
            <w:r>
              <w:t>GET /id, GET</w:t>
            </w:r>
          </w:p>
        </w:tc>
      </w:tr>
      <w:tr>
        <w:tc>
          <w:tcPr>
            <w:tcW w:type="dxa" w:w="936"/>
          </w:tcPr>
          <w:p>
            <w:r/>
            <w:r>
              <w:t>TMF676</w:t>
            </w:r>
          </w:p>
        </w:tc>
        <w:tc>
          <w:tcPr>
            <w:tcW w:type="dxa" w:w="2153"/>
          </w:tcPr>
          <w:p>
            <w:r/>
            <w:r>
              <w:t>Payment Management API</w:t>
            </w:r>
          </w:p>
        </w:tc>
        <w:tc>
          <w:tcPr>
            <w:tcW w:type="dxa" w:w="1123"/>
          </w:tcPr>
          <w:p>
            <w:r/>
            <w:r>
              <w:t>4</w:t>
            </w:r>
          </w:p>
        </w:tc>
        <w:tc>
          <w:tcPr>
            <w:tcW w:type="dxa" w:w="1498"/>
          </w:tcPr>
          <w:p>
            <w:r/>
            <w:r>
              <w:t>Optional</w:t>
            </w:r>
          </w:p>
        </w:tc>
        <w:tc>
          <w:tcPr>
            <w:tcW w:type="dxa" w:w="1778"/>
          </w:tcPr>
          <w:p>
            <w:r/>
            <w:r>
              <w:t>payment</w:t>
            </w:r>
          </w:p>
        </w:tc>
        <w:tc>
          <w:tcPr>
            <w:tcW w:type="dxa" w:w="1872"/>
          </w:tcPr>
          <w:p>
            <w:r/>
            <w:r>
              <w:t>GET /id, GET</w:t>
            </w:r>
          </w:p>
        </w:tc>
      </w:tr>
      <w:tr>
        <w:tc>
          <w:tcPr>
            <w:tcW w:type="dxa" w:w="936"/>
          </w:tcPr>
          <w:p>
            <w:r/>
            <w:r>
              <w:t>TMF683</w:t>
            </w:r>
          </w:p>
        </w:tc>
        <w:tc>
          <w:tcPr>
            <w:tcW w:type="dxa" w:w="2153"/>
          </w:tcPr>
          <w:p>
            <w:r/>
            <w:r>
              <w:t>TMF683</w:t>
            </w:r>
          </w:p>
        </w:tc>
        <w:tc>
          <w:tcPr>
            <w:tcW w:type="dxa" w:w="1123"/>
          </w:tcPr>
          <w:p>
            <w:r/>
            <w:r>
              <w:t>5</w:t>
            </w:r>
          </w:p>
        </w:tc>
        <w:tc>
          <w:tcPr>
            <w:tcW w:type="dxa" w:w="1498"/>
          </w:tcPr>
          <w:p>
            <w:r/>
            <w:r>
              <w:t>Optional</w:t>
            </w:r>
          </w:p>
        </w:tc>
        <w:tc>
          <w:tcPr>
            <w:tcW w:type="dxa" w:w="1778"/>
          </w:tcPr>
          <w:p>
            <w:r/>
            <w:r>
              <w:t>partyInteraction</w:t>
            </w:r>
          </w:p>
        </w:tc>
        <w:tc>
          <w:tcPr>
            <w:tcW w:type="dxa" w:w="1872"/>
          </w:tcPr>
          <w:p>
            <w:r/>
            <w:r>
              <w:t>GET, GET /id</w:t>
            </w:r>
          </w:p>
        </w:tc>
      </w:tr>
      <w:tr>
        <w:tc>
          <w:tcPr>
            <w:tcW w:type="dxa" w:w="936"/>
          </w:tcPr>
          <w:p>
            <w:r/>
            <w:r>
              <w:t>TMF683</w:t>
            </w:r>
          </w:p>
        </w:tc>
        <w:tc>
          <w:tcPr>
            <w:tcW w:type="dxa" w:w="2153"/>
          </w:tcPr>
          <w:p>
            <w:r/>
            <w:r>
              <w:t>TMF683</w:t>
            </w:r>
          </w:p>
        </w:tc>
        <w:tc>
          <w:tcPr>
            <w:tcW w:type="dxa" w:w="1123"/>
          </w:tcPr>
          <w:p>
            <w:r/>
            <w:r>
              <w:t>4</w:t>
            </w:r>
          </w:p>
        </w:tc>
        <w:tc>
          <w:tcPr>
            <w:tcW w:type="dxa" w:w="1498"/>
          </w:tcPr>
          <w:p>
            <w:r/>
            <w:r>
              <w:t>Optional</w:t>
            </w:r>
          </w:p>
        </w:tc>
        <w:tc>
          <w:tcPr>
            <w:tcW w:type="dxa" w:w="1778"/>
          </w:tcPr>
          <w:p>
            <w:r/>
            <w:r>
              <w:t>partyInteraction</w:t>
            </w:r>
          </w:p>
        </w:tc>
        <w:tc>
          <w:tcPr>
            <w:tcW w:type="dxa" w:w="1872"/>
          </w:tcPr>
          <w:p>
            <w:r/>
            <w:r>
              <w:t>GET /id, GET</w:t>
            </w:r>
          </w:p>
        </w:tc>
      </w:tr>
      <w:tr>
        <w:tc>
          <w:tcPr>
            <w:tcW w:type="dxa" w:w="936"/>
          </w:tcPr>
          <w:p>
            <w:r/>
            <w:r>
              <w:t>TMF638</w:t>
            </w:r>
          </w:p>
        </w:tc>
        <w:tc>
          <w:tcPr>
            <w:tcW w:type="dxa" w:w="2153"/>
          </w:tcPr>
          <w:p>
            <w:r/>
            <w:r>
              <w:t>TMF638</w:t>
            </w:r>
          </w:p>
        </w:tc>
        <w:tc>
          <w:tcPr>
            <w:tcW w:type="dxa" w:w="1123"/>
          </w:tcPr>
          <w:p>
            <w:r/>
            <w:r>
              <w:t>5</w:t>
            </w:r>
          </w:p>
        </w:tc>
        <w:tc>
          <w:tcPr>
            <w:tcW w:type="dxa" w:w="1498"/>
          </w:tcPr>
          <w:p>
            <w:r/>
            <w:r>
              <w:t>Optional</w:t>
            </w:r>
          </w:p>
        </w:tc>
        <w:tc>
          <w:tcPr>
            <w:tcW w:type="dxa" w:w="1778"/>
          </w:tcPr>
          <w:p>
            <w:r/>
            <w:r>
              <w:t>service</w:t>
            </w:r>
          </w:p>
        </w:tc>
        <w:tc>
          <w:tcPr>
            <w:tcW w:type="dxa" w:w="1872"/>
          </w:tcPr>
          <w:p>
            <w:r/>
            <w:r>
              <w:t>GET, GET /id</w:t>
            </w:r>
          </w:p>
        </w:tc>
      </w:tr>
      <w:tr>
        <w:tc>
          <w:tcPr>
            <w:tcW w:type="dxa" w:w="936"/>
          </w:tcPr>
          <w:p>
            <w:r/>
            <w:r>
              <w:t>TMF638</w:t>
            </w:r>
          </w:p>
        </w:tc>
        <w:tc>
          <w:tcPr>
            <w:tcW w:type="dxa" w:w="2153"/>
          </w:tcPr>
          <w:p>
            <w:r/>
            <w:r>
              <w:t>TMF638</w:t>
            </w:r>
          </w:p>
        </w:tc>
        <w:tc>
          <w:tcPr>
            <w:tcW w:type="dxa" w:w="1123"/>
          </w:tcPr>
          <w:p>
            <w:r/>
            <w:r>
              <w:t>4</w:t>
            </w:r>
          </w:p>
        </w:tc>
        <w:tc>
          <w:tcPr>
            <w:tcW w:type="dxa" w:w="1498"/>
          </w:tcPr>
          <w:p>
            <w:r/>
            <w:r>
              <w:t>Optional</w:t>
            </w:r>
          </w:p>
        </w:tc>
        <w:tc>
          <w:tcPr>
            <w:tcW w:type="dxa" w:w="1778"/>
          </w:tcPr>
          <w:p>
            <w:r/>
            <w:r>
              <w:t>service</w:t>
            </w:r>
          </w:p>
        </w:tc>
        <w:tc>
          <w:tcPr>
            <w:tcW w:type="dxa" w:w="1872"/>
          </w:tcPr>
          <w:p>
            <w:r/>
            <w:r>
              <w:t>GET /id, GET</w:t>
            </w:r>
          </w:p>
        </w:tc>
      </w:tr>
      <w:tr>
        <w:tc>
          <w:tcPr>
            <w:tcW w:type="dxa" w:w="936"/>
          </w:tcPr>
          <w:p>
            <w:r/>
            <w:r>
              <w:t>TMF639</w:t>
            </w:r>
          </w:p>
        </w:tc>
        <w:tc>
          <w:tcPr>
            <w:tcW w:type="dxa" w:w="2153"/>
          </w:tcPr>
          <w:p>
            <w:r/>
            <w:r>
              <w:t>TMF639</w:t>
            </w:r>
          </w:p>
        </w:tc>
        <w:tc>
          <w:tcPr>
            <w:tcW w:type="dxa" w:w="1123"/>
          </w:tcPr>
          <w:p>
            <w:r/>
            <w:r>
              <w:t>4</w:t>
            </w:r>
          </w:p>
        </w:tc>
        <w:tc>
          <w:tcPr>
            <w:tcW w:type="dxa" w:w="1498"/>
          </w:tcPr>
          <w:p>
            <w:r/>
            <w:r>
              <w:t>Optional</w:t>
            </w:r>
          </w:p>
        </w:tc>
        <w:tc>
          <w:tcPr>
            <w:tcW w:type="dxa" w:w="1778"/>
          </w:tcPr>
          <w:p>
            <w:r/>
            <w:r>
              <w:t>resource</w:t>
            </w:r>
          </w:p>
        </w:tc>
        <w:tc>
          <w:tcPr>
            <w:tcW w:type="dxa" w:w="1872"/>
          </w:tcPr>
          <w:p>
            <w:r/>
            <w:r>
              <w:t>GET /id, GET</w:t>
            </w:r>
          </w:p>
        </w:tc>
      </w:tr>
      <w:tr>
        <w:tc>
          <w:tcPr>
            <w:tcW w:type="dxa" w:w="936"/>
          </w:tcPr>
          <w:p>
            <w:r/>
            <w:r>
              <w:t>TMF701</w:t>
            </w:r>
          </w:p>
        </w:tc>
        <w:tc>
          <w:tcPr>
            <w:tcW w:type="dxa" w:w="2153"/>
          </w:tcPr>
          <w:p>
            <w:r/>
            <w:r>
              <w:t>UNRESOLVED-TMF701</w:t>
            </w:r>
          </w:p>
        </w:tc>
        <w:tc>
          <w:tcPr>
            <w:tcW w:type="dxa" w:w="1123"/>
          </w:tcPr>
          <w:p>
            <w:r/>
            <w:r>
              <w:t>4</w:t>
            </w:r>
          </w:p>
        </w:tc>
        <w:tc>
          <w:tcPr>
            <w:tcW w:type="dxa" w:w="1498"/>
          </w:tcPr>
          <w:p>
            <w:r/>
            <w:r>
              <w:t>Optional</w:t>
            </w:r>
          </w:p>
        </w:tc>
        <w:tc>
          <w:tcPr>
            <w:tcW w:type="dxa" w:w="1778"/>
          </w:tcPr>
          <w:p>
            <w:r/>
            <w:r>
              <w:t>processFlow</w:t>
            </w:r>
          </w:p>
        </w:tc>
        <w:tc>
          <w:tcPr>
            <w:tcW w:type="dxa" w:w="1872"/>
          </w:tcPr>
          <w:p>
            <w:r/>
            <w:r>
              <w:t>POST, PATCH, GET, GET /id</w:t>
            </w:r>
          </w:p>
        </w:tc>
      </w:tr>
      <w:tr>
        <w:tc>
          <w:tcPr>
            <w:tcW w:type="dxa" w:w="936"/>
          </w:tcPr>
          <w:p>
            <w:r/>
            <w:r>
              <w:t>TMF701</w:t>
            </w:r>
          </w:p>
        </w:tc>
        <w:tc>
          <w:tcPr>
            <w:tcW w:type="dxa" w:w="2153"/>
          </w:tcPr>
          <w:p>
            <w:r/>
            <w:r>
              <w:t>UNRESOLVED-TMF701</w:t>
            </w:r>
          </w:p>
        </w:tc>
        <w:tc>
          <w:tcPr>
            <w:tcW w:type="dxa" w:w="1123"/>
          </w:tcPr>
          <w:p>
            <w:r/>
            <w:r>
              <w:t>4</w:t>
            </w:r>
          </w:p>
        </w:tc>
        <w:tc>
          <w:tcPr>
            <w:tcW w:type="dxa" w:w="1498"/>
          </w:tcPr>
          <w:p>
            <w:r/>
            <w:r>
              <w:t>Optional</w:t>
            </w:r>
          </w:p>
        </w:tc>
        <w:tc>
          <w:tcPr>
            <w:tcW w:type="dxa" w:w="1778"/>
          </w:tcPr>
          <w:p>
            <w:r/>
            <w:r>
              <w:t>taskFlow</w:t>
            </w:r>
          </w:p>
        </w:tc>
        <w:tc>
          <w:tcPr>
            <w:tcW w:type="dxa" w:w="1872"/>
          </w:tcPr>
          <w:p>
            <w:r/>
            <w:r>
              <w:t>POST, PATCH, GET, GET /id</w:t>
            </w:r>
          </w:p>
        </w:tc>
      </w:tr>
      <w:tr>
        <w:tc>
          <w:tcPr>
            <w:tcW w:type="dxa" w:w="936"/>
          </w:tcPr>
          <w:p>
            <w:r/>
            <w:r>
              <w:t>TMF760</w:t>
            </w:r>
          </w:p>
        </w:tc>
        <w:tc>
          <w:tcPr>
            <w:tcW w:type="dxa" w:w="2153"/>
          </w:tcPr>
          <w:p>
            <w:r/>
            <w:r>
              <w:t>TMF760</w:t>
            </w:r>
          </w:p>
        </w:tc>
        <w:tc>
          <w:tcPr>
            <w:tcW w:type="dxa" w:w="1123"/>
          </w:tcPr>
          <w:p>
            <w:r/>
            <w:r>
              <w:t>5</w:t>
            </w:r>
          </w:p>
        </w:tc>
        <w:tc>
          <w:tcPr>
            <w:tcW w:type="dxa" w:w="1498"/>
          </w:tcPr>
          <w:p>
            <w:r/>
            <w:r>
              <w:t>Optional</w:t>
            </w:r>
          </w:p>
        </w:tc>
        <w:tc>
          <w:tcPr>
            <w:tcW w:type="dxa" w:w="1778"/>
          </w:tcPr>
          <w:p>
            <w:r/>
            <w:r>
              <w:t>checkProductConfiguration</w:t>
            </w:r>
          </w:p>
        </w:tc>
        <w:tc>
          <w:tcPr>
            <w:tcW w:type="dxa" w:w="1872"/>
          </w:tcPr>
          <w:p>
            <w:r/>
            <w:r>
              <w:t>GET, GET /id, POST</w:t>
            </w:r>
          </w:p>
        </w:tc>
      </w:tr>
      <w:tr>
        <w:tc>
          <w:tcPr>
            <w:tcW w:type="dxa" w:w="936"/>
          </w:tcPr>
          <w:p>
            <w:r/>
            <w:r>
              <w:t>TMF760</w:t>
            </w:r>
          </w:p>
        </w:tc>
        <w:tc>
          <w:tcPr>
            <w:tcW w:type="dxa" w:w="2153"/>
          </w:tcPr>
          <w:p>
            <w:r/>
            <w:r>
              <w:t>TMF760</w:t>
            </w:r>
          </w:p>
        </w:tc>
        <w:tc>
          <w:tcPr>
            <w:tcW w:type="dxa" w:w="1123"/>
          </w:tcPr>
          <w:p>
            <w:r/>
            <w:r>
              <w:t>5</w:t>
            </w:r>
          </w:p>
        </w:tc>
        <w:tc>
          <w:tcPr>
            <w:tcW w:type="dxa" w:w="1498"/>
          </w:tcPr>
          <w:p>
            <w:r/>
            <w:r>
              <w:t>Optional</w:t>
            </w:r>
          </w:p>
        </w:tc>
        <w:tc>
          <w:tcPr>
            <w:tcW w:type="dxa" w:w="1778"/>
          </w:tcPr>
          <w:p>
            <w:r/>
            <w:r>
              <w:t>queryProductConfiguration</w:t>
            </w:r>
          </w:p>
        </w:tc>
        <w:tc>
          <w:tcPr>
            <w:tcW w:type="dxa" w:w="1872"/>
          </w:tcPr>
          <w:p>
            <w:r/>
            <w:r>
              <w:t>GET, GET /id, POST</w:t>
            </w:r>
          </w:p>
        </w:tc>
      </w:tr>
      <w:tr>
        <w:tc>
          <w:tcPr>
            <w:tcW w:type="dxa" w:w="936"/>
          </w:tcPr>
          <w:p>
            <w:r/>
            <w:r>
              <w:t>TMF651</w:t>
            </w:r>
          </w:p>
        </w:tc>
        <w:tc>
          <w:tcPr>
            <w:tcW w:type="dxa" w:w="2153"/>
          </w:tcPr>
          <w:p>
            <w:r/>
            <w:r>
              <w:t>TMF651</w:t>
            </w:r>
          </w:p>
        </w:tc>
        <w:tc>
          <w:tcPr>
            <w:tcW w:type="dxa" w:w="1123"/>
          </w:tcPr>
          <w:p>
            <w:r/>
            <w:r>
              <w:t>4</w:t>
            </w:r>
          </w:p>
        </w:tc>
        <w:tc>
          <w:tcPr>
            <w:tcW w:type="dxa" w:w="1498"/>
          </w:tcPr>
          <w:p>
            <w:r/>
            <w:r>
              <w:t>Optional</w:t>
            </w:r>
          </w:p>
        </w:tc>
        <w:tc>
          <w:tcPr>
            <w:tcW w:type="dxa" w:w="1778"/>
          </w:tcPr>
          <w:p>
            <w:r/>
            <w:r>
              <w:t>agreement</w:t>
            </w:r>
          </w:p>
        </w:tc>
        <w:tc>
          <w:tcPr>
            <w:tcW w:type="dxa" w:w="1872"/>
          </w:tcPr>
          <w:p>
            <w:r/>
            <w:r>
              <w:t>GET, GET /id</w:t>
            </w:r>
          </w:p>
        </w:tc>
      </w:tr>
    </w:tbl>
    <w:p/>
    <w:p>
      <w:r>
        <w:drawing>
          <wp:inline xmlns:a="http://schemas.openxmlformats.org/drawingml/2006/main" xmlns:pic="http://schemas.openxmlformats.org/drawingml/2006/picture">
            <wp:extent cx="5394960" cy="6122544"/>
            <wp:docPr id="4" name="Picture 4"/>
            <wp:cNvGraphicFramePr>
              <a:graphicFrameLocks noChangeAspect="1"/>
            </wp:cNvGraphicFramePr>
            <a:graphic>
              <a:graphicData uri="http://schemas.openxmlformats.org/drawingml/2006/picture">
                <pic:pic>
                  <pic:nvPicPr>
                    <pic:cNvPr id="0" name="TMFC002_Dependant_API_1.png"/>
                    <pic:cNvPicPr/>
                  </pic:nvPicPr>
                  <pic:blipFill>
                    <a:blip r:embed="rId50"/>
                    <a:stretch>
                      <a:fillRect/>
                    </a:stretch>
                  </pic:blipFill>
                  <pic:spPr>
                    <a:xfrm>
                      <a:off x="0" y="0"/>
                      <a:ext cx="5394960" cy="6122544"/>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6651880"/>
            <wp:docPr id="5" name="Picture 5"/>
            <wp:cNvGraphicFramePr>
              <a:graphicFrameLocks noChangeAspect="1"/>
            </wp:cNvGraphicFramePr>
            <a:graphic>
              <a:graphicData uri="http://schemas.openxmlformats.org/drawingml/2006/picture">
                <pic:pic>
                  <pic:nvPicPr>
                    <pic:cNvPr id="0" name="TMFC002_Dependant_API_2.png"/>
                    <pic:cNvPicPr/>
                  </pic:nvPicPr>
                  <pic:blipFill>
                    <a:blip r:embed="rId51"/>
                    <a:stretch>
                      <a:fillRect/>
                    </a:stretch>
                  </pic:blipFill>
                  <pic:spPr>
                    <a:xfrm>
                      <a:off x="0" y="0"/>
                      <a:ext cx="5394960" cy="6651880"/>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TMF648</w:t>
            </w:r>
          </w:p>
        </w:tc>
        <w:tc>
          <w:tcPr>
            <w:tcW w:type="dxa" w:w="3463"/>
          </w:tcPr>
          <w:p>
            <w:r/>
            <w:r>
              <w:t>Quote Management API</w:t>
            </w:r>
          </w:p>
        </w:tc>
        <w:tc>
          <w:tcPr>
            <w:tcW w:type="dxa" w:w="4586"/>
          </w:tcPr>
          <w:p>
            <w:r/>
            <w:r>
              <w:t>quoteStateChangeEvent</w:t>
            </w:r>
            <w:r>
              <w:br/>
            </w:r>
            <w:r>
              <w:t>quoteCreateEvent</w:t>
            </w:r>
            <w:r>
              <w:br/>
            </w:r>
            <w:r>
              <w:t>quoteAttributeValueChangeEvent</w:t>
            </w:r>
            <w:r>
              <w:br/>
            </w:r>
            <w:r>
              <w:t>quoteDeleteEvent</w:t>
            </w:r>
            <w:r>
              <w:br/>
            </w:r>
            <w:r>
              <w:t>quoteInformationRequiredEvent</w:t>
            </w:r>
          </w:p>
        </w:tc>
      </w:tr>
      <w:tr>
        <w:tc>
          <w:tcPr>
            <w:tcW w:type="dxa" w:w="1310"/>
          </w:tcPr>
          <w:p>
            <w:r/>
            <w:r>
              <w:t>TMF663</w:t>
            </w:r>
          </w:p>
        </w:tc>
        <w:tc>
          <w:tcPr>
            <w:tcW w:type="dxa" w:w="3463"/>
          </w:tcPr>
          <w:p>
            <w:r/>
            <w:r>
              <w:t>Shopping Cart Management API</w:t>
            </w:r>
          </w:p>
        </w:tc>
        <w:tc>
          <w:tcPr>
            <w:tcW w:type="dxa" w:w="4586"/>
          </w:tcPr>
          <w:p>
            <w:r/>
            <w:r>
              <w:t>shoppingCartCreateEvent</w:t>
            </w:r>
            <w:r>
              <w:br/>
            </w:r>
            <w:r>
              <w:t>shoppingCartAttributeValueChangeEvent</w:t>
            </w:r>
            <w:r>
              <w:br/>
            </w:r>
            <w:r>
              <w:t>shoppingCartDeleteEvent</w:t>
            </w:r>
          </w:p>
        </w:tc>
      </w:tr>
      <w:t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367572"/>
            <wp:docPr id="6" name="Picture 6"/>
            <wp:cNvGraphicFramePr>
              <a:graphicFrameLocks noChangeAspect="1"/>
            </wp:cNvGraphicFramePr>
            <a:graphic>
              <a:graphicData uri="http://schemas.openxmlformats.org/drawingml/2006/picture">
                <pic:pic>
                  <pic:nvPicPr>
                    <pic:cNvPr id="0" name="TMFC002_Published_Events.png"/>
                    <pic:cNvPicPr/>
                  </pic:nvPicPr>
                  <pic:blipFill>
                    <a:blip r:embed="rId52"/>
                    <a:stretch>
                      <a:fillRect/>
                    </a:stretch>
                  </pic:blipFill>
                  <pic:spPr>
                    <a:xfrm>
                      <a:off x="0" y="0"/>
                      <a:ext cx="5394960" cy="236757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TMF679</w:t>
            </w:r>
          </w:p>
        </w:tc>
        <w:tc>
          <w:tcPr>
            <w:tcW w:type="dxa" w:w="4025"/>
          </w:tcPr>
          <w:p>
            <w:r/>
            <w:r>
              <w:t>Product Offering Qualification Management API</w:t>
            </w:r>
          </w:p>
        </w:tc>
        <w:tc>
          <w:tcPr>
            <w:tcW w:type="dxa" w:w="4118"/>
          </w:tcPr>
          <w:p>
            <w:r/>
            <w:r>
              <w:t>productOfferingQualificationStateChangeEvent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p>
        </w:tc>
      </w:tr>
      <w:tr>
        <w:tc>
          <w:tcPr>
            <w:tcW w:type="dxa" w:w="1217"/>
          </w:tcPr>
          <w:p>
            <w:r/>
            <w:r>
              <w:t>TMF676</w:t>
            </w:r>
          </w:p>
        </w:tc>
        <w:tc>
          <w:tcPr>
            <w:tcW w:type="dxa" w:w="4025"/>
          </w:tcPr>
          <w:p>
            <w:r/>
            <w:r>
              <w:t>Payment Management API</w:t>
            </w:r>
          </w:p>
        </w:tc>
        <w:tc>
          <w:tcPr>
            <w:tcW w:type="dxa" w:w="4118"/>
          </w:tcPr>
          <w:p>
            <w:r/>
            <w:r>
              <w:t>paymentCreateEvent</w:t>
            </w:r>
            <w:r>
              <w:br/>
            </w:r>
            <w:r>
              <w:t>paymentStateChangeEvent</w:t>
            </w:r>
          </w:p>
        </w:tc>
      </w:tr>
      <w:tr>
        <w:tc>
          <w:tcPr>
            <w:tcW w:type="dxa" w:w="1217"/>
          </w:tcPr>
          <w:p>
            <w:r/>
            <w:r>
              <w:t>TMF716</w:t>
            </w:r>
          </w:p>
        </w:tc>
        <w:tc>
          <w:tcPr>
            <w:tcW w:type="dxa" w:w="4025"/>
          </w:tcPr>
          <w:p>
            <w:r/>
            <w:r>
              <w:t>Resource Reservation</w:t>
            </w:r>
          </w:p>
        </w:tc>
        <w:tc>
          <w:tcPr>
            <w:tcW w:type="dxa" w:w="4118"/>
          </w:tcPr>
          <w:p>
            <w:r/>
            <w:r>
              <w:t>resourceReservationCreateEvent</w:t>
            </w:r>
            <w:r>
              <w:br/>
            </w:r>
            <w:r>
              <w:t>resourceReservationAttributeValueChangeEvent</w:t>
            </w:r>
            <w:r>
              <w:br/>
            </w:r>
            <w:r>
              <w:t>resourceReservationDeleteEvent</w:t>
            </w:r>
            <w:r>
              <w:br/>
            </w:r>
            <w:r>
              <w:t>resourceReservationStateChangeEvent</w:t>
            </w:r>
            <w:r>
              <w:br/>
            </w:r>
            <w:r>
              <w:t>resourceReservationInformationRequiredEvent</w:t>
            </w:r>
            <w:r>
              <w:br/>
            </w:r>
            <w:r>
              <w:t>cancelResourceReservationCreateEvent</w:t>
            </w:r>
            <w:r>
              <w:br/>
            </w:r>
            <w:r>
              <w:t>cancelResourceReservationStateChangeEvent</w:t>
            </w:r>
            <w:r>
              <w:br/>
            </w:r>
            <w:r>
              <w:t>cancelResourceReservationInformationRequiredEvent</w:t>
            </w:r>
          </w:p>
        </w:tc>
      </w:tr>
    </w:tbl>
    <w:p/>
    <w:p>
      <w:r>
        <w:drawing>
          <wp:inline xmlns:a="http://schemas.openxmlformats.org/drawingml/2006/main" xmlns:pic="http://schemas.openxmlformats.org/drawingml/2006/picture">
            <wp:extent cx="5394960" cy="1577264"/>
            <wp:docPr id="7" name="Picture 7"/>
            <wp:cNvGraphicFramePr>
              <a:graphicFrameLocks noChangeAspect="1"/>
            </wp:cNvGraphicFramePr>
            <a:graphic>
              <a:graphicData uri="http://schemas.openxmlformats.org/drawingml/2006/picture">
                <pic:pic>
                  <pic:nvPicPr>
                    <pic:cNvPr id="0" name="TMFC002_Subscribed_Events.png"/>
                    <pic:cNvPicPr/>
                  </pic:nvPicPr>
                  <pic:blipFill>
                    <a:blip r:embed="rId53"/>
                    <a:stretch>
                      <a:fillRect/>
                    </a:stretch>
                  </pic:blipFill>
                  <pic:spPr>
                    <a:xfrm>
                      <a:off x="0" y="0"/>
                      <a:ext cx="5394960" cy="157726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Review L2 1.2.9 - Product Offering Purchasing and clarify L3 definitions and inbound / outbound terminology; delete L3 1.2.9.8 - Report Product Offering Purchase as redundant with 1.3.3.6 - Report Customer Order Handling and 1.6.8.6 - Report Business Partner Orders</w:t>
      </w:r>
    </w:p>
    <w:p/>
    <w:p>
      <w:r>
        <w:t>Review L3 1.3.3.4 - Complete Customer Order definition as it mixed customer information, customer contracts and service orders. Also review L3 1.3.3.7 - Close Customer Order definition and clarify close/complete terminology and link with 1.3.3.4 - Complete Customer Order (do we need 2 L3?)</w:t>
      </w:r>
    </w:p>
    <w:p/>
    <w:p>
      <w:r>
        <w:t>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r>
        <w:t xml:space="preserve"> *(none currently listed)*</w:t>
      </w:r>
    </w:p>
    <w:p>
      <w:r>
        <w:rPr>
          <w:b/>
        </w:rPr>
        <w:t>Functional Framework</w:t>
      </w:r>
      <w:r>
        <w:t xml:space="preserve"> These updates need to be studied for R22.0 or R22.5:</w:t>
      </w:r>
    </w:p>
    <w:p/>
    <w:p>
      <w:r>
        <w:t>Function 204 - Customer Order Completion: rename the function "Customer Order Entry Finalization" as "completion" is confusing here</w:t>
      </w:r>
    </w:p>
    <w:p/>
    <w:p>
      <w:r>
        <w:t>Function 269 - Installation Preference Configuration: review the definition of this function or delete it (why limited to installation? Why a dedicated function to provide an interface for the customer to capture a set of information?)</w:t>
      </w:r>
    </w:p>
    <w:p/>
    <w:p>
      <w:r>
        <w:t>Add function(s) to describe the closure step of the customer order</w:t>
      </w:r>
    </w:p>
    <w:p/>
    <w:p>
      <w:r>
        <w:t>Function 934 - Sales Negotiation Support: review definition and delete part related to service order generation</w:t>
      </w:r>
    </w:p>
    <w:p>
      <w:r>
        <w:rPr>
          <w:b/>
        </w:rPr>
        <w:t>API</w:t>
      </w:r>
    </w:p>
    <w:p/>
    <w:p>
      <w:r>
        <w:t>How can we trigger the Product Configurator for configuration? Refer to Jira detailed in Product Configurator specifications</w:t>
      </w:r>
    </w:p>
    <w:p/>
    <w:p>
      <w:r>
        <w:t>How can we evaluate Customer Credit (refer to Function 205 for definition): can this check be added in TMF696 - Risk Management API?</w:t>
      </w:r>
    </w:p>
    <w:p/>
    <w:p>
      <w:r>
        <w:t>AP-6002 - TMF696 - create real Task resource(s) (BACKLOG)</w:t>
      </w:r>
    </w:p>
    <w:p/>
    <w:p>
      <w:r>
        <w:t>How can we manage/represent mass operations in general, and mass transaction ordering in particular?</w:t>
      </w:r>
    </w:p>
    <w:p/>
    <w:p>
      <w:r>
        <w:t>[AP-6617] TMF622 - specialize ProductOrderItem for ProductSpecification and ProductOffering - TM Forum Jira</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Emmanuel A. Otchere</w:t>
            </w:r>
          </w:p>
        </w:tc>
        <w:tc>
          <w:tcPr>
            <w:tcW w:type="dxa" w:w="3182"/>
          </w:tcPr>
          <w:p>
            <w:r/>
            <w:r>
              <w:t>First version of document</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 Separated the YAML files to a managed repository.</w:t>
            </w:r>
          </w:p>
        </w:tc>
      </w:tr>
      <w:tr>
        <w:tc>
          <w:tcPr>
            <w:tcW w:type="dxa" w:w="1591"/>
          </w:tcPr>
          <w:p>
            <w:r/>
            <w:r>
              <w:t>2.0.1</w:t>
            </w:r>
          </w:p>
        </w:tc>
        <w:tc>
          <w:tcPr>
            <w:tcW w:type="dxa" w:w="1404"/>
          </w:tcPr>
          <w:p>
            <w:r/>
            <w:r>
              <w:t>19-Aug-2024</w:t>
            </w:r>
          </w:p>
        </w:tc>
        <w:tc>
          <w:tcPr>
            <w:tcW w:type="dxa" w:w="3182"/>
          </w:tcPr>
          <w:p>
            <w:r/>
            <w:r>
              <w:t>Sylvie Demarest</w:t>
            </w:r>
          </w:p>
        </w:tc>
        <w:tc>
          <w:tcPr>
            <w:tcW w:type="dxa" w:w="3182"/>
          </w:tcPr>
          <w:p>
            <w:r/>
            <w:r>
              <w:t>Updated Component Template; Jira reference AP-6617 added to section 5.2.4 as requested by Olivier Arnaud; final edits prior to publication</w:t>
            </w:r>
          </w:p>
        </w:tc>
      </w:tr>
      <w:tr>
        <w:tc>
          <w:tcPr>
            <w:tcW w:type="dxa" w:w="1591"/>
          </w:tcPr>
          <w:p>
            <w:r/>
            <w:r>
              <w:t>2.0.1</w:t>
            </w:r>
          </w:p>
        </w:tc>
        <w:tc>
          <w:tcPr>
            <w:tcW w:type="dxa" w:w="1404"/>
          </w:tcPr>
          <w:p>
            <w:r/>
            <w:r>
              <w:t>06-Sep-2024</w:t>
            </w:r>
          </w:p>
        </w:tc>
        <w:tc>
          <w:tcPr>
            <w:tcW w:type="dxa" w:w="3182"/>
          </w:tcPr>
          <w:p>
            <w:r/>
            <w:r>
              <w:t>Amaia White</w:t>
            </w:r>
          </w:p>
        </w:tc>
        <w:tc>
          <w:tcPr>
            <w:tcW w:type="dxa" w:w="3182"/>
          </w:tcPr>
          <w:p>
            <w:r/>
            <w:r>
              <w:t>Final edits prior to publication</w:t>
            </w:r>
          </w:p>
        </w:tc>
      </w:tr>
      <w:tr>
        <w:tc>
          <w:tcPr>
            <w:tcW w:type="dxa" w:w="1591"/>
          </w:tcPr>
          <w:p>
            <w:r/>
            <w:r>
              <w:t>2.1.0</w:t>
            </w:r>
          </w:p>
        </w:tc>
        <w:tc>
          <w:tcPr>
            <w:tcW w:type="dxa" w:w="1404"/>
          </w:tcPr>
          <w:p>
            <w:r/>
            <w:r>
              <w:t>12-Nov-2024</w:t>
            </w:r>
          </w:p>
        </w:tc>
        <w:tc>
          <w:tcPr>
            <w:tcW w:type="dxa" w:w="3182"/>
          </w:tcPr>
          <w:p>
            <w:r/>
            <w:r>
              <w:t>Gaetano Biancardi</w:t>
            </w:r>
          </w:p>
        </w:tc>
        <w:tc>
          <w:tcPr>
            <w:tcW w:type="dxa" w:w="3182"/>
          </w:tcPr>
          <w:p>
            <w:r/>
            <w:r>
              <w:t>API version, only major version to be specified</w:t>
            </w:r>
          </w:p>
        </w:tc>
      </w:tr>
      <w:tr>
        <w:tc>
          <w:tcPr>
            <w:tcW w:type="dxa" w:w="1591"/>
          </w:tcPr>
          <w:p>
            <w:r/>
            <w:r>
              <w:t>2.1.0</w:t>
            </w:r>
          </w:p>
        </w:tc>
        <w:tc>
          <w:tcPr>
            <w:tcW w:type="dxa" w:w="1404"/>
          </w:tcPr>
          <w:p>
            <w:r/>
            <w:r>
              <w:t>26-Nov-2024</w:t>
            </w:r>
          </w:p>
        </w:tc>
        <w:tc>
          <w:tcPr>
            <w:tcW w:type="dxa" w:w="3182"/>
          </w:tcPr>
          <w:p>
            <w:r/>
            <w:r>
              <w:t>Amaia White</w:t>
            </w:r>
          </w:p>
        </w:tc>
        <w:tc>
          <w:tcPr>
            <w:tcW w:type="dxa" w:w="3182"/>
          </w:tcPr>
          <w:p>
            <w:r/>
            <w:r>
              <w:t>Final edits prior to publication</w:t>
            </w:r>
          </w:p>
        </w:tc>
      </w:tr>
      <w:tr>
        <w:tc>
          <w:tcPr>
            <w:tcW w:type="dxa" w:w="1591"/>
          </w:tcPr>
          <w:p>
            <w:r/>
            <w:r>
              <w:t>2.1.1</w:t>
            </w:r>
          </w:p>
        </w:tc>
        <w:tc>
          <w:tcPr>
            <w:tcW w:type="dxa" w:w="1404"/>
          </w:tcPr>
          <w:p>
            <w:r/>
            <w:r>
              <w:t>08-Jul-2025</w:t>
            </w:r>
          </w:p>
        </w:tc>
        <w:tc>
          <w:tcPr>
            <w:tcW w:type="dxa" w:w="3182"/>
          </w:tcPr>
          <w:p>
            <w:r/>
            <w:r>
              <w:t>Rosie Wilson</w:t>
            </w:r>
          </w:p>
        </w:tc>
        <w:tc>
          <w:tcPr>
            <w:tcW w:type="dxa" w:w="3182"/>
          </w:tcPr>
          <w:p>
            <w:r/>
            <w:r>
              <w:t>Updates to description per agreed YAML updated on 03-Jun-2025; Jira reference AP-6617 added to section 5.2.4 as requested by Olivier Arnaud;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2.0.1</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26-Nov-2024</w:t>
            </w:r>
          </w:p>
        </w:tc>
        <w:tc>
          <w:tcPr>
            <w:tcW w:type="dxa" w:w="1966"/>
          </w:tcPr>
          <w:p>
            <w:r/>
            <w:r>
              <w:t>Amaia White</w:t>
            </w:r>
          </w:p>
        </w:tc>
        <w:tc>
          <w:tcPr>
            <w:tcW w:type="dxa" w:w="3838"/>
          </w:tcPr>
          <w:p>
            <w:r/>
            <w:r>
              <w:t>New release 2.1.0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08-Jul-2025</w:t>
            </w:r>
          </w:p>
        </w:tc>
        <w:tc>
          <w:tcPr>
            <w:tcW w:type="dxa" w:w="1966"/>
          </w:tcPr>
          <w:p>
            <w:r/>
            <w:r>
              <w:t>Rosie Wilson</w:t>
            </w:r>
          </w:p>
        </w:tc>
        <w:tc>
          <w:tcPr>
            <w:tcW w:type="dxa" w:w="3838"/>
          </w:tcPr>
          <w:p>
            <w:r/>
            <w:r>
              <w:t>New release 2.1.1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Emmanuel A. Otchere</w:t>
            </w:r>
          </w:p>
        </w:tc>
        <w:tc>
          <w:tcPr>
            <w:tcW w:type="dxa" w:w="2246"/>
          </w:tcPr>
          <w:p>
            <w:r/>
            <w:r>
              <w:t>Huawei</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TMFC002 Product Order Capture and Validation v3.0.0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