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TMFC003 Product Order Delivery Orchestration and Management v3.1.0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3182"/>
          </w:tcPr>
          <w:p>
            <w:r/>
            <w:r>
              <w:rPr>
                <w:b/>
              </w:rPr>
              <w:t>Component Name</w:t>
            </w:r>
          </w:p>
        </w:tc>
        <w:tc>
          <w:tcPr>
            <w:tcW w:type="dxa" w:w="1217"/>
          </w:tcPr>
          <w:p>
            <w:r/>
            <w:r>
              <w:rPr>
                <w:b/>
              </w:rPr>
              <w:t>ID</w:t>
            </w:r>
          </w:p>
        </w:tc>
        <w:tc>
          <w:tcPr>
            <w:tcW w:type="dxa" w:w="3182"/>
          </w:tcPr>
          <w:p>
            <w:r/>
            <w:r>
              <w:rPr>
                <w:b/>
              </w:rPr>
              <w:t>Description</w:t>
            </w:r>
          </w:p>
        </w:tc>
        <w:tc>
          <w:tcPr>
            <w:tcW w:type="dxa" w:w="1778"/>
          </w:tcPr>
          <w:p>
            <w:r/>
            <w:r>
              <w:rPr>
                <w:b/>
              </w:rPr>
              <w:t>ODA Function Block</w:t>
            </w:r>
          </w:p>
        </w:tc>
      </w:tr>
      <w:tr>
        <w:tc>
          <w:tcPr>
            <w:tcW w:type="dxa" w:w="3182"/>
          </w:tcPr>
          <w:p>
            <w:r/>
            <w:r>
              <w:t>Product Order Delivery Orchestration And Management</w:t>
            </w:r>
          </w:p>
        </w:tc>
        <w:tc>
          <w:tcPr>
            <w:tcW w:type="dxa" w:w="1217"/>
          </w:tcPr>
          <w:p>
            <w:r/>
            <w:r>
              <w:t>TMFC003</w:t>
            </w:r>
          </w:p>
        </w:tc>
        <w:tc>
          <w:tcPr>
            <w:tcW w:type="dxa" w:w="3182"/>
          </w:tcPr>
          <w:p>
            <w:r/>
            <w:r>
              <w:t>This component manages, orchestrates, and delivers Product Orders.</w:t>
            </w:r>
          </w:p>
        </w:tc>
        <w:tc>
          <w:tcPr>
            <w:tcW w:type="dxa" w:w="1778"/>
          </w:tcPr>
          <w:p>
            <w:r/>
            <w:r>
              <w:t>CoreCommerce</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276"/>
          </w:tcPr>
          <w:p>
            <w:r/>
            <w:r>
              <w:rPr>
                <w:b/>
              </w:rPr>
              <w:t>Business Activity Name</w:t>
            </w:r>
          </w:p>
        </w:tc>
        <w:tc>
          <w:tcPr>
            <w:tcW w:type="dxa" w:w="3557"/>
          </w:tcPr>
          <w:p>
            <w:r/>
            <w:r>
              <w:rPr>
                <w:b/>
              </w:rPr>
              <w:t>Description</w:t>
            </w:r>
          </w:p>
        </w:tc>
      </w:tr>
      <w:tr>
        <w:tc>
          <w:tcPr>
            <w:tcW w:type="dxa" w:w="1404"/>
          </w:tcPr>
          <w:p>
            <w:r/>
            <w:r>
              <w:t>1.3.3</w:t>
            </w:r>
          </w:p>
        </w:tc>
        <w:tc>
          <w:tcPr>
            <w:tcW w:type="dxa" w:w="1123"/>
          </w:tcPr>
          <w:p>
            <w:r/>
            <w:r>
              <w:t>L2</w:t>
            </w:r>
          </w:p>
        </w:tc>
        <w:tc>
          <w:tcPr>
            <w:tcW w:type="dxa" w:w="3276"/>
          </w:tcPr>
          <w:p>
            <w:r/>
            <w:r>
              <w:t>Customer Order Processing Management</w:t>
            </w:r>
          </w:p>
        </w:tc>
        <w:tc>
          <w:tcPr>
            <w:tcW w:type="dxa" w:w="3557"/>
          </w:tcPr>
          <w:p>
            <w:r/>
            <w:r>
              <w:t>Customer Order Processing Management business process directs and controls all activities that operationally realize orders for customer. / Customer Order Processing Management assures the capture, processing, fulfillment, "shipping", delivery and reporting of customer orders from feasibility assessment, purchasing, payment, fulfillment and follow up with the customer for closure.</w:t>
            </w:r>
          </w:p>
        </w:tc>
      </w:tr>
      <w:tr>
        <w:tc>
          <w:tcPr>
            <w:tcW w:type="dxa" w:w="1404"/>
          </w:tcPr>
          <w:p>
            <w:r/>
            <w:r>
              <w:t>1.2.27</w:t>
            </w:r>
          </w:p>
        </w:tc>
        <w:tc>
          <w:tcPr>
            <w:tcW w:type="dxa" w:w="1123"/>
          </w:tcPr>
          <w:p>
            <w:r/>
            <w:r>
              <w:t>L2</w:t>
            </w:r>
          </w:p>
        </w:tc>
        <w:tc>
          <w:tcPr>
            <w:tcW w:type="dxa" w:w="3276"/>
          </w:tcPr>
          <w:p>
            <w:r/>
            <w:r>
              <w:t>Product Order Management</w:t>
            </w:r>
          </w:p>
        </w:tc>
        <w:tc>
          <w:tcPr>
            <w:tcW w:type="dxa" w:w="3557"/>
          </w:tcPr>
          <w:p>
            <w:r/>
            <w:r>
              <w:t>Product Order Management business direct and control processes that capture, track, fulfil, deliver and close product order requests.</w:t>
            </w:r>
          </w:p>
        </w:tc>
      </w:tr>
      <w:tr>
        <w:tc>
          <w:tcPr>
            <w:tcW w:type="dxa" w:w="1404"/>
          </w:tcPr>
          <w:p>
            <w:r/>
            <w:r>
              <w:t>1.4.5</w:t>
            </w:r>
          </w:p>
        </w:tc>
        <w:tc>
          <w:tcPr>
            <w:tcW w:type="dxa" w:w="1123"/>
          </w:tcPr>
          <w:p>
            <w:r/>
            <w:r>
              <w:t>L2</w:t>
            </w:r>
          </w:p>
        </w:tc>
        <w:tc>
          <w:tcPr>
            <w:tcW w:type="dxa" w:w="3276"/>
          </w:tcPr>
          <w:p>
            <w:r/>
            <w:r>
              <w:t>Service Activation Management</w:t>
            </w:r>
          </w:p>
        </w:tc>
        <w:tc>
          <w:tcPr>
            <w:tcW w:type="dxa" w:w="3557"/>
          </w:tcPr>
          <w:p>
            <w:r/>
            <w:r>
              <w:t>Allocation, implementation, configuration, activation and testing of specific services to meet customer requirements.</w:t>
            </w:r>
          </w:p>
        </w:tc>
      </w:tr>
      <w:tr>
        <w:tc>
          <w:tcPr>
            <w:tcW w:type="dxa" w:w="1404"/>
          </w:tcPr>
          <w:p>
            <w:r/>
            <w:r>
              <w:t>1.4.5.6</w:t>
            </w:r>
          </w:p>
        </w:tc>
        <w:tc>
          <w:tcPr>
            <w:tcW w:type="dxa" w:w="1123"/>
          </w:tcPr>
          <w:p>
            <w:r/>
            <w:r>
              <w:t>L3</w:t>
            </w:r>
          </w:p>
        </w:tc>
        <w:tc>
          <w:tcPr>
            <w:tcW w:type="dxa" w:w="3276"/>
          </w:tcPr>
          <w:p>
            <w:r/>
            <w:r>
              <w:t>Issue Service Order</w:t>
            </w:r>
          </w:p>
        </w:tc>
        <w:tc>
          <w:tcPr>
            <w:tcW w:type="dxa" w:w="3557"/>
          </w:tcPr>
          <w:p>
            <w:r/>
            <w:r>
              <w:t>Issue correct and complete service orders.</w:t>
            </w:r>
          </w:p>
        </w:tc>
      </w:tr>
      <w:tr>
        <w:tc>
          <w:tcPr>
            <w:tcW w:type="dxa" w:w="1404"/>
          </w:tcPr>
          <w:p>
            <w:r/>
            <w:r>
              <w:t>1.6.8</w:t>
            </w:r>
          </w:p>
        </w:tc>
        <w:tc>
          <w:tcPr>
            <w:tcW w:type="dxa" w:w="1123"/>
          </w:tcPr>
          <w:p>
            <w:r/>
            <w:r>
              <w:t>L2</w:t>
            </w:r>
          </w:p>
        </w:tc>
        <w:tc>
          <w:tcPr>
            <w:tcW w:type="dxa" w:w="3276"/>
          </w:tcPr>
          <w:p>
            <w:r/>
            <w:r>
              <w:t>Business Partner Order Management</w:t>
            </w:r>
          </w:p>
        </w:tc>
        <w:tc>
          <w:tcPr>
            <w:tcW w:type="dxa" w:w="3557"/>
          </w:tcPr>
          <w:p>
            <w:r/>
            <w:r>
              <w:t>Track, monitor and report on an order to another Business Partner to ensure that the interactions are in accordance with the agreed commercial agreements with the other Business Partner.</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2808"/>
          </w:tcPr>
          <w:p>
            <w:r/>
            <w:r>
              <w:rPr>
                <w:b/>
              </w:rPr>
              <w:t>SID ABE Level 1</w:t>
            </w:r>
          </w:p>
        </w:tc>
        <w:tc>
          <w:tcPr>
            <w:tcW w:type="dxa" w:w="2995"/>
          </w:tcPr>
          <w:p>
            <w:r/>
            <w:r>
              <w:rPr>
                <w:b/>
              </w:rPr>
              <w:t>SID ABE Level 2</w:t>
            </w:r>
          </w:p>
        </w:tc>
        <w:tc>
          <w:tcPr>
            <w:tcW w:type="dxa" w:w="3557"/>
          </w:tcPr>
          <w:p>
            <w:r/>
            <w:r>
              <w:rPr>
                <w:b/>
              </w:rPr>
              <w:t>Description</w:t>
            </w:r>
          </w:p>
        </w:tc>
      </w:tr>
      <w:tr>
        <w:tc>
          <w:tcPr>
            <w:tcW w:type="dxa" w:w="2808"/>
          </w:tcPr>
          <w:p>
            <w:r/>
            <w:r>
              <w:t>Product Order</w:t>
            </w:r>
          </w:p>
        </w:tc>
        <w:tc>
          <w:tcPr>
            <w:tcW w:type="dxa" w:w="2995"/>
          </w:tcPr>
          <w:p>
            <w:r/>
            <w:r/>
          </w:p>
        </w:tc>
        <w:tc>
          <w:tcPr>
            <w:tcW w:type="dxa" w:w="3557"/>
          </w:tcPr>
          <w:p>
            <w:r/>
            <w:r>
              <w:t>The Product Order ABE contains all entities required to specify a communication used to procure or update one or many Products and ProductOfferingInstances in the context of ProductSpecifications and ProductOfferingSpecifications. This pattern is used to define: CustomerProductOrder corresponding to ProductOfferingInstances ordered by a Customer from the Service Provider and BusinessPartnerProductOrder corresponding to ProductOfferingInstances ordered by the Service Provider from a Business Partner Note: Some but not all enterprises consider an Order to be a type of an Agreement. From a SID model perspective, an Order can be formalized by an Agreement and the Agreements relationship between the Agreement and the ProductOrder. This philosophy has the advantage of clearly separating two different concepts: the order from the legal formalisms associated with the order. For example, several orders may refer to the same Agreement.</w:t>
            </w:r>
          </w:p>
        </w:tc>
      </w:tr>
      <w:tr>
        <w:tc>
          <w:tcPr>
            <w:tcW w:type="dxa" w:w="2808"/>
          </w:tcPr>
          <w:p>
            <w:r/>
            <w:r>
              <w:t>Business Partner Product Order</w:t>
            </w:r>
          </w:p>
        </w:tc>
        <w:tc>
          <w:tcPr>
            <w:tcW w:type="dxa" w:w="2995"/>
          </w:tcPr>
          <w:p>
            <w:r/>
            <w:r/>
          </w:p>
        </w:tc>
        <w:tc>
          <w:tcPr>
            <w:tcW w:type="dxa" w:w="3557"/>
          </w:tcPr>
          <w:p>
            <w:r/>
            <w:r>
              <w:t>The Business Partner Product Order ABE contains all entities required to specify a communication used to procure, update or remove one or many ProductOfferingInstances in the context of a ProductOfferingSpecification for the Service Provider. A Business Partner Product Order is also known as a Purchase Order. Note: Some but not all enterprises consider an Order to be a type of an Agreement. From a SID model perspective, an Order can be formalized by an Agreement and the Agreements relationship between the Agreement and the ProductOrder. This philosophy has the advantage of clearly separating two different concepts: the order from the legal formalisms associated with the order. For example, several orders may refer to the same Agreement.</w:t>
            </w:r>
          </w:p>
        </w:tc>
      </w:tr>
      <w:tr>
        <w:tc>
          <w:tcPr>
            <w:tcW w:type="dxa" w:w="2808"/>
          </w:tcPr>
          <w:p>
            <w:r/>
            <w:r>
              <w:t>Customer Product Order</w:t>
            </w:r>
          </w:p>
        </w:tc>
        <w:tc>
          <w:tcPr>
            <w:tcW w:type="dxa" w:w="2995"/>
          </w:tcPr>
          <w:p>
            <w:r/>
            <w:r>
              <w:t>CustomerProductOfferingOrderItem</w:t>
            </w:r>
          </w:p>
        </w:tc>
        <w:tc>
          <w:tcPr>
            <w:tcW w:type="dxa" w:w="3557"/>
          </w:tcPr>
          <w:p>
            <w:r/>
            <w:r>
              <w:t>A CustomerProductOfferingOrderItem is a specializaiton of ProductOfferingOrderItem. Each CustomerProductOfferingOrderItem requires an action (AllowedProductAction) on a ProductOffering.</w:t>
            </w:r>
          </w:p>
        </w:tc>
      </w:tr>
      <w:tr>
        <w:tc>
          <w:tcPr>
            <w:tcW w:type="dxa" w:w="2808"/>
          </w:tcPr>
          <w:p>
            <w:r/>
            <w:r>
              <w:t>Customer Product Order</w:t>
            </w:r>
          </w:p>
        </w:tc>
        <w:tc>
          <w:tcPr>
            <w:tcW w:type="dxa" w:w="2995"/>
          </w:tcPr>
          <w:p>
            <w:r/>
            <w:r>
              <w:t>CustomerProductOrder</w:t>
            </w:r>
          </w:p>
        </w:tc>
        <w:tc>
          <w:tcPr>
            <w:tcW w:type="dxa" w:w="3557"/>
          </w:tcPr>
          <w:p>
            <w:r/>
            <w:r>
              <w:t>A Customer might place orders with the Service Provider. This is represented by the CustomerProductOrder. CustomerProductOrder / CustomerProductOfferingOrderItem / CustomerProductOrderItem are sub-classes from ProductOrder / ProductOfferingOrderItem / ProductOrderItem. For further details about PartyOrder / PartyOfferingOrderItem / PartyOrderItem refer to the Business Partner guide book. A CustomerProductOrder represents a communication used to procure or update one or many ProductOfferingInstances in the context of a ProductOfferingSpecification through all its CustomerProductOfferingOrderItems. The particularity of the CustomerProductOrder is to procure or update ProductOfferingInstances for Customer even if the CustomerProductOrder might be placed by the Service Provider when applying precautionary measures in case of bad debt.</w:t>
            </w:r>
          </w:p>
        </w:tc>
      </w:tr>
      <w:tr>
        <w:tc>
          <w:tcPr>
            <w:tcW w:type="dxa" w:w="2808"/>
          </w:tcPr>
          <w:p>
            <w:r/>
            <w:r>
              <w:t>Customer Product Order</w:t>
            </w:r>
          </w:p>
        </w:tc>
        <w:tc>
          <w:tcPr>
            <w:tcW w:type="dxa" w:w="2995"/>
          </w:tcPr>
          <w:p>
            <w:r/>
            <w:r>
              <w:t>CustomerProductOrderItem</w:t>
            </w:r>
          </w:p>
        </w:tc>
        <w:tc>
          <w:tcPr>
            <w:tcW w:type="dxa" w:w="3557"/>
          </w:tcPr>
          <w:p>
            <w:r/>
            <w:r>
              <w:t>Each CustomerProductOrderItem requires an action (AllowedProductAction) on a ProductSpecification.</w:t>
            </w:r>
          </w:p>
        </w:tc>
      </w:tr>
    </w:tbl>
    <w:p/>
    <w:p>
      <w:pPr>
        <w:pStyle w:val="Heading2"/>
      </w:pPr>
      <w:r>
        <w:t>eTOM L2 - SID ABEs links</w:t>
      </w:r>
    </w:p>
    <w:p>
      <w:r>
        <w:rPr>
          <w:i/>
        </w:rPr>
        <w:t xml:space="preserve">no eTOM–SID links recorded for this component in </w:t>
      </w:r>
      <w:r>
        <w:rPr>
          <w:rFonts w:ascii="Consolas" w:hAnsi="Consolas"/>
          <w:i/>
          <w:sz w:val="18"/>
        </w:rPr>
        <w:t>TMFC003_eTOM_SID_Links.md</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2153"/>
          </w:tcPr>
          <w:p>
            <w:r/>
            <w:r>
              <w:rPr>
                <w:b/>
              </w:rPr>
              <w:t>Function Description</w:t>
            </w:r>
          </w:p>
        </w:tc>
        <w:tc>
          <w:tcPr>
            <w:tcW w:type="dxa" w:w="1872"/>
          </w:tcPr>
          <w:p>
            <w:r/>
            <w:r>
              <w:rPr>
                <w:b/>
              </w:rPr>
              <w:t>Aggregate Function Level 1</w:t>
            </w:r>
          </w:p>
        </w:tc>
        <w:tc>
          <w:tcPr>
            <w:tcW w:type="dxa" w:w="2059"/>
          </w:tcPr>
          <w:p>
            <w:r/>
            <w:r>
              <w:rPr>
                <w:b/>
              </w:rPr>
              <w:t>Aggregate Function Level 2</w:t>
            </w:r>
          </w:p>
        </w:tc>
      </w:tr>
      <w:tr>
        <w:tc>
          <w:tcPr>
            <w:tcW w:type="dxa" w:w="1123"/>
          </w:tcPr>
          <w:p>
            <w:r/>
            <w:r>
              <w:t>16</w:t>
            </w:r>
          </w:p>
        </w:tc>
        <w:tc>
          <w:tcPr>
            <w:tcW w:type="dxa" w:w="2153"/>
          </w:tcPr>
          <w:p>
            <w:r/>
            <w:r>
              <w:t>Fallout Automated Correction</w:t>
            </w:r>
          </w:p>
        </w:tc>
        <w:tc>
          <w:tcPr>
            <w:tcW w:type="dxa" w:w="2153"/>
          </w:tcPr>
          <w:p>
            <w:r/>
            <w:r>
              <w:t>Fallout Automated Correction function tries to automatically fix fallouts in workflows before they go to a human for handling. / This includes a Fallout Rules Engine that provides the capability to handling various errors or error types based on built rules. These rules can facilitate autocorrection, correction assistance, placement of errors in the appropriate queues for manual handling, as well as access to various systems.</w:t>
            </w:r>
          </w:p>
        </w:tc>
        <w:tc>
          <w:tcPr>
            <w:tcW w:type="dxa" w:w="1872"/>
          </w:tcPr>
          <w:p>
            <w:r/>
            <w:r>
              <w:t>Fallout Management</w:t>
            </w:r>
          </w:p>
        </w:tc>
        <w:tc>
          <w:tcPr>
            <w:tcW w:type="dxa" w:w="2059"/>
          </w:tcPr>
          <w:p>
            <w:r/>
            <w:r>
              <w:t>Fallout Correction Management</w:t>
            </w:r>
          </w:p>
        </w:tc>
      </w:tr>
      <w:tr>
        <w:tc>
          <w:tcPr>
            <w:tcW w:type="dxa" w:w="1123"/>
          </w:tcPr>
          <w:p>
            <w:r/>
            <w:r>
              <w:t>17</w:t>
            </w:r>
          </w:p>
        </w:tc>
        <w:tc>
          <w:tcPr>
            <w:tcW w:type="dxa" w:w="2153"/>
          </w:tcPr>
          <w:p>
            <w:r/>
            <w:r>
              <w:t>Fallout Correction Information Collection</w:t>
            </w:r>
          </w:p>
        </w:tc>
        <w:tc>
          <w:tcPr>
            <w:tcW w:type="dxa" w:w="2153"/>
          </w:tcPr>
          <w:p>
            <w:r/>
            <w:r>
              <w:t>Fallout Correction Information Collection collects relevant information for errors or situations that cannot be handled via Fallout Auto Correction. The intent is to reduce the time required by the technician in diagnosing and fixing the fallout.</w:t>
            </w:r>
          </w:p>
        </w:tc>
        <w:tc>
          <w:tcPr>
            <w:tcW w:type="dxa" w:w="1872"/>
          </w:tcPr>
          <w:p>
            <w:r/>
            <w:r>
              <w:t>Fallout Management</w:t>
            </w:r>
          </w:p>
        </w:tc>
        <w:tc>
          <w:tcPr>
            <w:tcW w:type="dxa" w:w="2059"/>
          </w:tcPr>
          <w:p>
            <w:r/>
            <w:r>
              <w:t>Fallout Correction Management</w:t>
            </w:r>
          </w:p>
        </w:tc>
      </w:tr>
      <w:tr>
        <w:tc>
          <w:tcPr>
            <w:tcW w:type="dxa" w:w="1123"/>
          </w:tcPr>
          <w:p>
            <w:r/>
            <w:r>
              <w:t>18</w:t>
            </w:r>
          </w:p>
        </w:tc>
        <w:tc>
          <w:tcPr>
            <w:tcW w:type="dxa" w:w="2153"/>
          </w:tcPr>
          <w:p>
            <w:r/>
            <w:r>
              <w:t>Fallout Management to Fulfillment Application Accessing</w:t>
            </w:r>
          </w:p>
        </w:tc>
        <w:tc>
          <w:tcPr>
            <w:tcW w:type="dxa" w:w="2153"/>
          </w:tcPr>
          <w:p>
            <w:r/>
            <w:r>
              <w:t>Fallout Management to Fulfillment Application Accessing function provides a variety of tools to facilitate Fallout Management access to other applications and repositories to facilitate proper Fallout Management. This can include various general access techniques such as messaging, publish and subscribe, etc. as well as specific APIs and contracts to perform specific queries or updates to various applications or repositories within the fulfillment domain.</w:t>
            </w:r>
          </w:p>
        </w:tc>
        <w:tc>
          <w:tcPr>
            <w:tcW w:type="dxa" w:w="1872"/>
          </w:tcPr>
          <w:p>
            <w:r/>
            <w:r>
              <w:t>Fallout Management</w:t>
            </w:r>
          </w:p>
        </w:tc>
        <w:tc>
          <w:tcPr>
            <w:tcW w:type="dxa" w:w="2059"/>
          </w:tcPr>
          <w:p>
            <w:r/>
            <w:r>
              <w:t>Fallout Repository Management</w:t>
            </w:r>
          </w:p>
        </w:tc>
      </w:tr>
      <w:tr>
        <w:tc>
          <w:tcPr>
            <w:tcW w:type="dxa" w:w="1123"/>
          </w:tcPr>
          <w:p>
            <w:r/>
            <w:r>
              <w:t>19</w:t>
            </w:r>
          </w:p>
        </w:tc>
        <w:tc>
          <w:tcPr>
            <w:tcW w:type="dxa" w:w="2153"/>
          </w:tcPr>
          <w:p>
            <w:r/>
            <w:r>
              <w:t>Fallout Manual Correction Queuing</w:t>
            </w:r>
          </w:p>
        </w:tc>
        <w:tc>
          <w:tcPr>
            <w:tcW w:type="dxa" w:w="2153"/>
          </w:tcPr>
          <w:p>
            <w:r/>
            <w:r>
              <w:t>Fallout Manual Correction Queuing function provides the required functionality to place error fallout into appropriate queues to be handled via various staff or workgroups assigned to handle or fix the various types of fallout that occurs during the fulfillment process. This includes the ability to create and configure queues, route errors to the appropriate queues, as well as the ability for staff to access and address the various fallout instances within the queues.</w:t>
            </w:r>
          </w:p>
        </w:tc>
        <w:tc>
          <w:tcPr>
            <w:tcW w:type="dxa" w:w="1872"/>
          </w:tcPr>
          <w:p>
            <w:r/>
            <w:r>
              <w:t>Fallout Management</w:t>
            </w:r>
          </w:p>
        </w:tc>
        <w:tc>
          <w:tcPr>
            <w:tcW w:type="dxa" w:w="2059"/>
          </w:tcPr>
          <w:p>
            <w:r/>
            <w:r>
              <w:t>Fallout Correction Management</w:t>
            </w:r>
          </w:p>
        </w:tc>
      </w:tr>
      <w:tr>
        <w:tc>
          <w:tcPr>
            <w:tcW w:type="dxa" w:w="1123"/>
          </w:tcPr>
          <w:p>
            <w:r/>
            <w:r>
              <w:t>20</w:t>
            </w:r>
          </w:p>
        </w:tc>
        <w:tc>
          <w:tcPr>
            <w:tcW w:type="dxa" w:w="2153"/>
          </w:tcPr>
          <w:p>
            <w:r/>
            <w:r>
              <w:t>Fallout Notification</w:t>
            </w:r>
          </w:p>
        </w:tc>
        <w:tc>
          <w:tcPr>
            <w:tcW w:type="dxa" w:w="2153"/>
          </w:tcPr>
          <w:p>
            <w:r/>
            <w:r>
              <w:t>Fallout Notification function provides the means to alert people or workgroups of some fallout situation. This can be done via a number of means, including email, paging, (Fallout management interface bus) etc. This function is done via business rules.</w:t>
            </w:r>
          </w:p>
        </w:tc>
        <w:tc>
          <w:tcPr>
            <w:tcW w:type="dxa" w:w="1872"/>
          </w:tcPr>
          <w:p>
            <w:r/>
            <w:r>
              <w:t>Fallout Management</w:t>
            </w:r>
          </w:p>
        </w:tc>
        <w:tc>
          <w:tcPr>
            <w:tcW w:type="dxa" w:w="2059"/>
          </w:tcPr>
          <w:p>
            <w:r/>
            <w:r>
              <w:t>Fallout Repository Management</w:t>
            </w:r>
          </w:p>
        </w:tc>
      </w:tr>
      <w:tr>
        <w:tc>
          <w:tcPr>
            <w:tcW w:type="dxa" w:w="1123"/>
          </w:tcPr>
          <w:p>
            <w:r/>
            <w:r>
              <w:t>21</w:t>
            </w:r>
          </w:p>
        </w:tc>
        <w:tc>
          <w:tcPr>
            <w:tcW w:type="dxa" w:w="2153"/>
          </w:tcPr>
          <w:p>
            <w:r/>
            <w:r>
              <w:t>Fallout Orchestration</w:t>
            </w:r>
          </w:p>
        </w:tc>
        <w:tc>
          <w:tcPr>
            <w:tcW w:type="dxa" w:w="2153"/>
          </w:tcPr>
          <w:p>
            <w:r/>
            <w:r>
              <w:t>The Fallout Orchestration function provides workflow and orchestration capability across Fallout Management.</w:t>
            </w:r>
          </w:p>
        </w:tc>
        <w:tc>
          <w:tcPr>
            <w:tcW w:type="dxa" w:w="1872"/>
          </w:tcPr>
          <w:p>
            <w:r/>
            <w:r>
              <w:t>Fallout Management</w:t>
            </w:r>
          </w:p>
        </w:tc>
        <w:tc>
          <w:tcPr>
            <w:tcW w:type="dxa" w:w="2059"/>
          </w:tcPr>
          <w:p>
            <w:r/>
            <w:r>
              <w:t>Fallout Correction Management</w:t>
            </w:r>
          </w:p>
        </w:tc>
      </w:tr>
      <w:tr>
        <w:tc>
          <w:tcPr>
            <w:tcW w:type="dxa" w:w="1123"/>
          </w:tcPr>
          <w:p>
            <w:r/>
            <w:r>
              <w:t>22</w:t>
            </w:r>
          </w:p>
        </w:tc>
        <w:tc>
          <w:tcPr>
            <w:tcW w:type="dxa" w:w="2153"/>
          </w:tcPr>
          <w:p>
            <w:r/>
            <w:r>
              <w:t>Fallout Reporting</w:t>
            </w:r>
          </w:p>
        </w:tc>
        <w:tc>
          <w:tcPr>
            <w:tcW w:type="dxa" w:w="2153"/>
          </w:tcPr>
          <w:p>
            <w:r/>
            <w:r>
              <w:t>Fallout Reporting provides various reports regarding Fallout Management, including statistics on fallout per various times periods (per hour, week, month, etc) as well as information about specific fallout.</w:t>
            </w:r>
          </w:p>
        </w:tc>
        <w:tc>
          <w:tcPr>
            <w:tcW w:type="dxa" w:w="1872"/>
          </w:tcPr>
          <w:p>
            <w:r/>
            <w:r>
              <w:t>Fallout Management</w:t>
            </w:r>
          </w:p>
        </w:tc>
        <w:tc>
          <w:tcPr>
            <w:tcW w:type="dxa" w:w="2059"/>
          </w:tcPr>
          <w:p>
            <w:r/>
            <w:r>
              <w:t>Fallout Repository Management</w:t>
            </w:r>
          </w:p>
        </w:tc>
      </w:tr>
      <w:tr>
        <w:tc>
          <w:tcPr>
            <w:tcW w:type="dxa" w:w="1123"/>
          </w:tcPr>
          <w:p>
            <w:r/>
            <w:r>
              <w:t>23</w:t>
            </w:r>
          </w:p>
        </w:tc>
        <w:tc>
          <w:tcPr>
            <w:tcW w:type="dxa" w:w="2153"/>
          </w:tcPr>
          <w:p>
            <w:r/>
            <w:r>
              <w:t>Fallout Dashboard System Log-in Accessing</w:t>
            </w:r>
          </w:p>
        </w:tc>
        <w:tc>
          <w:tcPr>
            <w:tcW w:type="dxa" w:w="2153"/>
          </w:tcPr>
          <w:p>
            <w:r/>
            <w:r>
              <w:t>Fallout Dashboard System Log-in Accessing provides auto logon capability into various applications needed to analyze and fix fallout</w:t>
            </w:r>
          </w:p>
        </w:tc>
        <w:tc>
          <w:tcPr>
            <w:tcW w:type="dxa" w:w="1872"/>
          </w:tcPr>
          <w:p>
            <w:r/>
            <w:r>
              <w:t>Fallout Management</w:t>
            </w:r>
          </w:p>
        </w:tc>
        <w:tc>
          <w:tcPr>
            <w:tcW w:type="dxa" w:w="2059"/>
          </w:tcPr>
          <w:p>
            <w:r/>
            <w:r>
              <w:t>Fallout Repository Management</w:t>
            </w:r>
          </w:p>
        </w:tc>
      </w:tr>
      <w:tr>
        <w:tc>
          <w:tcPr>
            <w:tcW w:type="dxa" w:w="1123"/>
          </w:tcPr>
          <w:p>
            <w:r/>
            <w:r>
              <w:t>24</w:t>
            </w:r>
          </w:p>
        </w:tc>
        <w:tc>
          <w:tcPr>
            <w:tcW w:type="dxa" w:w="2153"/>
          </w:tcPr>
          <w:p>
            <w:r/>
            <w:r>
              <w:t>Pre-populated Fallout Information Presentation</w:t>
            </w:r>
          </w:p>
        </w:tc>
        <w:tc>
          <w:tcPr>
            <w:tcW w:type="dxa" w:w="2153"/>
          </w:tcPr>
          <w:p>
            <w:r/>
            <w:r>
              <w:t>Pre-populated Fallout Information Presentation automatically position the analyzer on appropriate screens pre-populated with information about the order(s) that's subject for fallout handling.</w:t>
            </w:r>
          </w:p>
        </w:tc>
        <w:tc>
          <w:tcPr>
            <w:tcW w:type="dxa" w:w="1872"/>
          </w:tcPr>
          <w:p>
            <w:r/>
            <w:r>
              <w:t>Fallout Management</w:t>
            </w:r>
          </w:p>
        </w:tc>
        <w:tc>
          <w:tcPr>
            <w:tcW w:type="dxa" w:w="2059"/>
          </w:tcPr>
          <w:p>
            <w:r/>
            <w:r>
              <w:t>Fallout Correction Management</w:t>
            </w:r>
          </w:p>
        </w:tc>
      </w:tr>
      <w:tr>
        <w:tc>
          <w:tcPr>
            <w:tcW w:type="dxa" w:w="1123"/>
          </w:tcPr>
          <w:p>
            <w:r/>
            <w:r>
              <w:t>120</w:t>
            </w:r>
          </w:p>
        </w:tc>
        <w:tc>
          <w:tcPr>
            <w:tcW w:type="dxa" w:w="2153"/>
          </w:tcPr>
          <w:p>
            <w:r/>
            <w:r>
              <w:t>Customer Order Capturing</w:t>
            </w:r>
          </w:p>
        </w:tc>
        <w:tc>
          <w:tcPr>
            <w:tcW w:type="dxa" w:w="2153"/>
          </w:tcPr>
          <w:p>
            <w:r/>
            <w:r>
              <w:t>Customer Order Capturing provides access to order capture and negotiation capabilities. Takes care of persistence using Customer Order Repository Management. Including support of contract printing, integration with a locally installed cash management/cash register and a retail inventory system for order completion and ordered product versioning.</w:t>
            </w:r>
          </w:p>
        </w:tc>
        <w:tc>
          <w:tcPr>
            <w:tcW w:type="dxa" w:w="1872"/>
          </w:tcPr>
          <w:p>
            <w:r/>
            <w:r>
              <w:t>Product Configuration &amp; Activation</w:t>
            </w:r>
          </w:p>
        </w:tc>
        <w:tc>
          <w:tcPr>
            <w:tcW w:type="dxa" w:w="2059"/>
          </w:tcPr>
          <w:p>
            <w:r/>
            <w:r>
              <w:t>Offer and Product Configuration</w:t>
            </w:r>
          </w:p>
        </w:tc>
      </w:tr>
      <w:tr>
        <w:tc>
          <w:tcPr>
            <w:tcW w:type="dxa" w:w="1123"/>
          </w:tcPr>
          <w:p>
            <w:r/>
            <w:r>
              <w:t>172</w:t>
            </w:r>
          </w:p>
        </w:tc>
        <w:tc>
          <w:tcPr>
            <w:tcW w:type="dxa" w:w="2153"/>
          </w:tcPr>
          <w:p>
            <w:r/>
            <w:r>
              <w:t>Customer Order Reporting</w:t>
            </w:r>
          </w:p>
        </w:tc>
        <w:tc>
          <w:tcPr>
            <w:tcW w:type="dxa" w:w="2153"/>
          </w:tcPr>
          <w:p>
            <w:r/>
            <w:r>
              <w:t>Customer Order Reporting function provides front end support for Business, Financial and Operational reporting and analyzing of the ordering activities.</w:t>
            </w:r>
          </w:p>
        </w:tc>
        <w:tc>
          <w:tcPr>
            <w:tcW w:type="dxa" w:w="1872"/>
          </w:tcPr>
          <w:p>
            <w:r/>
            <w:r>
              <w:t>Customer Order Management</w:t>
            </w:r>
          </w:p>
        </w:tc>
        <w:tc>
          <w:tcPr>
            <w:tcW w:type="dxa" w:w="2059"/>
          </w:tcPr>
          <w:p>
            <w:r/>
            <w:r>
              <w:t>Customer Order Repository Management</w:t>
            </w:r>
          </w:p>
        </w:tc>
      </w:tr>
      <w:tr>
        <w:tc>
          <w:tcPr>
            <w:tcW w:type="dxa" w:w="1123"/>
          </w:tcPr>
          <w:p>
            <w:r/>
            <w:r>
              <w:t>174</w:t>
            </w:r>
          </w:p>
        </w:tc>
        <w:tc>
          <w:tcPr>
            <w:tcW w:type="dxa" w:w="2153"/>
          </w:tcPr>
          <w:p>
            <w:r/>
            <w:r>
              <w:t>Ordering Customer Order Error Resolution</w:t>
            </w:r>
          </w:p>
        </w:tc>
        <w:tc>
          <w:tcPr>
            <w:tcW w:type="dxa" w:w="2153"/>
          </w:tcPr>
          <w:p>
            <w:r/>
            <w:r>
              <w:t>Customer Order Error Resolution Support provides to view pool of orders resulted in error or stuck orders and enable the Customer Support to act accordingly (e.g., resend the request, notify the user with recommended action)</w:t>
            </w:r>
          </w:p>
        </w:tc>
        <w:tc>
          <w:tcPr>
            <w:tcW w:type="dxa" w:w="1872"/>
          </w:tcPr>
          <w:p>
            <w:r/>
            <w:r>
              <w:t>Customer Order Management</w:t>
            </w:r>
          </w:p>
        </w:tc>
        <w:tc>
          <w:tcPr>
            <w:tcW w:type="dxa" w:w="2059"/>
          </w:tcPr>
          <w:p>
            <w:r/>
            <w:r>
              <w:t>Customer Order Repository Management</w:t>
            </w:r>
          </w:p>
        </w:tc>
      </w:tr>
      <w:tr>
        <w:tc>
          <w:tcPr>
            <w:tcW w:type="dxa" w:w="1123"/>
          </w:tcPr>
          <w:p>
            <w:r/>
            <w:r>
              <w:t>175</w:t>
            </w:r>
          </w:p>
        </w:tc>
        <w:tc>
          <w:tcPr>
            <w:tcW w:type="dxa" w:w="2153"/>
          </w:tcPr>
          <w:p>
            <w:r/>
            <w:r>
              <w:t>Customer Support Jeopardy Notification</w:t>
            </w:r>
          </w:p>
        </w:tc>
        <w:tc>
          <w:tcPr>
            <w:tcW w:type="dxa" w:w="2153"/>
          </w:tcPr>
          <w:p>
            <w:r/>
            <w:r>
              <w:t>Customer Support Jeopardy Notification provide to view jeopardy notifications queue and enable the Customer Support to act accordingly (e.g., notify customer on due date delay)</w:t>
            </w:r>
          </w:p>
        </w:tc>
        <w:tc>
          <w:tcPr>
            <w:tcW w:type="dxa" w:w="1872"/>
          </w:tcPr>
          <w:p>
            <w:r/>
            <w:r>
              <w:t>Customer Order Management</w:t>
            </w:r>
          </w:p>
        </w:tc>
        <w:tc>
          <w:tcPr>
            <w:tcW w:type="dxa" w:w="2059"/>
          </w:tcPr>
          <w:p>
            <w:r/>
            <w:r>
              <w:t>Customer Order Repository Management</w:t>
            </w:r>
          </w:p>
        </w:tc>
      </w:tr>
      <w:tr>
        <w:tc>
          <w:tcPr>
            <w:tcW w:type="dxa" w:w="1123"/>
          </w:tcPr>
          <w:p>
            <w:r/>
            <w:r>
              <w:t>177</w:t>
            </w:r>
          </w:p>
        </w:tc>
        <w:tc>
          <w:tcPr>
            <w:tcW w:type="dxa" w:w="2153"/>
          </w:tcPr>
          <w:p>
            <w:r/>
            <w:r>
              <w:t>Customer Order Take-over Management</w:t>
            </w:r>
          </w:p>
        </w:tc>
        <w:tc>
          <w:tcPr>
            <w:tcW w:type="dxa" w:w="2153"/>
          </w:tcPr>
          <w:p>
            <w:r/>
            <w:r>
              <w:t>Customer Order Take-over Management provides an ability to take over governance of orders handled by other channels (e.g. self service) amend and relinquish, while preserving all the captured data.</w:t>
            </w:r>
          </w:p>
        </w:tc>
        <w:tc>
          <w:tcPr>
            <w:tcW w:type="dxa" w:w="1872"/>
          </w:tcPr>
          <w:p>
            <w:r/>
            <w:r>
              <w:t>Customer Order Management</w:t>
            </w:r>
          </w:p>
        </w:tc>
        <w:tc>
          <w:tcPr>
            <w:tcW w:type="dxa" w:w="2059"/>
          </w:tcPr>
          <w:p>
            <w:r/>
            <w:r>
              <w:t>Customer Order Completion</w:t>
            </w:r>
          </w:p>
        </w:tc>
      </w:tr>
      <w:tr>
        <w:tc>
          <w:tcPr>
            <w:tcW w:type="dxa" w:w="1123"/>
          </w:tcPr>
          <w:p>
            <w:r/>
            <w:r>
              <w:t>178</w:t>
            </w:r>
          </w:p>
        </w:tc>
        <w:tc>
          <w:tcPr>
            <w:tcW w:type="dxa" w:w="2153"/>
          </w:tcPr>
          <w:p>
            <w:r/>
            <w:r>
              <w:t>Customer Order Administration</w:t>
            </w:r>
          </w:p>
        </w:tc>
        <w:tc>
          <w:tcPr>
            <w:tcW w:type="dxa" w:w="2153"/>
          </w:tcPr>
          <w:p>
            <w:r/>
            <w:r>
              <w:t>Customer Order Administration provide to view all outstanding orders, progress and history displays</w:t>
            </w:r>
          </w:p>
        </w:tc>
        <w:tc>
          <w:tcPr>
            <w:tcW w:type="dxa" w:w="1872"/>
          </w:tcPr>
          <w:p>
            <w:r/>
            <w:r>
              <w:t>Customer Order Management</w:t>
            </w:r>
          </w:p>
        </w:tc>
        <w:tc>
          <w:tcPr>
            <w:tcW w:type="dxa" w:w="2059"/>
          </w:tcPr>
          <w:p>
            <w:r/>
            <w:r>
              <w:t>Customer Order Repository Management</w:t>
            </w:r>
          </w:p>
        </w:tc>
      </w:tr>
      <w:tr>
        <w:tc>
          <w:tcPr>
            <w:tcW w:type="dxa" w:w="1123"/>
          </w:tcPr>
          <w:p>
            <w:r/>
            <w:r>
              <w:t>181</w:t>
            </w:r>
          </w:p>
        </w:tc>
        <w:tc>
          <w:tcPr>
            <w:tcW w:type="dxa" w:w="2153"/>
          </w:tcPr>
          <w:p>
            <w:r/>
            <w:r>
              <w:t>Product Order Data Collection</w:t>
            </w:r>
          </w:p>
        </w:tc>
        <w:tc>
          <w:tcPr>
            <w:tcW w:type="dxa" w:w="2153"/>
          </w:tcPr>
          <w:p>
            <w:r/>
            <w:r>
              <w:t>Product Order Data Collection provides an aid in verification and issuance of a complete and valid customer order. This function checks delivery address, link with a payment, a billing account, a certified holder, etc.</w:t>
            </w:r>
          </w:p>
        </w:tc>
        <w:tc>
          <w:tcPr>
            <w:tcW w:type="dxa" w:w="1872"/>
          </w:tcPr>
          <w:p>
            <w:r/>
            <w:r>
              <w:t>Customer Order Management</w:t>
            </w:r>
          </w:p>
        </w:tc>
        <w:tc>
          <w:tcPr>
            <w:tcW w:type="dxa" w:w="2059"/>
          </w:tcPr>
          <w:p>
            <w:r/>
            <w:r>
              <w:t>Customer Order Completion</w:t>
            </w:r>
          </w:p>
        </w:tc>
      </w:tr>
      <w:tr>
        <w:tc>
          <w:tcPr>
            <w:tcW w:type="dxa" w:w="1123"/>
          </w:tcPr>
          <w:p>
            <w:r/>
            <w:r>
              <w:t>204</w:t>
            </w:r>
          </w:p>
        </w:tc>
        <w:tc>
          <w:tcPr>
            <w:tcW w:type="dxa" w:w="2153"/>
          </w:tcPr>
          <w:p>
            <w:r/>
            <w:r>
              <w:t>Customer Order Entry Finalization</w:t>
            </w:r>
          </w:p>
        </w:tc>
        <w:tc>
          <w:tcPr>
            <w:tcW w:type="dxa" w:w="2153"/>
          </w:tcPr>
          <w:p>
            <w:r/>
            <w:r>
              <w:t>The Customer Order Entry Finalization function enables finalization the Customer Order with collection of Customer Data or installed base data according to the Catalog. It allows to complete the configuration element not necessary for the quotation. The complements could also concern links with actors, dates, address, billing account.</w:t>
            </w:r>
          </w:p>
        </w:tc>
        <w:tc>
          <w:tcPr>
            <w:tcW w:type="dxa" w:w="1872"/>
          </w:tcPr>
          <w:p>
            <w:r/>
            <w:r>
              <w:t>Customer Order Management</w:t>
            </w:r>
          </w:p>
        </w:tc>
        <w:tc>
          <w:tcPr>
            <w:tcW w:type="dxa" w:w="2059"/>
          </w:tcPr>
          <w:p>
            <w:r/>
            <w:r>
              <w:t>Customer Order Completion</w:t>
            </w:r>
          </w:p>
        </w:tc>
      </w:tr>
      <w:tr>
        <w:tc>
          <w:tcPr>
            <w:tcW w:type="dxa" w:w="1123"/>
          </w:tcPr>
          <w:p>
            <w:r/>
            <w:r>
              <w:t>205</w:t>
            </w:r>
          </w:p>
        </w:tc>
        <w:tc>
          <w:tcPr>
            <w:tcW w:type="dxa" w:w="2153"/>
          </w:tcPr>
          <w:p>
            <w:r/>
            <w:r>
              <w:t>Customer Order Eligibility Validation</w:t>
            </w:r>
          </w:p>
        </w:tc>
        <w:tc>
          <w:tcPr>
            <w:tcW w:type="dxa" w:w="2153"/>
          </w:tcPr>
          <w:p>
            <w:r/>
            <w:r>
              <w:t>Customer Order Eligibility Validation function validates that the Offer &amp; products specified on the Customer Order, are eligible from a commercial and functional point of view. It includes: - Commercial Eligibility with commercial compatibility with the already customer installed Products (corresponding to ProductOffering) - Functional Eligibility with the customer's already installed Products (corresponding to ProductSpecification).</w:t>
            </w:r>
          </w:p>
        </w:tc>
        <w:tc>
          <w:tcPr>
            <w:tcW w:type="dxa" w:w="1872"/>
          </w:tcPr>
          <w:p>
            <w:r/>
            <w:r>
              <w:t>Customer Order Management</w:t>
            </w:r>
          </w:p>
        </w:tc>
        <w:tc>
          <w:tcPr>
            <w:tcW w:type="dxa" w:w="2059"/>
          </w:tcPr>
          <w:p>
            <w:r/>
            <w:r>
              <w:t>Customer Order Commercial Eligibility</w:t>
            </w:r>
          </w:p>
        </w:tc>
      </w:tr>
      <w:tr>
        <w:tc>
          <w:tcPr>
            <w:tcW w:type="dxa" w:w="1123"/>
          </w:tcPr>
          <w:p>
            <w:r/>
            <w:r>
              <w:t>208</w:t>
            </w:r>
          </w:p>
        </w:tc>
        <w:tc>
          <w:tcPr>
            <w:tcW w:type="dxa" w:w="2153"/>
          </w:tcPr>
          <w:p>
            <w:r/>
            <w:r>
              <w:t>Customer Order Change Management</w:t>
            </w:r>
          </w:p>
        </w:tc>
        <w:tc>
          <w:tcPr>
            <w:tcW w:type="dxa" w:w="2153"/>
          </w:tcPr>
          <w:p>
            <w:r/>
            <w:r>
              <w:t>Customer Order Change Management amend pending order resulted from customer change requests or provisioning system limitation and revalidate the order.</w:t>
            </w:r>
          </w:p>
        </w:tc>
        <w:tc>
          <w:tcPr>
            <w:tcW w:type="dxa" w:w="1872"/>
          </w:tcPr>
          <w:p>
            <w:r/>
            <w:r>
              <w:t>Customer Order Management</w:t>
            </w:r>
          </w:p>
        </w:tc>
        <w:tc>
          <w:tcPr>
            <w:tcW w:type="dxa" w:w="2059"/>
          </w:tcPr>
          <w:p>
            <w:r/>
            <w:r>
              <w:t>Customer Order Change Management</w:t>
            </w:r>
          </w:p>
        </w:tc>
      </w:tr>
      <w:tr>
        <w:tc>
          <w:tcPr>
            <w:tcW w:type="dxa" w:w="1123"/>
          </w:tcPr>
          <w:p>
            <w:r/>
            <w:r>
              <w:t>209</w:t>
            </w:r>
          </w:p>
        </w:tc>
        <w:tc>
          <w:tcPr>
            <w:tcW w:type="dxa" w:w="2153"/>
          </w:tcPr>
          <w:p>
            <w:r/>
            <w:r>
              <w:t>Customer Order Cancellation</w:t>
            </w:r>
          </w:p>
        </w:tc>
        <w:tc>
          <w:tcPr>
            <w:tcW w:type="dxa" w:w="2153"/>
          </w:tcPr>
          <w:p>
            <w:r/>
            <w:r>
              <w:t>Customer Order Cancellation can optionally support Cancel for order completed by Service Order Management (this capability is dependent on the Service Order Management system’s ability to roll back service provisioning). This function assesses the feasibility of order cancellation and the potential charge to the customer. If the cancellation is confirmed, it proceeds with the cancellation.</w:t>
            </w:r>
          </w:p>
        </w:tc>
        <w:tc>
          <w:tcPr>
            <w:tcW w:type="dxa" w:w="1872"/>
          </w:tcPr>
          <w:p>
            <w:r/>
            <w:r>
              <w:t>Customer Order Management</w:t>
            </w:r>
          </w:p>
        </w:tc>
        <w:tc>
          <w:tcPr>
            <w:tcW w:type="dxa" w:w="2059"/>
          </w:tcPr>
          <w:p>
            <w:r/>
            <w:r>
              <w:t>Customer Order Validation</w:t>
            </w:r>
          </w:p>
        </w:tc>
      </w:tr>
      <w:tr>
        <w:tc>
          <w:tcPr>
            <w:tcW w:type="dxa" w:w="1123"/>
          </w:tcPr>
          <w:p>
            <w:r/>
            <w:r>
              <w:t>211</w:t>
            </w:r>
          </w:p>
        </w:tc>
        <w:tc>
          <w:tcPr>
            <w:tcW w:type="dxa" w:w="2153"/>
          </w:tcPr>
          <w:p>
            <w:r/>
            <w:r>
              <w:t>Customer Order Activity Supervision</w:t>
            </w:r>
          </w:p>
        </w:tc>
        <w:tc>
          <w:tcPr>
            <w:tcW w:type="dxa" w:w="2153"/>
          </w:tcPr>
          <w:p>
            <w:r/>
            <w:r>
              <w:t>Customer Order Activity Supervision governs the control of the order amongst the ordering channels. This allows keeping the order data consistency, sharing the order data among order application channels, and alternating the control between them.</w:t>
            </w:r>
          </w:p>
        </w:tc>
        <w:tc>
          <w:tcPr>
            <w:tcW w:type="dxa" w:w="1872"/>
          </w:tcPr>
          <w:p>
            <w:r/>
            <w:r>
              <w:t>Customer Order Management</w:t>
            </w:r>
          </w:p>
        </w:tc>
        <w:tc>
          <w:tcPr>
            <w:tcW w:type="dxa" w:w="2059"/>
          </w:tcPr>
          <w:p>
            <w:r/>
            <w:r>
              <w:t>Customer Order Repository Management</w:t>
            </w:r>
          </w:p>
        </w:tc>
      </w:tr>
      <w:tr>
        <w:tc>
          <w:tcPr>
            <w:tcW w:type="dxa" w:w="1123"/>
          </w:tcPr>
          <w:p>
            <w:r/>
            <w:r>
              <w:t>212</w:t>
            </w:r>
          </w:p>
        </w:tc>
        <w:tc>
          <w:tcPr>
            <w:tcW w:type="dxa" w:w="2153"/>
          </w:tcPr>
          <w:p>
            <w:r/>
            <w:r>
              <w:t>Customer Order Versioning</w:t>
            </w:r>
          </w:p>
        </w:tc>
        <w:tc>
          <w:tcPr>
            <w:tcW w:type="dxa" w:w="2153"/>
          </w:tcPr>
          <w:p>
            <w:r/>
            <w:r>
              <w:t>Customer Order Versioning maintains order versioning including Tracking &amp; Logging of the changes made to a purchased product.</w:t>
            </w:r>
          </w:p>
        </w:tc>
        <w:tc>
          <w:tcPr>
            <w:tcW w:type="dxa" w:w="1872"/>
          </w:tcPr>
          <w:p>
            <w:r/>
            <w:r>
              <w:t>Customer Order Management</w:t>
            </w:r>
          </w:p>
        </w:tc>
        <w:tc>
          <w:tcPr>
            <w:tcW w:type="dxa" w:w="2059"/>
          </w:tcPr>
          <w:p>
            <w:r/>
            <w:r>
              <w:t>Customer Order Repository Management</w:t>
            </w:r>
          </w:p>
        </w:tc>
      </w:tr>
      <w:tr>
        <w:tc>
          <w:tcPr>
            <w:tcW w:type="dxa" w:w="1123"/>
          </w:tcPr>
          <w:p>
            <w:r/>
            <w:r>
              <w:t>213</w:t>
            </w:r>
          </w:p>
        </w:tc>
        <w:tc>
          <w:tcPr>
            <w:tcW w:type="dxa" w:w="2153"/>
          </w:tcPr>
          <w:p>
            <w:r/>
            <w:r>
              <w:t>Pending Customer Order Maintenance</w:t>
            </w:r>
          </w:p>
        </w:tc>
        <w:tc>
          <w:tcPr>
            <w:tcW w:type="dxa" w:w="2153"/>
          </w:tcPr>
          <w:p>
            <w:r/>
            <w:r>
              <w:t>Pending Customer Orders Maintenance saves the order/quote for future processing (in case the customer is not sure if they want to go through with the order at this point)</w:t>
            </w:r>
          </w:p>
        </w:tc>
        <w:tc>
          <w:tcPr>
            <w:tcW w:type="dxa" w:w="1872"/>
          </w:tcPr>
          <w:p>
            <w:r/>
            <w:r>
              <w:t>Customer Order Management</w:t>
            </w:r>
          </w:p>
        </w:tc>
        <w:tc>
          <w:tcPr>
            <w:tcW w:type="dxa" w:w="2059"/>
          </w:tcPr>
          <w:p>
            <w:r/>
            <w:r>
              <w:t>Customer Order Repository Management</w:t>
            </w:r>
          </w:p>
        </w:tc>
      </w:tr>
      <w:tr>
        <w:tc>
          <w:tcPr>
            <w:tcW w:type="dxa" w:w="1123"/>
          </w:tcPr>
          <w:p>
            <w:r/>
            <w:r>
              <w:t>214</w:t>
            </w:r>
          </w:p>
        </w:tc>
        <w:tc>
          <w:tcPr>
            <w:tcW w:type="dxa" w:w="2153"/>
          </w:tcPr>
          <w:p>
            <w:r/>
            <w:r>
              <w:t>Customer Order Orchestration</w:t>
            </w:r>
          </w:p>
        </w:tc>
        <w:tc>
          <w:tcPr>
            <w:tcW w:type="dxa" w:w="2153"/>
          </w:tcPr>
          <w:p>
            <w:r/>
            <w:r>
              <w:t>The Customer Order Orchestration function provides workflow and orchestration capabilities at the Product Order Item level for a dedicated Customer Order. / Customer Order Orchestration function identifies Service Order Items (CFS level) according to Order Items of the Customer Order, sequences Service Order Items and distributes the Service Order requests to appropriate systems. For example : Service Order Management (SOM), potential 3rd parties, ... / This identification of Service Order Items relies on : / - the articulation between ProductSpecifications and CFSSpec described in the Catalogue Repository / - the articulation between Product Operations and CFS Operations described in the Catalogue Repository / - existing installed CFS / - the potential rules of choice if several CFS can fit in with the product. / Orchestration can take into account : / - constraints between Customer Product Order Items inside the Customer Product Order, or successive Customer Orders including modification or cancellation (in-flight changes) / - any type of business rules based on information even external to the Customer Product Order. For example : high level of priority for VIP customers / - Triggering of exception process or delivery planning update, depending on Customer Product Order or Service Order events.</w:t>
            </w:r>
          </w:p>
        </w:tc>
        <w:tc>
          <w:tcPr>
            <w:tcW w:type="dxa" w:w="1872"/>
          </w:tcPr>
          <w:p>
            <w:r/>
            <w:r>
              <w:t>Customer Order Management</w:t>
            </w:r>
          </w:p>
        </w:tc>
        <w:tc>
          <w:tcPr>
            <w:tcW w:type="dxa" w:w="2059"/>
          </w:tcPr>
          <w:p>
            <w:r/>
            <w:r>
              <w:t>Customer Order Orchestration</w:t>
            </w:r>
          </w:p>
        </w:tc>
      </w:tr>
      <w:tr>
        <w:tc>
          <w:tcPr>
            <w:tcW w:type="dxa" w:w="1123"/>
          </w:tcPr>
          <w:p>
            <w:r/>
            <w:r>
              <w:t>215</w:t>
            </w:r>
          </w:p>
        </w:tc>
        <w:tc>
          <w:tcPr>
            <w:tcW w:type="dxa" w:w="2153"/>
          </w:tcPr>
          <w:p>
            <w:r/>
            <w:r>
              <w:t>Retro-active order orchestration</w:t>
            </w:r>
          </w:p>
        </w:tc>
        <w:tc>
          <w:tcPr>
            <w:tcW w:type="dxa" w:w="2153"/>
          </w:tcPr>
          <w:p>
            <w:r/>
            <w:r>
              <w:t>Retro-active Order Orchestration provides submission of a retroactive order with a past effective date (e.g., retroactive price plan change) and the handling of manual intervention requests (for order fallouts).</w:t>
            </w:r>
          </w:p>
        </w:tc>
        <w:tc>
          <w:tcPr>
            <w:tcW w:type="dxa" w:w="1872"/>
          </w:tcPr>
          <w:p>
            <w:r/>
            <w:r>
              <w:t>Customer Order Management</w:t>
            </w:r>
          </w:p>
        </w:tc>
        <w:tc>
          <w:tcPr>
            <w:tcW w:type="dxa" w:w="2059"/>
          </w:tcPr>
          <w:p>
            <w:r/>
            <w:r>
              <w:t>Customer Order Orchestration</w:t>
            </w:r>
          </w:p>
        </w:tc>
      </w:tr>
      <w:tr>
        <w:tc>
          <w:tcPr>
            <w:tcW w:type="dxa" w:w="1123"/>
          </w:tcPr>
          <w:p>
            <w:r/>
            <w:r>
              <w:t>217</w:t>
            </w:r>
          </w:p>
        </w:tc>
        <w:tc>
          <w:tcPr>
            <w:tcW w:type="dxa" w:w="2153"/>
          </w:tcPr>
          <w:p>
            <w:r/>
            <w:r>
              <w:t>Customer Order Establishment Tracking</w:t>
            </w:r>
          </w:p>
        </w:tc>
        <w:tc>
          <w:tcPr>
            <w:tcW w:type="dxa" w:w="2153"/>
          </w:tcPr>
          <w:p>
            <w:r/>
            <w:r>
              <w:t>Customer Order Establishment Tracking provides the functionality necessary to track and manage the distributed requests decomposed by Customer Order Orchestration.</w:t>
            </w:r>
          </w:p>
        </w:tc>
        <w:tc>
          <w:tcPr>
            <w:tcW w:type="dxa" w:w="1872"/>
          </w:tcPr>
          <w:p>
            <w:r/>
            <w:r>
              <w:t>Customer Order Management</w:t>
            </w:r>
          </w:p>
        </w:tc>
        <w:tc>
          <w:tcPr>
            <w:tcW w:type="dxa" w:w="2059"/>
          </w:tcPr>
          <w:p>
            <w:r/>
            <w:r>
              <w:t>Customer Order Repository Management</w:t>
            </w:r>
          </w:p>
        </w:tc>
      </w:tr>
      <w:tr>
        <w:tc>
          <w:tcPr>
            <w:tcW w:type="dxa" w:w="1123"/>
          </w:tcPr>
          <w:p>
            <w:r/>
            <w:r>
              <w:t>366</w:t>
            </w:r>
          </w:p>
        </w:tc>
        <w:tc>
          <w:tcPr>
            <w:tcW w:type="dxa" w:w="2153"/>
          </w:tcPr>
          <w:p>
            <w:r/>
            <w:r>
              <w:t>Customer Order Management</w:t>
            </w:r>
          </w:p>
        </w:tc>
        <w:tc>
          <w:tcPr>
            <w:tcW w:type="dxa" w:w="2153"/>
          </w:tcPr>
          <w:p>
            <w:r/>
            <w:r>
              <w:t>Customer Order Management provides an online access function to specific orders, to be used for management, monitoring and tracking for customer support and external agents for Upgrade of customer’s products/services.</w:t>
            </w:r>
          </w:p>
        </w:tc>
        <w:tc>
          <w:tcPr>
            <w:tcW w:type="dxa" w:w="1872"/>
          </w:tcPr>
          <w:p>
            <w:r/>
            <w:r>
              <w:t>Customer Order Management</w:t>
            </w:r>
          </w:p>
        </w:tc>
        <w:tc>
          <w:tcPr>
            <w:tcW w:type="dxa" w:w="2059"/>
          </w:tcPr>
          <w:p>
            <w:r/>
            <w:r>
              <w:t>Customer Order Repository Management</w:t>
            </w:r>
          </w:p>
        </w:tc>
      </w:tr>
      <w:tr>
        <w:tc>
          <w:tcPr>
            <w:tcW w:type="dxa" w:w="1123"/>
          </w:tcPr>
          <w:p>
            <w:r/>
            <w:r>
              <w:t>647</w:t>
            </w:r>
          </w:p>
        </w:tc>
        <w:tc>
          <w:tcPr>
            <w:tcW w:type="dxa" w:w="2153"/>
          </w:tcPr>
          <w:p>
            <w:r/>
            <w:r>
              <w:t>Partner Order Management</w:t>
            </w:r>
          </w:p>
        </w:tc>
        <w:tc>
          <w:tcPr>
            <w:tcW w:type="dxa" w:w="2153"/>
          </w:tcPr>
          <w:p>
            <w:r/>
            <w:r>
              <w:t>Partner Order Management tracks, monitors and reports on a service provider initiated order to ensure that the interactions are in accordance with the agreed commercial arrangements between the service provider and another party.</w:t>
            </w:r>
          </w:p>
        </w:tc>
        <w:tc>
          <w:tcPr>
            <w:tcW w:type="dxa" w:w="1872"/>
          </w:tcPr>
          <w:p>
            <w:r/>
            <w:r>
              <w:t>Business Partner Order Management</w:t>
            </w:r>
          </w:p>
        </w:tc>
        <w:tc>
          <w:tcPr>
            <w:tcW w:type="dxa" w:w="2059"/>
          </w:tcPr>
          <w:p>
            <w:r/>
            <w:r>
              <w:t>Business Partner Order Validation</w:t>
            </w:r>
          </w:p>
        </w:tc>
      </w:tr>
      <w:tr>
        <w:tc>
          <w:tcPr>
            <w:tcW w:type="dxa" w:w="1123"/>
          </w:tcPr>
          <w:p>
            <w:r/>
            <w:r>
              <w:t>716</w:t>
            </w:r>
          </w:p>
        </w:tc>
        <w:tc>
          <w:tcPr>
            <w:tcW w:type="dxa" w:w="2153"/>
          </w:tcPr>
          <w:p>
            <w:r/>
            <w:r>
              <w:t>Order-Data Enrichment</w:t>
            </w:r>
          </w:p>
        </w:tc>
        <w:tc>
          <w:tcPr>
            <w:tcW w:type="dxa" w:w="2153"/>
          </w:tcPr>
          <w:p>
            <w:r/>
            <w:r>
              <w:t>Order Data Enrichment function acquire missing order data from surrounding systems (often values taken from catalogs and inventories, billing, fraud, etc.) or from external 3rd party systems (like country's common address or credit check system).</w:t>
            </w:r>
          </w:p>
        </w:tc>
        <w:tc>
          <w:tcPr>
            <w:tcW w:type="dxa" w:w="1872"/>
          </w:tcPr>
          <w:p>
            <w:r/>
            <w:r>
              <w:t>Customer Order Management</w:t>
            </w:r>
          </w:p>
        </w:tc>
        <w:tc>
          <w:tcPr>
            <w:tcW w:type="dxa" w:w="2059"/>
          </w:tcPr>
          <w:p>
            <w:r/>
            <w:r>
              <w:t>Customer Order Completion</w:t>
            </w:r>
          </w:p>
        </w:tc>
      </w:tr>
      <w:tr>
        <w:tc>
          <w:tcPr>
            <w:tcW w:type="dxa" w:w="1123"/>
          </w:tcPr>
          <w:p>
            <w:r/>
            <w:r>
              <w:t>717</w:t>
            </w:r>
          </w:p>
        </w:tc>
        <w:tc>
          <w:tcPr>
            <w:tcW w:type="dxa" w:w="2153"/>
          </w:tcPr>
          <w:p>
            <w:r/>
            <w:r>
              <w:t>Calculated Order Data Enrichment</w:t>
            </w:r>
          </w:p>
        </w:tc>
        <w:tc>
          <w:tcPr>
            <w:tcW w:type="dxa" w:w="2153"/>
          </w:tcPr>
          <w:p>
            <w:r/>
            <w:r>
              <w:t>Calculated Order Data Enrichment calculates missing order data values on-the-fly from existing data and ordering rules. E.g., Contract end dates, Discounted period, etc.</w:t>
            </w:r>
          </w:p>
        </w:tc>
        <w:tc>
          <w:tcPr>
            <w:tcW w:type="dxa" w:w="1872"/>
          </w:tcPr>
          <w:p>
            <w:r/>
            <w:r>
              <w:t>Customer Order Management</w:t>
            </w:r>
          </w:p>
        </w:tc>
        <w:tc>
          <w:tcPr>
            <w:tcW w:type="dxa" w:w="2059"/>
          </w:tcPr>
          <w:p>
            <w:r/>
            <w:r>
              <w:t>Customer Order Completion</w:t>
            </w:r>
          </w:p>
        </w:tc>
      </w:tr>
      <w:tr>
        <w:tc>
          <w:tcPr>
            <w:tcW w:type="dxa" w:w="1123"/>
          </w:tcPr>
          <w:p>
            <w:r/>
            <w:r>
              <w:t>718</w:t>
            </w:r>
          </w:p>
        </w:tc>
        <w:tc>
          <w:tcPr>
            <w:tcW w:type="dxa" w:w="2153"/>
          </w:tcPr>
          <w:p>
            <w:r/>
            <w:r>
              <w:t>Customer Order Validation</w:t>
            </w:r>
          </w:p>
        </w:tc>
        <w:tc>
          <w:tcPr>
            <w:tcW w:type="dxa" w:w="2153"/>
          </w:tcPr>
          <w:p>
            <w:r/>
            <w:r>
              <w:t>Customer Order Validation Function ensures that the qualified order is valid in any moment of order lifecycle, usually as data become available. Validation ensures early fallout which is less costly than encountering errors in later stages of order handling.</w:t>
            </w:r>
          </w:p>
        </w:tc>
        <w:tc>
          <w:tcPr>
            <w:tcW w:type="dxa" w:w="1872"/>
          </w:tcPr>
          <w:p>
            <w:r/>
            <w:r>
              <w:t>Customer Order Management</w:t>
            </w:r>
          </w:p>
        </w:tc>
        <w:tc>
          <w:tcPr>
            <w:tcW w:type="dxa" w:w="2059"/>
          </w:tcPr>
          <w:p>
            <w:r/>
            <w:r>
              <w:t>Customer Order Validation</w:t>
            </w:r>
          </w:p>
        </w:tc>
      </w:tr>
      <w:tr>
        <w:tc>
          <w:tcPr>
            <w:tcW w:type="dxa" w:w="1123"/>
          </w:tcPr>
          <w:p>
            <w:r/>
            <w:r>
              <w:t>719</w:t>
            </w:r>
          </w:p>
        </w:tc>
        <w:tc>
          <w:tcPr>
            <w:tcW w:type="dxa" w:w="2153"/>
          </w:tcPr>
          <w:p>
            <w:r/>
            <w:r>
              <w:t>Customer Order Storage</w:t>
            </w:r>
          </w:p>
        </w:tc>
        <w:tc>
          <w:tcPr>
            <w:tcW w:type="dxa" w:w="2153"/>
          </w:tcPr>
          <w:p>
            <w:r/>
            <w:r>
              <w:t>The Customer Order Storage function stores the valid and complete customer orders into an appropriate data storage.</w:t>
            </w:r>
          </w:p>
        </w:tc>
        <w:tc>
          <w:tcPr>
            <w:tcW w:type="dxa" w:w="1872"/>
          </w:tcPr>
          <w:p>
            <w:r/>
            <w:r>
              <w:t>Customer Order Management</w:t>
            </w:r>
          </w:p>
        </w:tc>
        <w:tc>
          <w:tcPr>
            <w:tcW w:type="dxa" w:w="2059"/>
          </w:tcPr>
          <w:p>
            <w:r/>
            <w:r>
              <w:t>Customer Order Repository Management</w:t>
            </w:r>
          </w:p>
        </w:tc>
      </w:tr>
      <w:tr>
        <w:tc>
          <w:tcPr>
            <w:tcW w:type="dxa" w:w="1123"/>
          </w:tcPr>
          <w:p>
            <w:r/>
            <w:r>
              <w:t>720</w:t>
            </w:r>
          </w:p>
        </w:tc>
        <w:tc>
          <w:tcPr>
            <w:tcW w:type="dxa" w:w="2153"/>
          </w:tcPr>
          <w:p>
            <w:r/>
            <w:r>
              <w:t>Customer Order Searching</w:t>
            </w:r>
          </w:p>
        </w:tc>
        <w:tc>
          <w:tcPr>
            <w:tcW w:type="dxa" w:w="2153"/>
          </w:tcPr>
          <w:p>
            <w:r/>
            <w:r>
              <w:t>Customer Order Searching function makes the customer orders available to other applications.</w:t>
            </w:r>
          </w:p>
        </w:tc>
        <w:tc>
          <w:tcPr>
            <w:tcW w:type="dxa" w:w="1872"/>
          </w:tcPr>
          <w:p>
            <w:r/>
            <w:r/>
          </w:p>
        </w:tc>
        <w:tc>
          <w:tcPr>
            <w:tcW w:type="dxa" w:w="2059"/>
          </w:tcPr>
          <w:p>
            <w:r/>
            <w:r/>
          </w:p>
        </w:tc>
      </w:tr>
      <w:tr>
        <w:tc>
          <w:tcPr>
            <w:tcW w:type="dxa" w:w="1123"/>
          </w:tcPr>
          <w:p>
            <w:r/>
            <w:r>
              <w:t>756</w:t>
            </w:r>
          </w:p>
        </w:tc>
        <w:tc>
          <w:tcPr>
            <w:tcW w:type="dxa" w:w="2153"/>
          </w:tcPr>
          <w:p>
            <w:r/>
            <w:r>
              <w:t>Fallout Rule Based Error Correction</w:t>
            </w:r>
          </w:p>
        </w:tc>
        <w:tc>
          <w:tcPr>
            <w:tcW w:type="dxa" w:w="2153"/>
          </w:tcPr>
          <w:p>
            <w:r/>
            <w:r>
              <w:t>Fallout Rule Based Error Correction function provides the capability to handle various errors or error types based on pre-defined rules. These rules can facilitate autocorrection</w:t>
            </w:r>
          </w:p>
        </w:tc>
        <w:tc>
          <w:tcPr>
            <w:tcW w:type="dxa" w:w="1872"/>
          </w:tcPr>
          <w:p>
            <w:r/>
            <w:r>
              <w:t>Fallout Management</w:t>
            </w:r>
          </w:p>
        </w:tc>
        <w:tc>
          <w:tcPr>
            <w:tcW w:type="dxa" w:w="2059"/>
          </w:tcPr>
          <w:p>
            <w:r/>
            <w:r>
              <w:t>Fallout Correction Management</w:t>
            </w:r>
          </w:p>
        </w:tc>
      </w:tr>
      <w:tr>
        <w:tc>
          <w:tcPr>
            <w:tcW w:type="dxa" w:w="1123"/>
          </w:tcPr>
          <w:p>
            <w:r/>
            <w:r>
              <w:t>1070</w:t>
            </w:r>
          </w:p>
        </w:tc>
        <w:tc>
          <w:tcPr>
            <w:tcW w:type="dxa" w:w="2153"/>
          </w:tcPr>
          <w:p>
            <w:r/>
            <w:r>
              <w:t>Orchestration Customer Order Error Resolution</w:t>
            </w:r>
          </w:p>
        </w:tc>
        <w:tc>
          <w:tcPr>
            <w:tcW w:type="dxa" w:w="2153"/>
          </w:tcPr>
          <w:p>
            <w:r/>
            <w:r>
              <w:t>Orchestration Customer Order Error Resolution provides to view pool of orders resulted in error or stuck orders during orchestration and enable the Customer Support to act accordingly. / For example, a delay change because of resource unavailability or appointment not respected may trigger the resend of the request or notify the user with recommended action.</w:t>
            </w:r>
          </w:p>
        </w:tc>
        <w:tc>
          <w:tcPr>
            <w:tcW w:type="dxa" w:w="1872"/>
          </w:tcPr>
          <w:p>
            <w:r/>
            <w:r>
              <w:t>Customer Order Management</w:t>
            </w:r>
          </w:p>
        </w:tc>
        <w:tc>
          <w:tcPr>
            <w:tcW w:type="dxa" w:w="2059"/>
          </w:tcPr>
          <w:p>
            <w:r/>
            <w:r>
              <w:t>Customer Order Orchestration</w:t>
            </w:r>
          </w:p>
        </w:tc>
      </w:tr>
      <w:tr>
        <w:tc>
          <w:tcPr>
            <w:tcW w:type="dxa" w:w="1123"/>
          </w:tcPr>
          <w:p>
            <w:r/>
            <w:r>
              <w:t>1123</w:t>
            </w:r>
          </w:p>
        </w:tc>
        <w:tc>
          <w:tcPr>
            <w:tcW w:type="dxa" w:w="2153"/>
          </w:tcPr>
          <w:p>
            <w:r/>
            <w:r>
              <w:t>Customer Order Initialization</w:t>
            </w:r>
          </w:p>
        </w:tc>
        <w:tc>
          <w:tcPr>
            <w:tcW w:type="dxa" w:w="2153"/>
          </w:tcPr>
          <w:p>
            <w:r/>
            <w:r>
              <w:t>The Customer Order Initialization Function creates a Customer Order (either unpopulated and ready for entry of order items, or initialized with the products and identified features of a selected offer). The Customer Order thus created can be added to, deleted from, or further specified up until the Customer Order has been completed and confirmed. This Process was renamed in 24.5 old name was Product Order Initialization</w:t>
            </w:r>
          </w:p>
        </w:tc>
        <w:tc>
          <w:tcPr>
            <w:tcW w:type="dxa" w:w="1872"/>
          </w:tcPr>
          <w:p>
            <w:r/>
            <w:r>
              <w:t>Product Configuration &amp; Activation</w:t>
            </w:r>
          </w:p>
        </w:tc>
        <w:tc>
          <w:tcPr>
            <w:tcW w:type="dxa" w:w="2059"/>
          </w:tcPr>
          <w:p>
            <w:r/>
            <w:r>
              <w:t>Offer and Product Configuration</w:t>
            </w:r>
          </w:p>
        </w:tc>
      </w:tr>
      <w:tr>
        <w:tc>
          <w:tcPr>
            <w:tcW w:type="dxa" w:w="1123"/>
          </w:tcPr>
          <w:p>
            <w:r/>
            <w:r>
              <w:t>1172</w:t>
            </w:r>
          </w:p>
        </w:tc>
        <w:tc>
          <w:tcPr>
            <w:tcW w:type="dxa" w:w="2153"/>
          </w:tcPr>
          <w:p>
            <w:r/>
            <w:r>
              <w:t>Business Partner Order Storage Management</w:t>
            </w:r>
          </w:p>
        </w:tc>
        <w:tc>
          <w:tcPr>
            <w:tcW w:type="dxa" w:w="2153"/>
          </w:tcPr>
          <w:p>
            <w:r/>
            <w:r>
              <w:t>Business Partner Order Storage Management Function is in charge of tracking Business Partner Orders for each version.</w:t>
            </w:r>
          </w:p>
        </w:tc>
        <w:tc>
          <w:tcPr>
            <w:tcW w:type="dxa" w:w="1872"/>
          </w:tcPr>
          <w:p>
            <w:r/>
            <w:r>
              <w:t>Business Partner Order Management</w:t>
            </w:r>
          </w:p>
        </w:tc>
        <w:tc>
          <w:tcPr>
            <w:tcW w:type="dxa" w:w="2059"/>
          </w:tcPr>
          <w:p>
            <w:r/>
            <w:r>
              <w:t>Business Partner Order Repository Management</w:t>
            </w:r>
          </w:p>
        </w:tc>
      </w:tr>
      <w:tr>
        <w:tc>
          <w:tcPr>
            <w:tcW w:type="dxa" w:w="1123"/>
          </w:tcPr>
          <w:p>
            <w:r/>
            <w:r>
              <w:t>1173</w:t>
            </w:r>
          </w:p>
        </w:tc>
        <w:tc>
          <w:tcPr>
            <w:tcW w:type="dxa" w:w="2153"/>
          </w:tcPr>
          <w:p>
            <w:r/>
            <w:r>
              <w:t>Business Partner Order Lifecycle Management</w:t>
            </w:r>
          </w:p>
        </w:tc>
        <w:tc>
          <w:tcPr>
            <w:tcW w:type="dxa" w:w="2153"/>
          </w:tcPr>
          <w:p>
            <w:r/>
            <w:r>
              <w:t>Business Partner Order Lifecycle Management collects Business Partner Order events and manages Business Partner Orders lifecycle.</w:t>
            </w:r>
          </w:p>
        </w:tc>
        <w:tc>
          <w:tcPr>
            <w:tcW w:type="dxa" w:w="1872"/>
          </w:tcPr>
          <w:p>
            <w:r/>
            <w:r>
              <w:t>Business Partner Order Management</w:t>
            </w:r>
          </w:p>
        </w:tc>
        <w:tc>
          <w:tcPr>
            <w:tcW w:type="dxa" w:w="2059"/>
          </w:tcPr>
          <w:p>
            <w:r/>
            <w:r>
              <w:t>Business Partner Order Repository Management</w:t>
            </w:r>
          </w:p>
        </w:tc>
      </w:tr>
      <w:tr>
        <w:tc>
          <w:tcPr>
            <w:tcW w:type="dxa" w:w="1123"/>
          </w:tcPr>
          <w:p>
            <w:r/>
            <w:r>
              <w:t>1202</w:t>
            </w:r>
          </w:p>
        </w:tc>
        <w:tc>
          <w:tcPr>
            <w:tcW w:type="dxa" w:w="2153"/>
          </w:tcPr>
          <w:p>
            <w:r/>
            <w:r>
              <w:t>Delivery Items Identification</w:t>
            </w:r>
          </w:p>
        </w:tc>
        <w:tc>
          <w:tcPr>
            <w:tcW w:type="dxa" w:w="2153"/>
          </w:tcPr>
          <w:p>
            <w:r/>
            <w:r>
              <w:t>The Delivery Items Identification function allows in the context of a customer order to consult catalogs and installed bases to identify what needs to be delivered: Service Specification (CFS Spec) and its configuration, Stock Item, Supplier Product, Work Spec, related to the ordered product.</w:t>
            </w:r>
          </w:p>
        </w:tc>
        <w:tc>
          <w:tcPr>
            <w:tcW w:type="dxa" w:w="1872"/>
          </w:tcPr>
          <w:p>
            <w:r/>
            <w:r>
              <w:t>Customer Order Management</w:t>
            </w:r>
          </w:p>
        </w:tc>
        <w:tc>
          <w:tcPr>
            <w:tcW w:type="dxa" w:w="2059"/>
          </w:tcPr>
          <w:p>
            <w:r/>
            <w:r>
              <w:t>Customer Order Delivery Preparation</w:t>
            </w:r>
          </w:p>
        </w:tc>
      </w:tr>
      <w:tr>
        <w:tc>
          <w:tcPr>
            <w:tcW w:type="dxa" w:w="1123"/>
          </w:tcPr>
          <w:p>
            <w:r/>
            <w:r>
              <w:t>1203</w:t>
            </w:r>
          </w:p>
        </w:tc>
        <w:tc>
          <w:tcPr>
            <w:tcW w:type="dxa" w:w="2153"/>
          </w:tcPr>
          <w:p>
            <w:r/>
            <w:r>
              <w:t>Order Preparation</w:t>
            </w:r>
          </w:p>
        </w:tc>
        <w:tc>
          <w:tcPr>
            <w:tcW w:type="dxa" w:w="2153"/>
          </w:tcPr>
          <w:p>
            <w:r/>
            <w:r>
              <w:t>The Order Preparation Function allows in the context of a customer order to prepare a Service Order, Supplier Order, Stock Item Order or Work Order with the necessary information. / In the case of a Product associated with an Internal Service (Know-How), this function also allows to: / • check if a corresponding Installed CFS is operational in the Service Installed Base, and so determine the operation at CFS level (creation or modification) / • possibly group in the same Service Order several ordered product, based on the same CFS specification, and/or identified to be delivered at the same time by the Customer Order Delivery Orchestration.</w:t>
            </w:r>
          </w:p>
        </w:tc>
        <w:tc>
          <w:tcPr>
            <w:tcW w:type="dxa" w:w="1872"/>
          </w:tcPr>
          <w:p>
            <w:r/>
            <w:r>
              <w:t>Customer Order Management</w:t>
            </w:r>
          </w:p>
        </w:tc>
        <w:tc>
          <w:tcPr>
            <w:tcW w:type="dxa" w:w="2059"/>
          </w:tcPr>
          <w:p>
            <w:r/>
            <w:r>
              <w:t>Customer Order Delivery Preparation</w:t>
            </w:r>
          </w:p>
        </w:tc>
      </w:tr>
      <w:tr>
        <w:tc>
          <w:tcPr>
            <w:tcW w:type="dxa" w:w="1123"/>
          </w:tcPr>
          <w:p>
            <w:r/>
            <w:r>
              <w:t>1325</w:t>
            </w:r>
          </w:p>
        </w:tc>
        <w:tc>
          <w:tcPr>
            <w:tcW w:type="dxa" w:w="2153"/>
          </w:tcPr>
          <w:p>
            <w:r/>
            <w:r>
              <w:t>Customer Order Distribution</w:t>
            </w:r>
          </w:p>
        </w:tc>
        <w:tc>
          <w:tcPr>
            <w:tcW w:type="dxa" w:w="2153"/>
          </w:tcPr>
          <w:p>
            <w:r/>
            <w:r>
              <w:t>Customer Order Distribution function enables distributing finalized customer orders to any parties and systems that need the order information and/or the notification that the order has been finalized.</w:t>
            </w:r>
          </w:p>
        </w:tc>
        <w:tc>
          <w:tcPr>
            <w:tcW w:type="dxa" w:w="1872"/>
          </w:tcPr>
          <w:p>
            <w:r/>
            <w:r>
              <w:t>Customer Order Management</w:t>
            </w:r>
          </w:p>
        </w:tc>
        <w:tc>
          <w:tcPr>
            <w:tcW w:type="dxa" w:w="2059"/>
          </w:tcPr>
          <w:p>
            <w:r/>
            <w:r>
              <w:t>Customer Order Completion</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6090904"/>
            <wp:docPr id="1" name="Picture 1"/>
            <wp:cNvGraphicFramePr>
              <a:graphicFrameLocks noChangeAspect="1"/>
            </wp:cNvGraphicFramePr>
            <a:graphic>
              <a:graphicData uri="http://schemas.openxmlformats.org/drawingml/2006/picture">
                <pic:pic>
                  <pic:nvPicPr>
                    <pic:cNvPr id="0" name="TMFC003_API_Context.png"/>
                    <pic:cNvPicPr/>
                  </pic:nvPicPr>
                  <pic:blipFill>
                    <a:blip r:embed="rId47"/>
                    <a:stretch>
                      <a:fillRect/>
                    </a:stretch>
                  </pic:blipFill>
                  <pic:spPr>
                    <a:xfrm>
                      <a:off x="0" y="0"/>
                      <a:ext cx="5394960" cy="6090904"/>
                    </a:xfrm>
                    <a:prstGeom prst="rect"/>
                  </pic:spPr>
                </pic:pic>
              </a:graphicData>
            </a:graphic>
          </wp:inline>
        </w:drawing>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246"/>
          </w:tcPr>
          <w:p>
            <w:r/>
            <w:r>
              <w:rPr>
                <w:b/>
              </w:rPr>
              <w:t>API Name</w:t>
            </w:r>
          </w:p>
        </w:tc>
        <w:tc>
          <w:tcPr>
            <w:tcW w:type="dxa" w:w="1778"/>
          </w:tcPr>
          <w:p>
            <w:r/>
            <w:r>
              <w:rPr>
                <w:b/>
              </w:rPr>
              <w:t>Mandatory / Optional</w:t>
            </w:r>
          </w:p>
        </w:tc>
        <w:tc>
          <w:tcPr>
            <w:tcW w:type="dxa" w:w="1310"/>
          </w:tcPr>
          <w:p>
            <w:r/>
            <w:r>
              <w:rPr>
                <w:b/>
              </w:rPr>
              <w:t>API Version</w:t>
            </w:r>
          </w:p>
        </w:tc>
        <w:tc>
          <w:tcPr>
            <w:tcW w:type="dxa" w:w="1778"/>
          </w:tcPr>
          <w:p>
            <w:r/>
            <w:r>
              <w:rPr>
                <w:b/>
              </w:rPr>
              <w:t>Resource</w:t>
            </w:r>
          </w:p>
        </w:tc>
        <w:tc>
          <w:tcPr>
            <w:tcW w:type="dxa" w:w="1217"/>
          </w:tcPr>
          <w:p>
            <w:r/>
            <w:r>
              <w:rPr>
                <w:b/>
              </w:rPr>
              <w:t>Operations</w:t>
            </w:r>
          </w:p>
        </w:tc>
      </w:tr>
      <w:tr>
        <w:tc>
          <w:tcPr>
            <w:tcW w:type="dxa" w:w="1030"/>
          </w:tcPr>
          <w:p>
            <w:r/>
            <w:r>
              <w:t>TMF622</w:t>
            </w:r>
          </w:p>
        </w:tc>
        <w:tc>
          <w:tcPr>
            <w:tcW w:type="dxa" w:w="2246"/>
          </w:tcPr>
          <w:p>
            <w:r/>
            <w:r>
              <w:t>Product Ordering Management API</w:t>
            </w:r>
          </w:p>
        </w:tc>
        <w:tc>
          <w:tcPr>
            <w:tcW w:type="dxa" w:w="1778"/>
          </w:tcPr>
          <w:p>
            <w:r/>
            <w:r>
              <w:t>Mandatory</w:t>
            </w:r>
          </w:p>
        </w:tc>
        <w:tc>
          <w:tcPr>
            <w:tcW w:type="dxa" w:w="1310"/>
          </w:tcPr>
          <w:p>
            <w:r/>
            <w:r>
              <w:t>5</w:t>
            </w:r>
          </w:p>
        </w:tc>
        <w:tc>
          <w:tcPr>
            <w:tcW w:type="dxa" w:w="1778"/>
          </w:tcPr>
          <w:p>
            <w:r/>
            <w:r>
              <w:t>productOrder</w:t>
            </w:r>
          </w:p>
        </w:tc>
        <w:tc>
          <w:tcPr>
            <w:tcW w:type="dxa" w:w="1217"/>
          </w:tcPr>
          <w:p>
            <w:r/>
            <w:r>
              <w:t>GET</w:t>
            </w:r>
            <w:r>
              <w:br/>
            </w:r>
            <w:r>
              <w:t>GET /id</w:t>
            </w:r>
            <w:r>
              <w:br/>
            </w:r>
            <w:r>
              <w:t>POST</w:t>
            </w:r>
            <w:r>
              <w:br/>
            </w:r>
            <w:r>
              <w:t>PATCH</w:t>
            </w:r>
            <w:r>
              <w:br/>
            </w:r>
            <w:r>
              <w:t>DELETE</w:t>
            </w:r>
          </w:p>
        </w:tc>
      </w:tr>
      <w:tr>
        <w:tc>
          <w:tcPr>
            <w:tcW w:type="dxa" w:w="1030"/>
          </w:tcPr>
          <w:p>
            <w:r/>
            <w:r>
              <w:t>TMF622</w:t>
            </w:r>
          </w:p>
        </w:tc>
        <w:tc>
          <w:tcPr>
            <w:tcW w:type="dxa" w:w="2246"/>
          </w:tcPr>
          <w:p>
            <w:r/>
            <w:r>
              <w:t>Product Ordering Management API</w:t>
            </w:r>
          </w:p>
        </w:tc>
        <w:tc>
          <w:tcPr>
            <w:tcW w:type="dxa" w:w="1778"/>
          </w:tcPr>
          <w:p>
            <w:r/>
            <w:r>
              <w:t>Mandatory</w:t>
            </w:r>
          </w:p>
        </w:tc>
        <w:tc>
          <w:tcPr>
            <w:tcW w:type="dxa" w:w="1310"/>
          </w:tcPr>
          <w:p>
            <w:r/>
            <w:r>
              <w:t>5</w:t>
            </w:r>
          </w:p>
        </w:tc>
        <w:tc>
          <w:tcPr>
            <w:tcW w:type="dxa" w:w="1778"/>
          </w:tcPr>
          <w:p>
            <w:r/>
            <w:r>
              <w:t>cancelProductOrder</w:t>
            </w:r>
          </w:p>
        </w:tc>
        <w:tc>
          <w:tcPr>
            <w:tcW w:type="dxa" w:w="1217"/>
          </w:tcPr>
          <w:p>
            <w:r/>
            <w:r>
              <w:t>GET</w:t>
            </w:r>
            <w:r>
              <w:br/>
            </w:r>
            <w:r>
              <w:t>GET /id</w:t>
            </w:r>
            <w:r>
              <w:br/>
            </w:r>
            <w:r>
              <w:t>POST</w:t>
            </w:r>
          </w:p>
        </w:tc>
      </w:tr>
      <w:tr>
        <w:tc>
          <w:tcPr>
            <w:tcW w:type="dxa" w:w="1030"/>
          </w:tcPr>
          <w:p>
            <w:r/>
            <w:r>
              <w:t>TMF622</w:t>
            </w:r>
          </w:p>
        </w:tc>
        <w:tc>
          <w:tcPr>
            <w:tcW w:type="dxa" w:w="2246"/>
          </w:tcPr>
          <w:p>
            <w:r/>
            <w:r>
              <w:t>Product Ordering Management API</w:t>
            </w:r>
          </w:p>
        </w:tc>
        <w:tc>
          <w:tcPr>
            <w:tcW w:type="dxa" w:w="1778"/>
          </w:tcPr>
          <w:p>
            <w:r/>
            <w:r>
              <w:t>Mandatory</w:t>
            </w:r>
          </w:p>
        </w:tc>
        <w:tc>
          <w:tcPr>
            <w:tcW w:type="dxa" w:w="1310"/>
          </w:tcPr>
          <w:p>
            <w:r/>
            <w:r>
              <w:t>4</w:t>
            </w:r>
          </w:p>
        </w:tc>
        <w:tc>
          <w:tcPr>
            <w:tcW w:type="dxa" w:w="1778"/>
          </w:tcPr>
          <w:p>
            <w:r/>
            <w:r>
              <w:t>productOrder</w:t>
            </w:r>
          </w:p>
        </w:tc>
        <w:tc>
          <w:tcPr>
            <w:tcW w:type="dxa" w:w="1217"/>
          </w:tcPr>
          <w:p>
            <w:r/>
            <w:r>
              <w:t>POST</w:t>
            </w:r>
            <w:r>
              <w:br/>
            </w:r>
            <w:r>
              <w:t>GET</w:t>
            </w:r>
            <w:r>
              <w:br/>
            </w:r>
            <w:r>
              <w:t>GET /id</w:t>
            </w:r>
            <w:r>
              <w:br/>
            </w:r>
            <w:r>
              <w:t>PATCH</w:t>
            </w:r>
            <w:r>
              <w:br/>
            </w:r>
            <w:r>
              <w:t>DELETE</w:t>
            </w:r>
          </w:p>
        </w:tc>
      </w:tr>
      <w:tr>
        <w:tc>
          <w:tcPr>
            <w:tcW w:type="dxa" w:w="1030"/>
          </w:tcPr>
          <w:p>
            <w:r/>
            <w:r>
              <w:t>TMF622</w:t>
            </w:r>
          </w:p>
        </w:tc>
        <w:tc>
          <w:tcPr>
            <w:tcW w:type="dxa" w:w="2246"/>
          </w:tcPr>
          <w:p>
            <w:r/>
            <w:r>
              <w:t>Product Ordering Management API</w:t>
            </w:r>
          </w:p>
        </w:tc>
        <w:tc>
          <w:tcPr>
            <w:tcW w:type="dxa" w:w="1778"/>
          </w:tcPr>
          <w:p>
            <w:r/>
            <w:r>
              <w:t>Mandatory</w:t>
            </w:r>
          </w:p>
        </w:tc>
        <w:tc>
          <w:tcPr>
            <w:tcW w:type="dxa" w:w="1310"/>
          </w:tcPr>
          <w:p>
            <w:r/>
            <w:r>
              <w:t>4</w:t>
            </w:r>
          </w:p>
        </w:tc>
        <w:tc>
          <w:tcPr>
            <w:tcW w:type="dxa" w:w="1778"/>
          </w:tcPr>
          <w:p>
            <w:r/>
            <w:r>
              <w:t>cancelProductOrder</w:t>
            </w:r>
          </w:p>
        </w:tc>
        <w:tc>
          <w:tcPr>
            <w:tcW w:type="dxa" w:w="1217"/>
          </w:tcPr>
          <w:p>
            <w:r/>
            <w:r>
              <w:t>GET</w:t>
            </w:r>
            <w:r>
              <w:br/>
            </w:r>
            <w:r>
              <w:t>GET /id</w:t>
            </w:r>
            <w:r>
              <w:br/>
            </w:r>
            <w:r>
              <w:t>POST</w:t>
            </w:r>
          </w:p>
        </w:tc>
      </w:tr>
      <w:tr>
        <w:tc>
          <w:tcPr>
            <w:tcW w:type="dxa" w:w="1030"/>
          </w:tcPr>
          <w:p>
            <w:r/>
            <w:r>
              <w:t>TMF701</w:t>
            </w:r>
          </w:p>
        </w:tc>
        <w:tc>
          <w:tcPr>
            <w:tcW w:type="dxa" w:w="2246"/>
          </w:tcPr>
          <w:p>
            <w:r/>
            <w:r>
              <w:t>Process Management API</w:t>
            </w:r>
          </w:p>
        </w:tc>
        <w:tc>
          <w:tcPr>
            <w:tcW w:type="dxa" w:w="1778"/>
          </w:tcPr>
          <w:p>
            <w:r/>
            <w:r>
              <w:t>Optional</w:t>
            </w:r>
          </w:p>
        </w:tc>
        <w:tc>
          <w:tcPr>
            <w:tcW w:type="dxa" w:w="1310"/>
          </w:tcPr>
          <w:p>
            <w:r/>
            <w:r>
              <w:t>4</w:t>
            </w:r>
          </w:p>
        </w:tc>
        <w:tc>
          <w:tcPr>
            <w:tcW w:type="dxa" w:w="1778"/>
          </w:tcPr>
          <w:p>
            <w:r/>
            <w:r>
              <w:t>processFlow</w:t>
            </w:r>
          </w:p>
        </w:tc>
        <w:tc>
          <w:tcPr>
            <w:tcW w:type="dxa" w:w="1217"/>
          </w:tcPr>
          <w:p>
            <w:r/>
            <w:r>
              <w:t>POST</w:t>
            </w:r>
            <w:r>
              <w:br/>
            </w:r>
            <w:r>
              <w:t>GET</w:t>
            </w:r>
            <w:r>
              <w:br/>
            </w:r>
            <w:r>
              <w:t>GET /id</w:t>
            </w:r>
            <w:r>
              <w:br/>
            </w:r>
            <w:r>
              <w:t>DELETE</w:t>
            </w:r>
          </w:p>
        </w:tc>
      </w:tr>
      <w:tr>
        <w:tc>
          <w:tcPr>
            <w:tcW w:type="dxa" w:w="1030"/>
          </w:tcPr>
          <w:p>
            <w:r/>
            <w:r>
              <w:t>TMF701</w:t>
            </w:r>
          </w:p>
        </w:tc>
        <w:tc>
          <w:tcPr>
            <w:tcW w:type="dxa" w:w="2246"/>
          </w:tcPr>
          <w:p>
            <w:r/>
            <w:r>
              <w:t>Process Management API</w:t>
            </w:r>
          </w:p>
        </w:tc>
        <w:tc>
          <w:tcPr>
            <w:tcW w:type="dxa" w:w="1778"/>
          </w:tcPr>
          <w:p>
            <w:r/>
            <w:r>
              <w:t>Optional</w:t>
            </w:r>
          </w:p>
        </w:tc>
        <w:tc>
          <w:tcPr>
            <w:tcW w:type="dxa" w:w="1310"/>
          </w:tcPr>
          <w:p>
            <w:r/>
            <w:r>
              <w:t>4</w:t>
            </w:r>
          </w:p>
        </w:tc>
        <w:tc>
          <w:tcPr>
            <w:tcW w:type="dxa" w:w="1778"/>
          </w:tcPr>
          <w:p>
            <w:r/>
            <w:r>
              <w:t>taskFlow</w:t>
            </w:r>
          </w:p>
        </w:tc>
        <w:tc>
          <w:tcPr>
            <w:tcW w:type="dxa" w:w="1217"/>
          </w:tcPr>
          <w:p>
            <w:r/>
            <w:r>
              <w:t>POST</w:t>
            </w:r>
            <w:r>
              <w:br/>
            </w:r>
            <w:r>
              <w:t>PATCH</w:t>
            </w:r>
            <w:r>
              <w:br/>
            </w:r>
            <w:r>
              <w:t>GET</w:t>
            </w:r>
            <w:r>
              <w:br/>
            </w:r>
            <w:r>
              <w:t>GET /id</w:t>
            </w:r>
          </w:p>
        </w:tc>
      </w:tr>
      <w:tr>
        <w:tc>
          <w:tcPr>
            <w:tcW w:type="dxa" w:w="1030"/>
          </w:tcPr>
          <w:p>
            <w:r/>
            <w:r>
              <w:t>TMF701</w:t>
            </w:r>
          </w:p>
        </w:tc>
        <w:tc>
          <w:tcPr>
            <w:tcW w:type="dxa" w:w="2246"/>
          </w:tcPr>
          <w:p>
            <w:r/>
            <w:r>
              <w:t>Process Management API</w:t>
            </w:r>
          </w:p>
        </w:tc>
        <w:tc>
          <w:tcPr>
            <w:tcW w:type="dxa" w:w="1778"/>
          </w:tcPr>
          <w:p>
            <w:r/>
            <w:r>
              <w:t>Optional</w:t>
            </w:r>
          </w:p>
        </w:tc>
        <w:tc>
          <w:tcPr>
            <w:tcW w:type="dxa" w:w="1310"/>
          </w:tcPr>
          <w:p>
            <w:r/>
            <w:r>
              <w:t>5</w:t>
            </w:r>
          </w:p>
        </w:tc>
        <w:tc>
          <w:tcPr>
            <w:tcW w:type="dxa" w:w="1778"/>
          </w:tcPr>
          <w:p>
            <w:r/>
            <w:r>
              <w:t>process</w:t>
            </w:r>
          </w:p>
        </w:tc>
        <w:tc>
          <w:tcPr>
            <w:tcW w:type="dxa" w:w="1217"/>
          </w:tcPr>
          <w:p>
            <w:r/>
            <w:r>
              <w:t>POST</w:t>
            </w:r>
            <w:r>
              <w:br/>
            </w:r>
            <w:r>
              <w:t>GET</w:t>
            </w:r>
            <w:r>
              <w:br/>
            </w:r>
            <w:r>
              <w:t>GET /id</w:t>
            </w:r>
            <w:r>
              <w:br/>
            </w:r>
            <w:r>
              <w:t>PATCH</w:t>
            </w:r>
          </w:p>
        </w:tc>
      </w:tr>
      <w:tr>
        <w:tc>
          <w:tcPr>
            <w:tcW w:type="dxa" w:w="1030"/>
          </w:tcPr>
          <w:p>
            <w:r/>
            <w:r>
              <w:t>TMF701</w:t>
            </w:r>
          </w:p>
        </w:tc>
        <w:tc>
          <w:tcPr>
            <w:tcW w:type="dxa" w:w="2246"/>
          </w:tcPr>
          <w:p>
            <w:r/>
            <w:r>
              <w:t>Process Management API</w:t>
            </w:r>
          </w:p>
        </w:tc>
        <w:tc>
          <w:tcPr>
            <w:tcW w:type="dxa" w:w="1778"/>
          </w:tcPr>
          <w:p>
            <w:r/>
            <w:r>
              <w:t>Optional</w:t>
            </w:r>
          </w:p>
        </w:tc>
        <w:tc>
          <w:tcPr>
            <w:tcW w:type="dxa" w:w="1310"/>
          </w:tcPr>
          <w:p>
            <w:r/>
            <w:r>
              <w:t>5</w:t>
            </w:r>
          </w:p>
        </w:tc>
        <w:tc>
          <w:tcPr>
            <w:tcW w:type="dxa" w:w="1778"/>
          </w:tcPr>
          <w:p>
            <w:r/>
            <w:r>
              <w:t>task</w:t>
            </w:r>
          </w:p>
        </w:tc>
        <w:tc>
          <w:tcPr>
            <w:tcW w:type="dxa" w:w="1217"/>
          </w:tcPr>
          <w:p>
            <w:r/>
            <w:r>
              <w:t>POST</w:t>
            </w:r>
            <w:r>
              <w:br/>
            </w:r>
            <w:r>
              <w:t>GET</w:t>
            </w:r>
            <w:r>
              <w:br/>
            </w:r>
            <w:r>
              <w:t>GET /id</w:t>
            </w:r>
            <w:r>
              <w:br/>
            </w:r>
            <w:r>
              <w:t>PATCH</w:t>
            </w:r>
          </w:p>
        </w:tc>
      </w:tr>
      <w:tr>
        <w:tc>
          <w:tcPr>
            <w:tcW w:type="dxa" w:w="1030"/>
          </w:tcPr>
          <w:p>
            <w:r/>
            <w:r>
              <w:t>TMF701</w:t>
            </w:r>
          </w:p>
        </w:tc>
        <w:tc>
          <w:tcPr>
            <w:tcW w:type="dxa" w:w="2246"/>
          </w:tcPr>
          <w:p>
            <w:r/>
            <w:r>
              <w:t>Process Management API</w:t>
            </w:r>
          </w:p>
        </w:tc>
        <w:tc>
          <w:tcPr>
            <w:tcW w:type="dxa" w:w="1778"/>
          </w:tcPr>
          <w:p>
            <w:r/>
            <w:r>
              <w:t>Optional</w:t>
            </w:r>
          </w:p>
        </w:tc>
        <w:tc>
          <w:tcPr>
            <w:tcW w:type="dxa" w:w="1310"/>
          </w:tcPr>
          <w:p>
            <w:r/>
            <w:r>
              <w:t>5</w:t>
            </w:r>
          </w:p>
        </w:tc>
        <w:tc>
          <w:tcPr>
            <w:tcW w:type="dxa" w:w="1778"/>
          </w:tcPr>
          <w:p>
            <w:r/>
            <w:r>
              <w:t>processSpecification</w:t>
            </w:r>
          </w:p>
        </w:tc>
        <w:tc>
          <w:tcPr>
            <w:tcW w:type="dxa" w:w="1217"/>
          </w:tcPr>
          <w:p>
            <w:r/>
            <w:r>
              <w:t>POST</w:t>
            </w:r>
            <w:r>
              <w:br/>
            </w:r>
            <w:r>
              <w:t>GET</w:t>
            </w:r>
            <w:r>
              <w:br/>
            </w:r>
            <w:r>
              <w:t>GET /id</w:t>
            </w:r>
            <w:r>
              <w:br/>
            </w:r>
            <w:r>
              <w:t>PATCH</w:t>
            </w:r>
          </w:p>
        </w:tc>
      </w:tr>
      <w:tr>
        <w:tc>
          <w:tcPr>
            <w:tcW w:type="dxa" w:w="1030"/>
          </w:tcPr>
          <w:p>
            <w:r/>
            <w:r>
              <w:t>TMF701</w:t>
            </w:r>
          </w:p>
        </w:tc>
        <w:tc>
          <w:tcPr>
            <w:tcW w:type="dxa" w:w="2246"/>
          </w:tcPr>
          <w:p>
            <w:r/>
            <w:r>
              <w:t>Process Management API</w:t>
            </w:r>
          </w:p>
        </w:tc>
        <w:tc>
          <w:tcPr>
            <w:tcW w:type="dxa" w:w="1778"/>
          </w:tcPr>
          <w:p>
            <w:r/>
            <w:r>
              <w:t>Optional</w:t>
            </w:r>
          </w:p>
        </w:tc>
        <w:tc>
          <w:tcPr>
            <w:tcW w:type="dxa" w:w="1310"/>
          </w:tcPr>
          <w:p>
            <w:r/>
            <w:r>
              <w:t>5</w:t>
            </w:r>
          </w:p>
        </w:tc>
        <w:tc>
          <w:tcPr>
            <w:tcW w:type="dxa" w:w="1778"/>
          </w:tcPr>
          <w:p>
            <w:r/>
            <w:r>
              <w:t>taskSpecification</w:t>
            </w:r>
          </w:p>
        </w:tc>
        <w:tc>
          <w:tcPr>
            <w:tcW w:type="dxa" w:w="1217"/>
          </w:tcPr>
          <w:p>
            <w:r/>
            <w:r>
              <w:t>POST</w:t>
            </w:r>
            <w:r>
              <w:br/>
            </w:r>
            <w:r>
              <w:t>GET</w:t>
            </w:r>
            <w:r>
              <w:br/>
            </w:r>
            <w:r>
              <w:t>GET /id</w:t>
            </w:r>
            <w:r>
              <w:br/>
            </w:r>
            <w:r>
              <w:t>PATCH</w:t>
            </w:r>
          </w:p>
        </w:tc>
      </w:tr>
    </w:tbl>
    <w:p/>
    <w:p>
      <w:r>
        <w:drawing>
          <wp:inline xmlns:a="http://schemas.openxmlformats.org/drawingml/2006/main" xmlns:pic="http://schemas.openxmlformats.org/drawingml/2006/picture">
            <wp:extent cx="5394960" cy="4398354"/>
            <wp:docPr id="2" name="Picture 2"/>
            <wp:cNvGraphicFramePr>
              <a:graphicFrameLocks noChangeAspect="1"/>
            </wp:cNvGraphicFramePr>
            <a:graphic>
              <a:graphicData uri="http://schemas.openxmlformats.org/drawingml/2006/picture">
                <pic:pic>
                  <pic:nvPicPr>
                    <pic:cNvPr id="0" name="TMFC003_Exposed_API.png"/>
                    <pic:cNvPicPr/>
                  </pic:nvPicPr>
                  <pic:blipFill>
                    <a:blip r:embed="rId48"/>
                    <a:stretch>
                      <a:fillRect/>
                    </a:stretch>
                  </pic:blipFill>
                  <pic:spPr>
                    <a:xfrm>
                      <a:off x="0" y="0"/>
                      <a:ext cx="5394960" cy="4398354"/>
                    </a:xfrm>
                    <a:prstGeom prst="rect"/>
                  </pic:spPr>
                </pic:pic>
              </a:graphicData>
            </a:graphic>
          </wp:inline>
        </w:drawing>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340"/>
          </w:tcPr>
          <w:p>
            <w:r/>
            <w:r>
              <w:rPr>
                <w:b/>
              </w:rPr>
              <w:t>API Name</w:t>
            </w:r>
          </w:p>
        </w:tc>
        <w:tc>
          <w:tcPr>
            <w:tcW w:type="dxa" w:w="1217"/>
          </w:tcPr>
          <w:p>
            <w:r/>
            <w:r>
              <w:rPr>
                <w:b/>
              </w:rPr>
              <w:t>API Version</w:t>
            </w:r>
          </w:p>
        </w:tc>
        <w:tc>
          <w:tcPr>
            <w:tcW w:type="dxa" w:w="1591"/>
          </w:tcPr>
          <w:p>
            <w:r/>
            <w:r>
              <w:rPr>
                <w:b/>
              </w:rPr>
              <w:t>Mandatory / Optional</w:t>
            </w:r>
          </w:p>
        </w:tc>
        <w:tc>
          <w:tcPr>
            <w:tcW w:type="dxa" w:w="2059"/>
          </w:tcPr>
          <w:p>
            <w:r/>
            <w:r>
              <w:rPr>
                <w:b/>
              </w:rPr>
              <w:t>Resource</w:t>
            </w:r>
          </w:p>
        </w:tc>
        <w:tc>
          <w:tcPr>
            <w:tcW w:type="dxa" w:w="1123"/>
          </w:tcPr>
          <w:p>
            <w:r/>
            <w:r>
              <w:rPr>
                <w:b/>
              </w:rPr>
              <w:t>Operations</w:t>
            </w:r>
          </w:p>
        </w:tc>
      </w:tr>
      <w:tr>
        <w:tc>
          <w:tcPr>
            <w:tcW w:type="dxa" w:w="1030"/>
          </w:tcPr>
          <w:p>
            <w:r/>
            <w:r>
              <w:t>TMF620</w:t>
            </w:r>
          </w:p>
        </w:tc>
        <w:tc>
          <w:tcPr>
            <w:tcW w:type="dxa" w:w="2340"/>
          </w:tcPr>
          <w:p>
            <w:r/>
            <w:r>
              <w:t>Product Catalog Management API</w:t>
            </w:r>
          </w:p>
        </w:tc>
        <w:tc>
          <w:tcPr>
            <w:tcW w:type="dxa" w:w="1217"/>
          </w:tcPr>
          <w:p>
            <w:r/>
            <w:r>
              <w:t>5</w:t>
            </w:r>
          </w:p>
        </w:tc>
        <w:tc>
          <w:tcPr>
            <w:tcW w:type="dxa" w:w="1591"/>
          </w:tcPr>
          <w:p>
            <w:r/>
            <w:r>
              <w:t>Mandatory</w:t>
            </w:r>
          </w:p>
        </w:tc>
        <w:tc>
          <w:tcPr>
            <w:tcW w:type="dxa" w:w="2059"/>
          </w:tcPr>
          <w:p>
            <w:r/>
            <w:r>
              <w:t>productSpecification</w:t>
            </w:r>
          </w:p>
        </w:tc>
        <w:tc>
          <w:tcPr>
            <w:tcW w:type="dxa" w:w="1123"/>
          </w:tcPr>
          <w:p>
            <w:r/>
            <w:r>
              <w:t>GET</w:t>
            </w:r>
            <w:r>
              <w:br/>
            </w:r>
            <w:r>
              <w:t>GET /id</w:t>
            </w:r>
          </w:p>
        </w:tc>
      </w:tr>
      <w:tr>
        <w:tc>
          <w:tcPr>
            <w:tcW w:type="dxa" w:w="1030"/>
          </w:tcPr>
          <w:p>
            <w:r/>
            <w:r>
              <w:t>TMF620</w:t>
            </w:r>
          </w:p>
        </w:tc>
        <w:tc>
          <w:tcPr>
            <w:tcW w:type="dxa" w:w="2340"/>
          </w:tcPr>
          <w:p>
            <w:r/>
            <w:r>
              <w:t>Product Catalog Management API</w:t>
            </w:r>
          </w:p>
        </w:tc>
        <w:tc>
          <w:tcPr>
            <w:tcW w:type="dxa" w:w="1217"/>
          </w:tcPr>
          <w:p>
            <w:r/>
            <w:r>
              <w:t>5</w:t>
            </w:r>
          </w:p>
        </w:tc>
        <w:tc>
          <w:tcPr>
            <w:tcW w:type="dxa" w:w="1591"/>
          </w:tcPr>
          <w:p>
            <w:r/>
            <w:r>
              <w:t>Mandatory</w:t>
            </w:r>
          </w:p>
        </w:tc>
        <w:tc>
          <w:tcPr>
            <w:tcW w:type="dxa" w:w="2059"/>
          </w:tcPr>
          <w:p>
            <w:r/>
            <w:r>
              <w:t>productOffering</w:t>
            </w:r>
          </w:p>
        </w:tc>
        <w:tc>
          <w:tcPr>
            <w:tcW w:type="dxa" w:w="1123"/>
          </w:tcPr>
          <w:p>
            <w:r/>
            <w:r>
              <w:t>GET</w:t>
            </w:r>
            <w:r>
              <w:br/>
            </w:r>
            <w:r>
              <w:t>GET /id</w:t>
            </w:r>
          </w:p>
        </w:tc>
      </w:tr>
      <w:tr>
        <w:tc>
          <w:tcPr>
            <w:tcW w:type="dxa" w:w="1030"/>
          </w:tcPr>
          <w:p>
            <w:r/>
            <w:r>
              <w:t>TMF620</w:t>
            </w:r>
          </w:p>
        </w:tc>
        <w:tc>
          <w:tcPr>
            <w:tcW w:type="dxa" w:w="2340"/>
          </w:tcPr>
          <w:p>
            <w:r/>
            <w:r>
              <w:t>Product Catalog Management API</w:t>
            </w:r>
          </w:p>
        </w:tc>
        <w:tc>
          <w:tcPr>
            <w:tcW w:type="dxa" w:w="1217"/>
          </w:tcPr>
          <w:p>
            <w:r/>
            <w:r>
              <w:t>5</w:t>
            </w:r>
          </w:p>
        </w:tc>
        <w:tc>
          <w:tcPr>
            <w:tcW w:type="dxa" w:w="1591"/>
          </w:tcPr>
          <w:p>
            <w:r/>
            <w:r>
              <w:t>Mandatory</w:t>
            </w:r>
          </w:p>
        </w:tc>
        <w:tc>
          <w:tcPr>
            <w:tcW w:type="dxa" w:w="2059"/>
          </w:tcPr>
          <w:p>
            <w:r/>
            <w:r>
              <w:t>productOfferingPrice</w:t>
            </w:r>
          </w:p>
        </w:tc>
        <w:tc>
          <w:tcPr>
            <w:tcW w:type="dxa" w:w="1123"/>
          </w:tcPr>
          <w:p>
            <w:r/>
            <w:r>
              <w:t>GET</w:t>
            </w:r>
            <w:r>
              <w:br/>
            </w:r>
            <w:r>
              <w:t>GET /id</w:t>
            </w:r>
          </w:p>
        </w:tc>
      </w:tr>
      <w:tr>
        <w:tc>
          <w:tcPr>
            <w:tcW w:type="dxa" w:w="1030"/>
          </w:tcPr>
          <w:p>
            <w:r/>
            <w:r>
              <w:t>TMF620</w:t>
            </w:r>
          </w:p>
        </w:tc>
        <w:tc>
          <w:tcPr>
            <w:tcW w:type="dxa" w:w="2340"/>
          </w:tcPr>
          <w:p>
            <w:r/>
            <w:r>
              <w:t>Product Catalog Management API</w:t>
            </w:r>
          </w:p>
        </w:tc>
        <w:tc>
          <w:tcPr>
            <w:tcW w:type="dxa" w:w="1217"/>
          </w:tcPr>
          <w:p>
            <w:r/>
            <w:r>
              <w:t>4</w:t>
            </w:r>
          </w:p>
        </w:tc>
        <w:tc>
          <w:tcPr>
            <w:tcW w:type="dxa" w:w="1591"/>
          </w:tcPr>
          <w:p>
            <w:r/>
            <w:r>
              <w:t>Mandatory</w:t>
            </w:r>
          </w:p>
        </w:tc>
        <w:tc>
          <w:tcPr>
            <w:tcW w:type="dxa" w:w="2059"/>
          </w:tcPr>
          <w:p>
            <w:r/>
            <w:r>
              <w:t>productSpecification</w:t>
            </w:r>
          </w:p>
        </w:tc>
        <w:tc>
          <w:tcPr>
            <w:tcW w:type="dxa" w:w="1123"/>
          </w:tcPr>
          <w:p>
            <w:r/>
            <w:r>
              <w:t>GET</w:t>
            </w:r>
            <w:r>
              <w:br/>
            </w:r>
            <w:r>
              <w:t>GET /id</w:t>
            </w:r>
          </w:p>
        </w:tc>
      </w:tr>
      <w:tr>
        <w:tc>
          <w:tcPr>
            <w:tcW w:type="dxa" w:w="1030"/>
          </w:tcPr>
          <w:p>
            <w:r/>
            <w:r>
              <w:t>TMF620</w:t>
            </w:r>
          </w:p>
        </w:tc>
        <w:tc>
          <w:tcPr>
            <w:tcW w:type="dxa" w:w="2340"/>
          </w:tcPr>
          <w:p>
            <w:r/>
            <w:r>
              <w:t>Product Catalog Management API</w:t>
            </w:r>
          </w:p>
        </w:tc>
        <w:tc>
          <w:tcPr>
            <w:tcW w:type="dxa" w:w="1217"/>
          </w:tcPr>
          <w:p>
            <w:r/>
            <w:r>
              <w:t>4</w:t>
            </w:r>
          </w:p>
        </w:tc>
        <w:tc>
          <w:tcPr>
            <w:tcW w:type="dxa" w:w="1591"/>
          </w:tcPr>
          <w:p>
            <w:r/>
            <w:r>
              <w:t>Mandatory</w:t>
            </w:r>
          </w:p>
        </w:tc>
        <w:tc>
          <w:tcPr>
            <w:tcW w:type="dxa" w:w="2059"/>
          </w:tcPr>
          <w:p>
            <w:r/>
            <w:r>
              <w:t>productOffering</w:t>
            </w:r>
          </w:p>
        </w:tc>
        <w:tc>
          <w:tcPr>
            <w:tcW w:type="dxa" w:w="1123"/>
          </w:tcPr>
          <w:p>
            <w:r/>
            <w:r>
              <w:t>GET</w:t>
            </w:r>
            <w:r>
              <w:br/>
            </w:r>
            <w:r>
              <w:t>GET /id</w:t>
            </w:r>
          </w:p>
        </w:tc>
      </w:tr>
      <w:tr>
        <w:tc>
          <w:tcPr>
            <w:tcW w:type="dxa" w:w="1030"/>
          </w:tcPr>
          <w:p>
            <w:r/>
            <w:r>
              <w:t>TMF620</w:t>
            </w:r>
          </w:p>
        </w:tc>
        <w:tc>
          <w:tcPr>
            <w:tcW w:type="dxa" w:w="2340"/>
          </w:tcPr>
          <w:p>
            <w:r/>
            <w:r>
              <w:t>Product Catalog Management API</w:t>
            </w:r>
          </w:p>
        </w:tc>
        <w:tc>
          <w:tcPr>
            <w:tcW w:type="dxa" w:w="1217"/>
          </w:tcPr>
          <w:p>
            <w:r/>
            <w:r>
              <w:t>4</w:t>
            </w:r>
          </w:p>
        </w:tc>
        <w:tc>
          <w:tcPr>
            <w:tcW w:type="dxa" w:w="1591"/>
          </w:tcPr>
          <w:p>
            <w:r/>
            <w:r>
              <w:t>Mandatory</w:t>
            </w:r>
          </w:p>
        </w:tc>
        <w:tc>
          <w:tcPr>
            <w:tcW w:type="dxa" w:w="2059"/>
          </w:tcPr>
          <w:p>
            <w:r/>
            <w:r>
              <w:t>productOfferingPrice</w:t>
            </w:r>
          </w:p>
        </w:tc>
        <w:tc>
          <w:tcPr>
            <w:tcW w:type="dxa" w:w="1123"/>
          </w:tcPr>
          <w:p>
            <w:r/>
            <w:r>
              <w:t>GET</w:t>
            </w:r>
            <w:r>
              <w:br/>
            </w:r>
            <w:r>
              <w:t>GET /id</w:t>
            </w:r>
          </w:p>
        </w:tc>
      </w:tr>
      <w:tr>
        <w:tc>
          <w:tcPr>
            <w:tcW w:type="dxa" w:w="1030"/>
          </w:tcPr>
          <w:p>
            <w:r/>
            <w:r>
              <w:t>TMF622</w:t>
            </w:r>
          </w:p>
        </w:tc>
        <w:tc>
          <w:tcPr>
            <w:tcW w:type="dxa" w:w="2340"/>
          </w:tcPr>
          <w:p>
            <w:r/>
            <w:r>
              <w:t>Product Ordering Management API</w:t>
            </w:r>
          </w:p>
        </w:tc>
        <w:tc>
          <w:tcPr>
            <w:tcW w:type="dxa" w:w="1217"/>
          </w:tcPr>
          <w:p>
            <w:r/>
            <w:r>
              <w:t>5</w:t>
            </w:r>
          </w:p>
        </w:tc>
        <w:tc>
          <w:tcPr>
            <w:tcW w:type="dxa" w:w="1591"/>
          </w:tcPr>
          <w:p>
            <w:r/>
            <w:r>
              <w:t>Optional</w:t>
            </w:r>
          </w:p>
        </w:tc>
        <w:tc>
          <w:tcPr>
            <w:tcW w:type="dxa" w:w="2059"/>
          </w:tcPr>
          <w:p>
            <w:r/>
            <w:r>
              <w:t>productOrder</w:t>
            </w:r>
          </w:p>
        </w:tc>
        <w:tc>
          <w:tcPr>
            <w:tcW w:type="dxa" w:w="1123"/>
          </w:tcPr>
          <w:p>
            <w:r/>
            <w:r>
              <w:t>GET</w:t>
            </w:r>
            <w:r>
              <w:br/>
            </w:r>
            <w:r>
              <w:t>GET /id</w:t>
            </w:r>
          </w:p>
        </w:tc>
      </w:tr>
      <w:tr>
        <w:tc>
          <w:tcPr>
            <w:tcW w:type="dxa" w:w="1030"/>
          </w:tcPr>
          <w:p>
            <w:r/>
            <w:r>
              <w:t>TMF622</w:t>
            </w:r>
          </w:p>
        </w:tc>
        <w:tc>
          <w:tcPr>
            <w:tcW w:type="dxa" w:w="2340"/>
          </w:tcPr>
          <w:p>
            <w:r/>
            <w:r>
              <w:t>Product Ordering Management API</w:t>
            </w:r>
          </w:p>
        </w:tc>
        <w:tc>
          <w:tcPr>
            <w:tcW w:type="dxa" w:w="1217"/>
          </w:tcPr>
          <w:p>
            <w:r/>
            <w:r>
              <w:t>4</w:t>
            </w:r>
          </w:p>
        </w:tc>
        <w:tc>
          <w:tcPr>
            <w:tcW w:type="dxa" w:w="1591"/>
          </w:tcPr>
          <w:p>
            <w:r/>
            <w:r>
              <w:t>Optional</w:t>
            </w:r>
          </w:p>
        </w:tc>
        <w:tc>
          <w:tcPr>
            <w:tcW w:type="dxa" w:w="2059"/>
          </w:tcPr>
          <w:p>
            <w:r/>
            <w:r>
              <w:t>productOrder</w:t>
            </w:r>
          </w:p>
        </w:tc>
        <w:tc>
          <w:tcPr>
            <w:tcW w:type="dxa" w:w="1123"/>
          </w:tcPr>
          <w:p>
            <w:r/>
            <w:r>
              <w:t>GET</w:t>
            </w:r>
            <w:r>
              <w:br/>
            </w:r>
            <w:r>
              <w:t>GET /id</w:t>
            </w:r>
          </w:p>
        </w:tc>
      </w:tr>
      <w:tr>
        <w:tc>
          <w:tcPr>
            <w:tcW w:type="dxa" w:w="1030"/>
          </w:tcPr>
          <w:p>
            <w:r/>
            <w:r>
              <w:t>TMF637</w:t>
            </w:r>
          </w:p>
        </w:tc>
        <w:tc>
          <w:tcPr>
            <w:tcW w:type="dxa" w:w="2340"/>
          </w:tcPr>
          <w:p>
            <w:r/>
            <w:r>
              <w:t>Product Inventory Management API</w:t>
            </w:r>
          </w:p>
        </w:tc>
        <w:tc>
          <w:tcPr>
            <w:tcW w:type="dxa" w:w="1217"/>
          </w:tcPr>
          <w:p>
            <w:r/>
            <w:r>
              <w:t>5</w:t>
            </w:r>
          </w:p>
        </w:tc>
        <w:tc>
          <w:tcPr>
            <w:tcW w:type="dxa" w:w="1591"/>
          </w:tcPr>
          <w:p>
            <w:r/>
            <w:r>
              <w:t>Mandatory</w:t>
            </w:r>
          </w:p>
        </w:tc>
        <w:tc>
          <w:tcPr>
            <w:tcW w:type="dxa" w:w="2059"/>
          </w:tcPr>
          <w:p>
            <w:r/>
            <w:r>
              <w:t>product</w:t>
            </w:r>
          </w:p>
        </w:tc>
        <w:tc>
          <w:tcPr>
            <w:tcW w:type="dxa" w:w="1123"/>
          </w:tcPr>
          <w:p>
            <w:r/>
            <w:r>
              <w:t>GET</w:t>
            </w:r>
            <w:r>
              <w:br/>
            </w:r>
            <w:r>
              <w:t>GET /id</w:t>
            </w:r>
            <w:r>
              <w:br/>
            </w:r>
            <w:r>
              <w:t>POST</w:t>
            </w:r>
            <w:r>
              <w:br/>
            </w:r>
            <w:r>
              <w:t>PATCH</w:t>
            </w:r>
            <w:r>
              <w:br/>
            </w:r>
            <w:r>
              <w:t>DELETE</w:t>
            </w:r>
          </w:p>
        </w:tc>
      </w:tr>
      <w:tr>
        <w:tc>
          <w:tcPr>
            <w:tcW w:type="dxa" w:w="1030"/>
          </w:tcPr>
          <w:p>
            <w:r/>
            <w:r>
              <w:t>TMF637</w:t>
            </w:r>
          </w:p>
        </w:tc>
        <w:tc>
          <w:tcPr>
            <w:tcW w:type="dxa" w:w="2340"/>
          </w:tcPr>
          <w:p>
            <w:r/>
            <w:r>
              <w:t>Product Inventory Management API</w:t>
            </w:r>
          </w:p>
        </w:tc>
        <w:tc>
          <w:tcPr>
            <w:tcW w:type="dxa" w:w="1217"/>
          </w:tcPr>
          <w:p>
            <w:r/>
            <w:r>
              <w:t>4</w:t>
            </w:r>
          </w:p>
        </w:tc>
        <w:tc>
          <w:tcPr>
            <w:tcW w:type="dxa" w:w="1591"/>
          </w:tcPr>
          <w:p>
            <w:r/>
            <w:r>
              <w:t>Mandatory</w:t>
            </w:r>
          </w:p>
        </w:tc>
        <w:tc>
          <w:tcPr>
            <w:tcW w:type="dxa" w:w="2059"/>
          </w:tcPr>
          <w:p>
            <w:r/>
            <w:r>
              <w:t>product</w:t>
            </w:r>
          </w:p>
        </w:tc>
        <w:tc>
          <w:tcPr>
            <w:tcW w:type="dxa" w:w="1123"/>
          </w:tcPr>
          <w:p>
            <w:r/>
            <w:r>
              <w:t>POST</w:t>
            </w:r>
            <w:r>
              <w:br/>
            </w:r>
            <w:r>
              <w:t>GET</w:t>
            </w:r>
            <w:r>
              <w:br/>
            </w:r>
            <w:r>
              <w:t>GET /id</w:t>
            </w:r>
            <w:r>
              <w:br/>
            </w:r>
            <w:r>
              <w:t>PATCH</w:t>
            </w:r>
            <w:r>
              <w:br/>
            </w:r>
            <w:r>
              <w:t>DELETE</w:t>
            </w:r>
          </w:p>
        </w:tc>
      </w:tr>
      <w:tr>
        <w:tc>
          <w:tcPr>
            <w:tcW w:type="dxa" w:w="1030"/>
          </w:tcPr>
          <w:p>
            <w:r/>
            <w:r>
              <w:t>TMF633</w:t>
            </w:r>
          </w:p>
        </w:tc>
        <w:tc>
          <w:tcPr>
            <w:tcW w:type="dxa" w:w="2340"/>
          </w:tcPr>
          <w:p>
            <w:r/>
            <w:r>
              <w:t>Service Catalog Management API</w:t>
            </w:r>
          </w:p>
        </w:tc>
        <w:tc>
          <w:tcPr>
            <w:tcW w:type="dxa" w:w="1217"/>
          </w:tcPr>
          <w:p>
            <w:r/>
            <w:r>
              <w:t>4</w:t>
            </w:r>
          </w:p>
        </w:tc>
        <w:tc>
          <w:tcPr>
            <w:tcW w:type="dxa" w:w="1591"/>
          </w:tcPr>
          <w:p>
            <w:r/>
            <w:r>
              <w:t>Optional</w:t>
            </w:r>
          </w:p>
        </w:tc>
        <w:tc>
          <w:tcPr>
            <w:tcW w:type="dxa" w:w="2059"/>
          </w:tcPr>
          <w:p>
            <w:r/>
            <w:r>
              <w:t>serviceSpecification</w:t>
            </w:r>
          </w:p>
        </w:tc>
        <w:tc>
          <w:tcPr>
            <w:tcW w:type="dxa" w:w="1123"/>
          </w:tcPr>
          <w:p>
            <w:r/>
            <w:r>
              <w:t>GET</w:t>
            </w:r>
            <w:r>
              <w:br/>
            </w:r>
            <w:r>
              <w:t>GET /id</w:t>
            </w:r>
          </w:p>
        </w:tc>
      </w:tr>
      <w:tr>
        <w:tc>
          <w:tcPr>
            <w:tcW w:type="dxa" w:w="1030"/>
          </w:tcPr>
          <w:p>
            <w:r/>
            <w:r>
              <w:t>TMF638</w:t>
            </w:r>
          </w:p>
        </w:tc>
        <w:tc>
          <w:tcPr>
            <w:tcW w:type="dxa" w:w="2340"/>
          </w:tcPr>
          <w:p>
            <w:r/>
            <w:r>
              <w:t>Service Inventory Management API</w:t>
            </w:r>
          </w:p>
        </w:tc>
        <w:tc>
          <w:tcPr>
            <w:tcW w:type="dxa" w:w="1217"/>
          </w:tcPr>
          <w:p>
            <w:r/>
            <w:r>
              <w:t>5</w:t>
            </w:r>
          </w:p>
        </w:tc>
        <w:tc>
          <w:tcPr>
            <w:tcW w:type="dxa" w:w="1591"/>
          </w:tcPr>
          <w:p>
            <w:r/>
            <w:r>
              <w:t>Optional</w:t>
            </w:r>
          </w:p>
        </w:tc>
        <w:tc>
          <w:tcPr>
            <w:tcW w:type="dxa" w:w="2059"/>
          </w:tcPr>
          <w:p>
            <w:r/>
            <w:r>
              <w:t>service</w:t>
            </w:r>
          </w:p>
        </w:tc>
        <w:tc>
          <w:tcPr>
            <w:tcW w:type="dxa" w:w="1123"/>
          </w:tcPr>
          <w:p>
            <w:r/>
            <w:r>
              <w:t>GET</w:t>
            </w:r>
            <w:r>
              <w:br/>
            </w:r>
            <w:r>
              <w:t>GET /id</w:t>
            </w:r>
          </w:p>
        </w:tc>
      </w:tr>
      <w:tr>
        <w:tc>
          <w:tcPr>
            <w:tcW w:type="dxa" w:w="1030"/>
          </w:tcPr>
          <w:p>
            <w:r/>
            <w:r>
              <w:t>TMF638</w:t>
            </w:r>
          </w:p>
        </w:tc>
        <w:tc>
          <w:tcPr>
            <w:tcW w:type="dxa" w:w="2340"/>
          </w:tcPr>
          <w:p>
            <w:r/>
            <w:r>
              <w:t>Service Inventory Management API</w:t>
            </w:r>
          </w:p>
        </w:tc>
        <w:tc>
          <w:tcPr>
            <w:tcW w:type="dxa" w:w="1217"/>
          </w:tcPr>
          <w:p>
            <w:r/>
            <w:r>
              <w:t>4</w:t>
            </w:r>
          </w:p>
        </w:tc>
        <w:tc>
          <w:tcPr>
            <w:tcW w:type="dxa" w:w="1591"/>
          </w:tcPr>
          <w:p>
            <w:r/>
            <w:r>
              <w:t>Optional</w:t>
            </w:r>
          </w:p>
        </w:tc>
        <w:tc>
          <w:tcPr>
            <w:tcW w:type="dxa" w:w="2059"/>
          </w:tcPr>
          <w:p>
            <w:r/>
            <w:r>
              <w:t>service</w:t>
            </w:r>
          </w:p>
        </w:tc>
        <w:tc>
          <w:tcPr>
            <w:tcW w:type="dxa" w:w="1123"/>
          </w:tcPr>
          <w:p>
            <w:r/>
            <w:r>
              <w:t>GET /id</w:t>
            </w:r>
            <w:r>
              <w:br/>
            </w:r>
            <w:r>
              <w:t>GET</w:t>
            </w:r>
          </w:p>
        </w:tc>
      </w:tr>
      <w:tr>
        <w:tc>
          <w:tcPr>
            <w:tcW w:type="dxa" w:w="1030"/>
          </w:tcPr>
          <w:p>
            <w:r/>
            <w:r>
              <w:t>TMF641</w:t>
            </w:r>
          </w:p>
        </w:tc>
        <w:tc>
          <w:tcPr>
            <w:tcW w:type="dxa" w:w="2340"/>
          </w:tcPr>
          <w:p>
            <w:r/>
            <w:r>
              <w:t>Service Ordering Management API</w:t>
            </w:r>
          </w:p>
        </w:tc>
        <w:tc>
          <w:tcPr>
            <w:tcW w:type="dxa" w:w="1217"/>
          </w:tcPr>
          <w:p>
            <w:r/>
            <w:r>
              <w:t>4</w:t>
            </w:r>
          </w:p>
        </w:tc>
        <w:tc>
          <w:tcPr>
            <w:tcW w:type="dxa" w:w="1591"/>
          </w:tcPr>
          <w:p>
            <w:r/>
            <w:r>
              <w:t>Optional</w:t>
            </w:r>
          </w:p>
        </w:tc>
        <w:tc>
          <w:tcPr>
            <w:tcW w:type="dxa" w:w="2059"/>
          </w:tcPr>
          <w:p>
            <w:r/>
            <w:r>
              <w:t>serviceOrder</w:t>
            </w:r>
          </w:p>
        </w:tc>
        <w:tc>
          <w:tcPr>
            <w:tcW w:type="dxa" w:w="1123"/>
          </w:tcPr>
          <w:p>
            <w:r/>
            <w:r>
              <w:t>GET</w:t>
            </w:r>
            <w:r>
              <w:br/>
            </w:r>
            <w:r>
              <w:t>GET /id</w:t>
            </w:r>
            <w:r>
              <w:br/>
            </w:r>
            <w:r>
              <w:t>POST</w:t>
            </w:r>
            <w:r>
              <w:br/>
            </w:r>
            <w:r>
              <w:t>PATCH</w:t>
            </w:r>
            <w:r>
              <w:br/>
            </w:r>
            <w:r>
              <w:t>DELETE</w:t>
            </w:r>
          </w:p>
        </w:tc>
      </w:tr>
      <w:tr>
        <w:tc>
          <w:tcPr>
            <w:tcW w:type="dxa" w:w="1030"/>
          </w:tcPr>
          <w:p>
            <w:r/>
            <w:r>
              <w:t>TMF641</w:t>
            </w:r>
          </w:p>
        </w:tc>
        <w:tc>
          <w:tcPr>
            <w:tcW w:type="dxa" w:w="2340"/>
          </w:tcPr>
          <w:p>
            <w:r/>
            <w:r>
              <w:t>Service Ordering Management API</w:t>
            </w:r>
          </w:p>
        </w:tc>
        <w:tc>
          <w:tcPr>
            <w:tcW w:type="dxa" w:w="1217"/>
          </w:tcPr>
          <w:p>
            <w:r/>
            <w:r>
              <w:t>4</w:t>
            </w:r>
          </w:p>
        </w:tc>
        <w:tc>
          <w:tcPr>
            <w:tcW w:type="dxa" w:w="1591"/>
          </w:tcPr>
          <w:p>
            <w:r/>
            <w:r>
              <w:t>Optional</w:t>
            </w:r>
          </w:p>
        </w:tc>
        <w:tc>
          <w:tcPr>
            <w:tcW w:type="dxa" w:w="2059"/>
          </w:tcPr>
          <w:p>
            <w:r/>
            <w:r>
              <w:t>cancelServiceOrder</w:t>
            </w:r>
          </w:p>
        </w:tc>
        <w:tc>
          <w:tcPr>
            <w:tcW w:type="dxa" w:w="1123"/>
          </w:tcPr>
          <w:p>
            <w:r/>
            <w:r>
              <w:t>GET</w:t>
            </w:r>
            <w:r>
              <w:br/>
            </w:r>
            <w:r>
              <w:t>GET /id</w:t>
            </w:r>
            <w:r>
              <w:br/>
            </w:r>
            <w:r>
              <w:t>POST</w:t>
            </w:r>
          </w:p>
        </w:tc>
      </w:tr>
      <w:tr>
        <w:tc>
          <w:tcPr>
            <w:tcW w:type="dxa" w:w="1030"/>
          </w:tcPr>
          <w:p>
            <w:r/>
            <w:r>
              <w:t>TMF641</w:t>
            </w:r>
          </w:p>
        </w:tc>
        <w:tc>
          <w:tcPr>
            <w:tcW w:type="dxa" w:w="2340"/>
          </w:tcPr>
          <w:p>
            <w:r/>
            <w:r>
              <w:t>Service Ordering Management API</w:t>
            </w:r>
          </w:p>
        </w:tc>
        <w:tc>
          <w:tcPr>
            <w:tcW w:type="dxa" w:w="1217"/>
          </w:tcPr>
          <w:p>
            <w:r/>
            <w:r>
              <w:t>5</w:t>
            </w:r>
          </w:p>
        </w:tc>
        <w:tc>
          <w:tcPr>
            <w:tcW w:type="dxa" w:w="1591"/>
          </w:tcPr>
          <w:p>
            <w:r/>
            <w:r>
              <w:t>Optional</w:t>
            </w:r>
          </w:p>
        </w:tc>
        <w:tc>
          <w:tcPr>
            <w:tcW w:type="dxa" w:w="2059"/>
          </w:tcPr>
          <w:p>
            <w:r/>
            <w:r>
              <w:t>serviceOrder</w:t>
            </w:r>
          </w:p>
        </w:tc>
        <w:tc>
          <w:tcPr>
            <w:tcW w:type="dxa" w:w="1123"/>
          </w:tcPr>
          <w:p>
            <w:r/>
            <w:r>
              <w:t>GET</w:t>
            </w:r>
            <w:r>
              <w:br/>
            </w:r>
            <w:r>
              <w:t>GET /id</w:t>
            </w:r>
            <w:r>
              <w:br/>
            </w:r>
            <w:r>
              <w:t>POST</w:t>
            </w:r>
            <w:r>
              <w:br/>
            </w:r>
            <w:r>
              <w:t>PATCH</w:t>
            </w:r>
            <w:r>
              <w:br/>
            </w:r>
            <w:r>
              <w:t>DELETE</w:t>
            </w:r>
          </w:p>
        </w:tc>
      </w:tr>
      <w:tr>
        <w:tc>
          <w:tcPr>
            <w:tcW w:type="dxa" w:w="1030"/>
          </w:tcPr>
          <w:p>
            <w:r/>
            <w:r>
              <w:t>TMF641</w:t>
            </w:r>
          </w:p>
        </w:tc>
        <w:tc>
          <w:tcPr>
            <w:tcW w:type="dxa" w:w="2340"/>
          </w:tcPr>
          <w:p>
            <w:r/>
            <w:r>
              <w:t>Service Ordering Management API</w:t>
            </w:r>
          </w:p>
        </w:tc>
        <w:tc>
          <w:tcPr>
            <w:tcW w:type="dxa" w:w="1217"/>
          </w:tcPr>
          <w:p>
            <w:r/>
            <w:r>
              <w:t>5</w:t>
            </w:r>
          </w:p>
        </w:tc>
        <w:tc>
          <w:tcPr>
            <w:tcW w:type="dxa" w:w="1591"/>
          </w:tcPr>
          <w:p>
            <w:r/>
            <w:r>
              <w:t>Optional</w:t>
            </w:r>
          </w:p>
        </w:tc>
        <w:tc>
          <w:tcPr>
            <w:tcW w:type="dxa" w:w="2059"/>
          </w:tcPr>
          <w:p>
            <w:r/>
            <w:r>
              <w:t>cancelServiceOrder</w:t>
            </w:r>
          </w:p>
        </w:tc>
        <w:tc>
          <w:tcPr>
            <w:tcW w:type="dxa" w:w="1123"/>
          </w:tcPr>
          <w:p>
            <w:r/>
            <w:r>
              <w:t>GET</w:t>
            </w:r>
            <w:r>
              <w:br/>
            </w:r>
            <w:r>
              <w:t>GET /id</w:t>
            </w:r>
            <w:r>
              <w:br/>
            </w:r>
            <w:r>
              <w:t>POST</w:t>
            </w:r>
          </w:p>
        </w:tc>
      </w:tr>
      <w:tr>
        <w:tc>
          <w:tcPr>
            <w:tcW w:type="dxa" w:w="1030"/>
          </w:tcPr>
          <w:p>
            <w:r/>
            <w:r>
              <w:t>TMF634</w:t>
            </w:r>
          </w:p>
        </w:tc>
        <w:tc>
          <w:tcPr>
            <w:tcW w:type="dxa" w:w="2340"/>
          </w:tcPr>
          <w:p>
            <w:r/>
            <w:r>
              <w:t>Resource Catalog Management API</w:t>
            </w:r>
          </w:p>
        </w:tc>
        <w:tc>
          <w:tcPr>
            <w:tcW w:type="dxa" w:w="1217"/>
          </w:tcPr>
          <w:p>
            <w:r/>
            <w:r>
              <w:t>4</w:t>
            </w:r>
          </w:p>
        </w:tc>
        <w:tc>
          <w:tcPr>
            <w:tcW w:type="dxa" w:w="1591"/>
          </w:tcPr>
          <w:p>
            <w:r/>
            <w:r>
              <w:t>Optional</w:t>
            </w:r>
          </w:p>
        </w:tc>
        <w:tc>
          <w:tcPr>
            <w:tcW w:type="dxa" w:w="2059"/>
          </w:tcPr>
          <w:p>
            <w:r/>
            <w:r>
              <w:t>resourceSpecification</w:t>
            </w:r>
          </w:p>
        </w:tc>
        <w:tc>
          <w:tcPr>
            <w:tcW w:type="dxa" w:w="1123"/>
          </w:tcPr>
          <w:p>
            <w:r/>
            <w:r>
              <w:t>GET</w:t>
            </w:r>
            <w:r>
              <w:br/>
            </w:r>
            <w:r>
              <w:t>GET /id</w:t>
            </w:r>
          </w:p>
        </w:tc>
      </w:tr>
      <w:tr>
        <w:tc>
          <w:tcPr>
            <w:tcW w:type="dxa" w:w="1030"/>
          </w:tcPr>
          <w:p>
            <w:r/>
            <w:r>
              <w:t>TMF634</w:t>
            </w:r>
          </w:p>
        </w:tc>
        <w:tc>
          <w:tcPr>
            <w:tcW w:type="dxa" w:w="2340"/>
          </w:tcPr>
          <w:p>
            <w:r/>
            <w:r>
              <w:t>Resource Catalog Management API</w:t>
            </w:r>
          </w:p>
        </w:tc>
        <w:tc>
          <w:tcPr>
            <w:tcW w:type="dxa" w:w="1217"/>
          </w:tcPr>
          <w:p>
            <w:r/>
            <w:r>
              <w:t>5</w:t>
            </w:r>
          </w:p>
        </w:tc>
        <w:tc>
          <w:tcPr>
            <w:tcW w:type="dxa" w:w="1591"/>
          </w:tcPr>
          <w:p>
            <w:r/>
            <w:r>
              <w:t>Optional</w:t>
            </w:r>
          </w:p>
        </w:tc>
        <w:tc>
          <w:tcPr>
            <w:tcW w:type="dxa" w:w="2059"/>
          </w:tcPr>
          <w:p>
            <w:r/>
            <w:r>
              <w:t>resourceSpecification</w:t>
            </w:r>
          </w:p>
        </w:tc>
        <w:tc>
          <w:tcPr>
            <w:tcW w:type="dxa" w:w="1123"/>
          </w:tcPr>
          <w:p>
            <w:r/>
            <w:r>
              <w:t>GET</w:t>
            </w:r>
            <w:r>
              <w:br/>
            </w:r>
            <w:r>
              <w:t>GET /id</w:t>
            </w:r>
          </w:p>
        </w:tc>
      </w:tr>
      <w:tr>
        <w:tc>
          <w:tcPr>
            <w:tcW w:type="dxa" w:w="1030"/>
          </w:tcPr>
          <w:p>
            <w:r/>
            <w:r>
              <w:t>TMF639</w:t>
            </w:r>
          </w:p>
        </w:tc>
        <w:tc>
          <w:tcPr>
            <w:tcW w:type="dxa" w:w="2340"/>
          </w:tcPr>
          <w:p>
            <w:r/>
            <w:r>
              <w:t>Resource Inventory Management API</w:t>
            </w:r>
          </w:p>
        </w:tc>
        <w:tc>
          <w:tcPr>
            <w:tcW w:type="dxa" w:w="1217"/>
          </w:tcPr>
          <w:p>
            <w:r/>
            <w:r>
              <w:t>4</w:t>
            </w:r>
          </w:p>
        </w:tc>
        <w:tc>
          <w:tcPr>
            <w:tcW w:type="dxa" w:w="1591"/>
          </w:tcPr>
          <w:p>
            <w:r/>
            <w:r>
              <w:t>Optional</w:t>
            </w:r>
          </w:p>
        </w:tc>
        <w:tc>
          <w:tcPr>
            <w:tcW w:type="dxa" w:w="2059"/>
          </w:tcPr>
          <w:p>
            <w:r/>
            <w:r>
              <w:t>resource</w:t>
            </w:r>
          </w:p>
        </w:tc>
        <w:tc>
          <w:tcPr>
            <w:tcW w:type="dxa" w:w="1123"/>
          </w:tcPr>
          <w:p>
            <w:r/>
            <w:r>
              <w:t>GET</w:t>
            </w:r>
            <w:r>
              <w:br/>
            </w:r>
            <w:r>
              <w:t>GET /id</w:t>
            </w:r>
          </w:p>
        </w:tc>
      </w:tr>
      <w:tr>
        <w:tc>
          <w:tcPr>
            <w:tcW w:type="dxa" w:w="1030"/>
          </w:tcPr>
          <w:p>
            <w:r/>
            <w:r>
              <w:t>TMF639</w:t>
            </w:r>
          </w:p>
        </w:tc>
        <w:tc>
          <w:tcPr>
            <w:tcW w:type="dxa" w:w="2340"/>
          </w:tcPr>
          <w:p>
            <w:r/>
            <w:r>
              <w:t>Resource Inventory Management API</w:t>
            </w:r>
          </w:p>
        </w:tc>
        <w:tc>
          <w:tcPr>
            <w:tcW w:type="dxa" w:w="1217"/>
          </w:tcPr>
          <w:p>
            <w:r/>
            <w:r>
              <w:t>5</w:t>
            </w:r>
          </w:p>
        </w:tc>
        <w:tc>
          <w:tcPr>
            <w:tcW w:type="dxa" w:w="1591"/>
          </w:tcPr>
          <w:p>
            <w:r/>
            <w:r>
              <w:t>Optional</w:t>
            </w:r>
          </w:p>
        </w:tc>
        <w:tc>
          <w:tcPr>
            <w:tcW w:type="dxa" w:w="2059"/>
          </w:tcPr>
          <w:p>
            <w:r/>
            <w:r>
              <w:t>resource</w:t>
            </w:r>
          </w:p>
        </w:tc>
        <w:tc>
          <w:tcPr>
            <w:tcW w:type="dxa" w:w="1123"/>
          </w:tcPr>
          <w:p>
            <w:r/>
            <w:r>
              <w:t>GET</w:t>
            </w:r>
            <w:r>
              <w:br/>
            </w:r>
            <w:r>
              <w:t>GET /id</w:t>
            </w:r>
          </w:p>
        </w:tc>
      </w:tr>
      <w:tr>
        <w:tc>
          <w:tcPr>
            <w:tcW w:type="dxa" w:w="1030"/>
          </w:tcPr>
          <w:p>
            <w:r/>
            <w:r>
              <w:t>TMF652</w:t>
            </w:r>
          </w:p>
        </w:tc>
        <w:tc>
          <w:tcPr>
            <w:tcW w:type="dxa" w:w="2340"/>
          </w:tcPr>
          <w:p>
            <w:r/>
            <w:r>
              <w:t>Resource Order Management API</w:t>
            </w:r>
          </w:p>
        </w:tc>
        <w:tc>
          <w:tcPr>
            <w:tcW w:type="dxa" w:w="1217"/>
          </w:tcPr>
          <w:p>
            <w:r/>
            <w:r>
              <w:t>4</w:t>
            </w:r>
          </w:p>
        </w:tc>
        <w:tc>
          <w:tcPr>
            <w:tcW w:type="dxa" w:w="1591"/>
          </w:tcPr>
          <w:p>
            <w:r/>
            <w:r>
              <w:t>Optional</w:t>
            </w:r>
          </w:p>
        </w:tc>
        <w:tc>
          <w:tcPr>
            <w:tcW w:type="dxa" w:w="2059"/>
          </w:tcPr>
          <w:p>
            <w:r/>
            <w:r>
              <w:t>resourceOrder</w:t>
            </w:r>
          </w:p>
        </w:tc>
        <w:tc>
          <w:tcPr>
            <w:tcW w:type="dxa" w:w="1123"/>
          </w:tcPr>
          <w:p>
            <w:r/>
            <w:r>
              <w:t>GET /id</w:t>
            </w:r>
            <w:r>
              <w:br/>
            </w:r>
            <w:r>
              <w:t>POST</w:t>
            </w:r>
          </w:p>
        </w:tc>
      </w:tr>
      <w:tr>
        <w:tc>
          <w:tcPr>
            <w:tcW w:type="dxa" w:w="1030"/>
          </w:tcPr>
          <w:p>
            <w:r/>
            <w:r>
              <w:t>TMF652</w:t>
            </w:r>
          </w:p>
        </w:tc>
        <w:tc>
          <w:tcPr>
            <w:tcW w:type="dxa" w:w="2340"/>
          </w:tcPr>
          <w:p>
            <w:r/>
            <w:r>
              <w:t>Resource Order Management API</w:t>
            </w:r>
          </w:p>
        </w:tc>
        <w:tc>
          <w:tcPr>
            <w:tcW w:type="dxa" w:w="1217"/>
          </w:tcPr>
          <w:p>
            <w:r/>
            <w:r>
              <w:t>4</w:t>
            </w:r>
          </w:p>
        </w:tc>
        <w:tc>
          <w:tcPr>
            <w:tcW w:type="dxa" w:w="1591"/>
          </w:tcPr>
          <w:p>
            <w:r/>
            <w:r>
              <w:t>Optional</w:t>
            </w:r>
          </w:p>
        </w:tc>
        <w:tc>
          <w:tcPr>
            <w:tcW w:type="dxa" w:w="2059"/>
          </w:tcPr>
          <w:p>
            <w:r/>
            <w:r>
              <w:t>cancelResourceOrder</w:t>
            </w:r>
          </w:p>
        </w:tc>
        <w:tc>
          <w:tcPr>
            <w:tcW w:type="dxa" w:w="1123"/>
          </w:tcPr>
          <w:p>
            <w:r/>
            <w:r>
              <w:t>GET /id</w:t>
            </w:r>
            <w:r>
              <w:br/>
            </w:r>
            <w:r>
              <w:t>POST</w:t>
            </w:r>
          </w:p>
        </w:tc>
      </w:tr>
      <w:tr>
        <w:tc>
          <w:tcPr>
            <w:tcW w:type="dxa" w:w="1030"/>
          </w:tcPr>
          <w:p>
            <w:r/>
            <w:r>
              <w:t>TMF652</w:t>
            </w:r>
          </w:p>
        </w:tc>
        <w:tc>
          <w:tcPr>
            <w:tcW w:type="dxa" w:w="2340"/>
          </w:tcPr>
          <w:p>
            <w:r/>
            <w:r>
              <w:t>Resource Order Management API</w:t>
            </w:r>
          </w:p>
        </w:tc>
        <w:tc>
          <w:tcPr>
            <w:tcW w:type="dxa" w:w="1217"/>
          </w:tcPr>
          <w:p>
            <w:r/>
            <w:r>
              <w:t>5</w:t>
            </w:r>
          </w:p>
        </w:tc>
        <w:tc>
          <w:tcPr>
            <w:tcW w:type="dxa" w:w="1591"/>
          </w:tcPr>
          <w:p>
            <w:r/>
            <w:r>
              <w:t>Optional</w:t>
            </w:r>
          </w:p>
        </w:tc>
        <w:tc>
          <w:tcPr>
            <w:tcW w:type="dxa" w:w="2059"/>
          </w:tcPr>
          <w:p>
            <w:r/>
            <w:r>
              <w:t>resourceOrder</w:t>
            </w:r>
          </w:p>
        </w:tc>
        <w:tc>
          <w:tcPr>
            <w:tcW w:type="dxa" w:w="1123"/>
          </w:tcPr>
          <w:p>
            <w:r/>
            <w:r>
              <w:t>GET /id</w:t>
            </w:r>
            <w:r>
              <w:br/>
            </w:r>
            <w:r>
              <w:t>POST</w:t>
            </w:r>
          </w:p>
        </w:tc>
      </w:tr>
      <w:tr>
        <w:tc>
          <w:tcPr>
            <w:tcW w:type="dxa" w:w="1030"/>
          </w:tcPr>
          <w:p>
            <w:r/>
            <w:r>
              <w:t>TMF652</w:t>
            </w:r>
          </w:p>
        </w:tc>
        <w:tc>
          <w:tcPr>
            <w:tcW w:type="dxa" w:w="2340"/>
          </w:tcPr>
          <w:p>
            <w:r/>
            <w:r>
              <w:t>Resource Order Management API</w:t>
            </w:r>
          </w:p>
        </w:tc>
        <w:tc>
          <w:tcPr>
            <w:tcW w:type="dxa" w:w="1217"/>
          </w:tcPr>
          <w:p>
            <w:r/>
            <w:r>
              <w:t>5</w:t>
            </w:r>
          </w:p>
        </w:tc>
        <w:tc>
          <w:tcPr>
            <w:tcW w:type="dxa" w:w="1591"/>
          </w:tcPr>
          <w:p>
            <w:r/>
            <w:r>
              <w:t>Optional</w:t>
            </w:r>
          </w:p>
        </w:tc>
        <w:tc>
          <w:tcPr>
            <w:tcW w:type="dxa" w:w="2059"/>
          </w:tcPr>
          <w:p>
            <w:r/>
            <w:r>
              <w:t>cancelResourceOrder</w:t>
            </w:r>
          </w:p>
        </w:tc>
        <w:tc>
          <w:tcPr>
            <w:tcW w:type="dxa" w:w="1123"/>
          </w:tcPr>
          <w:p>
            <w:r/>
            <w:r>
              <w:t>GET /id</w:t>
            </w:r>
            <w:r>
              <w:br/>
            </w:r>
            <w:r>
              <w:t>POST</w:t>
            </w:r>
          </w:p>
        </w:tc>
      </w:tr>
      <w:tr>
        <w:tc>
          <w:tcPr>
            <w:tcW w:type="dxa" w:w="1030"/>
          </w:tcPr>
          <w:p>
            <w:r/>
            <w:r>
              <w:t>TMF701</w:t>
            </w:r>
          </w:p>
        </w:tc>
        <w:tc>
          <w:tcPr>
            <w:tcW w:type="dxa" w:w="2340"/>
          </w:tcPr>
          <w:p>
            <w:r/>
            <w:r>
              <w:t>Process Management API</w:t>
            </w:r>
          </w:p>
        </w:tc>
        <w:tc>
          <w:tcPr>
            <w:tcW w:type="dxa" w:w="1217"/>
          </w:tcPr>
          <w:p>
            <w:r/>
            <w:r>
              <w:t>4</w:t>
            </w:r>
          </w:p>
        </w:tc>
        <w:tc>
          <w:tcPr>
            <w:tcW w:type="dxa" w:w="1591"/>
          </w:tcPr>
          <w:p>
            <w:r/>
            <w:r>
              <w:t>Optional</w:t>
            </w:r>
          </w:p>
        </w:tc>
        <w:tc>
          <w:tcPr>
            <w:tcW w:type="dxa" w:w="2059"/>
          </w:tcPr>
          <w:p>
            <w:r/>
            <w:r>
              <w:t>processFlow</w:t>
            </w:r>
          </w:p>
        </w:tc>
        <w:tc>
          <w:tcPr>
            <w:tcW w:type="dxa" w:w="1123"/>
          </w:tcPr>
          <w:p>
            <w:r/>
            <w:r>
              <w:t>GET</w:t>
            </w:r>
            <w:r>
              <w:br/>
            </w:r>
            <w:r>
              <w:t>GET /id</w:t>
            </w:r>
            <w:r>
              <w:br/>
            </w:r>
            <w:r>
              <w:t>POST</w:t>
            </w:r>
            <w:r>
              <w:br/>
            </w:r>
            <w:r>
              <w:t>DELETE /id</w:t>
            </w:r>
          </w:p>
        </w:tc>
      </w:tr>
      <w:tr>
        <w:tc>
          <w:tcPr>
            <w:tcW w:type="dxa" w:w="1030"/>
          </w:tcPr>
          <w:p>
            <w:r/>
            <w:r>
              <w:t>TMF701</w:t>
            </w:r>
          </w:p>
        </w:tc>
        <w:tc>
          <w:tcPr>
            <w:tcW w:type="dxa" w:w="2340"/>
          </w:tcPr>
          <w:p>
            <w:r/>
            <w:r>
              <w:t>Process Management API</w:t>
            </w:r>
          </w:p>
        </w:tc>
        <w:tc>
          <w:tcPr>
            <w:tcW w:type="dxa" w:w="1217"/>
          </w:tcPr>
          <w:p>
            <w:r/>
            <w:r>
              <w:t>4</w:t>
            </w:r>
          </w:p>
        </w:tc>
        <w:tc>
          <w:tcPr>
            <w:tcW w:type="dxa" w:w="1591"/>
          </w:tcPr>
          <w:p>
            <w:r/>
            <w:r>
              <w:t>Optional</w:t>
            </w:r>
          </w:p>
        </w:tc>
        <w:tc>
          <w:tcPr>
            <w:tcW w:type="dxa" w:w="2059"/>
          </w:tcPr>
          <w:p>
            <w:r/>
            <w:r>
              <w:t>taskFlow</w:t>
            </w:r>
          </w:p>
        </w:tc>
        <w:tc>
          <w:tcPr>
            <w:tcW w:type="dxa" w:w="1123"/>
          </w:tcPr>
          <w:p>
            <w:r/>
            <w:r>
              <w:t>GET</w:t>
            </w:r>
            <w:r>
              <w:br/>
            </w:r>
            <w:r>
              <w:t>GET /id</w:t>
            </w:r>
            <w:r>
              <w:br/>
            </w:r>
            <w:r>
              <w:t>POST</w:t>
            </w:r>
            <w:r>
              <w:br/>
            </w:r>
            <w:r>
              <w:t>DELETE /id</w:t>
            </w:r>
          </w:p>
        </w:tc>
      </w:tr>
      <w:tr>
        <w:tc>
          <w:tcPr>
            <w:tcW w:type="dxa" w:w="1030"/>
          </w:tcPr>
          <w:p>
            <w:r/>
            <w:r>
              <w:t>TMF701</w:t>
            </w:r>
          </w:p>
        </w:tc>
        <w:tc>
          <w:tcPr>
            <w:tcW w:type="dxa" w:w="2340"/>
          </w:tcPr>
          <w:p>
            <w:r/>
            <w:r>
              <w:t>Process Management API</w:t>
            </w:r>
          </w:p>
        </w:tc>
        <w:tc>
          <w:tcPr>
            <w:tcW w:type="dxa" w:w="1217"/>
          </w:tcPr>
          <w:p>
            <w:r/>
            <w:r>
              <w:t>5</w:t>
            </w:r>
          </w:p>
        </w:tc>
        <w:tc>
          <w:tcPr>
            <w:tcW w:type="dxa" w:w="1591"/>
          </w:tcPr>
          <w:p>
            <w:r/>
            <w:r>
              <w:t>Optional</w:t>
            </w:r>
          </w:p>
        </w:tc>
        <w:tc>
          <w:tcPr>
            <w:tcW w:type="dxa" w:w="2059"/>
          </w:tcPr>
          <w:p>
            <w:r/>
            <w:r>
              <w:t>process</w:t>
            </w:r>
          </w:p>
        </w:tc>
        <w:tc>
          <w:tcPr>
            <w:tcW w:type="dxa" w:w="1123"/>
          </w:tcPr>
          <w:p>
            <w:r/>
            <w:r>
              <w:t>GET</w:t>
            </w:r>
            <w:r>
              <w:br/>
            </w:r>
            <w:r>
              <w:t>GET /id</w:t>
            </w:r>
            <w:r>
              <w:br/>
            </w:r>
            <w:r>
              <w:t>POST</w:t>
            </w:r>
            <w:r>
              <w:br/>
            </w:r>
            <w:r>
              <w:t>DELETE /id</w:t>
            </w:r>
          </w:p>
        </w:tc>
      </w:tr>
      <w:tr>
        <w:tc>
          <w:tcPr>
            <w:tcW w:type="dxa" w:w="1030"/>
          </w:tcPr>
          <w:p>
            <w:r/>
            <w:r>
              <w:t>TMF701</w:t>
            </w:r>
          </w:p>
        </w:tc>
        <w:tc>
          <w:tcPr>
            <w:tcW w:type="dxa" w:w="2340"/>
          </w:tcPr>
          <w:p>
            <w:r/>
            <w:r>
              <w:t>Process Management API</w:t>
            </w:r>
          </w:p>
        </w:tc>
        <w:tc>
          <w:tcPr>
            <w:tcW w:type="dxa" w:w="1217"/>
          </w:tcPr>
          <w:p>
            <w:r/>
            <w:r>
              <w:t>5</w:t>
            </w:r>
          </w:p>
        </w:tc>
        <w:tc>
          <w:tcPr>
            <w:tcW w:type="dxa" w:w="1591"/>
          </w:tcPr>
          <w:p>
            <w:r/>
            <w:r>
              <w:t>Optional</w:t>
            </w:r>
          </w:p>
        </w:tc>
        <w:tc>
          <w:tcPr>
            <w:tcW w:type="dxa" w:w="2059"/>
          </w:tcPr>
          <w:p>
            <w:r/>
            <w:r>
              <w:t>task</w:t>
            </w:r>
          </w:p>
        </w:tc>
        <w:tc>
          <w:tcPr>
            <w:tcW w:type="dxa" w:w="1123"/>
          </w:tcPr>
          <w:p>
            <w:r/>
            <w:r>
              <w:t>GET</w:t>
            </w:r>
            <w:r>
              <w:br/>
            </w:r>
            <w:r>
              <w:t>GET /id</w:t>
            </w:r>
            <w:r>
              <w:br/>
            </w:r>
            <w:r>
              <w:t>POST</w:t>
            </w:r>
            <w:r>
              <w:br/>
            </w:r>
            <w:r>
              <w:t>DELETE /id</w:t>
            </w:r>
          </w:p>
        </w:tc>
      </w:tr>
      <w:tr>
        <w:tc>
          <w:tcPr>
            <w:tcW w:type="dxa" w:w="1030"/>
          </w:tcPr>
          <w:p>
            <w:r/>
            <w:r>
              <w:t>TMF651</w:t>
            </w:r>
          </w:p>
        </w:tc>
        <w:tc>
          <w:tcPr>
            <w:tcW w:type="dxa" w:w="2340"/>
          </w:tcPr>
          <w:p>
            <w:r/>
            <w:r>
              <w:t>Agreement Management API</w:t>
            </w:r>
          </w:p>
        </w:tc>
        <w:tc>
          <w:tcPr>
            <w:tcW w:type="dxa" w:w="1217"/>
          </w:tcPr>
          <w:p>
            <w:r/>
            <w:r>
              <w:t>4</w:t>
            </w:r>
          </w:p>
        </w:tc>
        <w:tc>
          <w:tcPr>
            <w:tcW w:type="dxa" w:w="1591"/>
          </w:tcPr>
          <w:p>
            <w:r/>
            <w:r>
              <w:t>Optional</w:t>
            </w:r>
          </w:p>
        </w:tc>
        <w:tc>
          <w:tcPr>
            <w:tcW w:type="dxa" w:w="2059"/>
          </w:tcPr>
          <w:p>
            <w:r/>
            <w:r>
              <w:t>agreement</w:t>
            </w:r>
          </w:p>
        </w:tc>
        <w:tc>
          <w:tcPr>
            <w:tcW w:type="dxa" w:w="1123"/>
          </w:tcPr>
          <w:p>
            <w:r/>
            <w:r>
              <w:t>GET</w:t>
            </w:r>
            <w:r>
              <w:br/>
            </w:r>
            <w:r>
              <w:t>GET /id</w:t>
            </w:r>
          </w:p>
        </w:tc>
      </w:tr>
      <w:tr>
        <w:tc>
          <w:tcPr>
            <w:tcW w:type="dxa" w:w="1030"/>
          </w:tcPr>
          <w:p>
            <w:r/>
            <w:r>
              <w:t>TMF666</w:t>
            </w:r>
          </w:p>
        </w:tc>
        <w:tc>
          <w:tcPr>
            <w:tcW w:type="dxa" w:w="2340"/>
          </w:tcPr>
          <w:p>
            <w:r/>
            <w:r>
              <w:t>Account Management API</w:t>
            </w:r>
          </w:p>
        </w:tc>
        <w:tc>
          <w:tcPr>
            <w:tcW w:type="dxa" w:w="1217"/>
          </w:tcPr>
          <w:p>
            <w:r/>
            <w:r>
              <w:t>4</w:t>
            </w:r>
          </w:p>
        </w:tc>
        <w:tc>
          <w:tcPr>
            <w:tcW w:type="dxa" w:w="1591"/>
          </w:tcPr>
          <w:p>
            <w:r/>
            <w:r>
              <w:t>Optional</w:t>
            </w:r>
          </w:p>
        </w:tc>
        <w:tc>
          <w:tcPr>
            <w:tcW w:type="dxa" w:w="2059"/>
          </w:tcPr>
          <w:p>
            <w:r/>
            <w:r>
              <w:t>billingAccount</w:t>
            </w:r>
          </w:p>
        </w:tc>
        <w:tc>
          <w:tcPr>
            <w:tcW w:type="dxa" w:w="1123"/>
          </w:tcPr>
          <w:p>
            <w:r/>
            <w:r>
              <w:t>GET /id</w:t>
            </w:r>
            <w:r>
              <w:br/>
            </w:r>
            <w:r>
              <w:t>GET</w:t>
            </w:r>
          </w:p>
        </w:tc>
      </w:tr>
      <w:tr>
        <w:tc>
          <w:tcPr>
            <w:tcW w:type="dxa" w:w="1030"/>
          </w:tcPr>
          <w:p>
            <w:r/>
            <w:r>
              <w:t>TMF666</w:t>
            </w:r>
          </w:p>
        </w:tc>
        <w:tc>
          <w:tcPr>
            <w:tcW w:type="dxa" w:w="2340"/>
          </w:tcPr>
          <w:p>
            <w:r/>
            <w:r>
              <w:t>Account Management API</w:t>
            </w:r>
          </w:p>
        </w:tc>
        <w:tc>
          <w:tcPr>
            <w:tcW w:type="dxa" w:w="1217"/>
          </w:tcPr>
          <w:p>
            <w:r/>
            <w:r>
              <w:t>5</w:t>
            </w:r>
          </w:p>
        </w:tc>
        <w:tc>
          <w:tcPr>
            <w:tcW w:type="dxa" w:w="1591"/>
          </w:tcPr>
          <w:p>
            <w:r/>
            <w:r>
              <w:t>Optional</w:t>
            </w:r>
          </w:p>
        </w:tc>
        <w:tc>
          <w:tcPr>
            <w:tcW w:type="dxa" w:w="2059"/>
          </w:tcPr>
          <w:p>
            <w:r/>
            <w:r>
              <w:t>billingAccount</w:t>
            </w:r>
          </w:p>
        </w:tc>
        <w:tc>
          <w:tcPr>
            <w:tcW w:type="dxa" w:w="1123"/>
          </w:tcPr>
          <w:p>
            <w:r/>
            <w:r>
              <w:t>GET /id</w:t>
            </w:r>
            <w:r>
              <w:br/>
            </w:r>
            <w:r>
              <w:t>GET</w:t>
            </w:r>
          </w:p>
        </w:tc>
      </w:tr>
      <w:tr>
        <w:tc>
          <w:tcPr>
            <w:tcW w:type="dxa" w:w="1030"/>
          </w:tcPr>
          <w:p>
            <w:r/>
            <w:r>
              <w:t>TMF676</w:t>
            </w:r>
          </w:p>
        </w:tc>
        <w:tc>
          <w:tcPr>
            <w:tcW w:type="dxa" w:w="2340"/>
          </w:tcPr>
          <w:p>
            <w:r/>
            <w:r>
              <w:t>Payment Management API</w:t>
            </w:r>
          </w:p>
        </w:tc>
        <w:tc>
          <w:tcPr>
            <w:tcW w:type="dxa" w:w="1217"/>
          </w:tcPr>
          <w:p>
            <w:r/>
            <w:r>
              <w:t>4</w:t>
            </w:r>
          </w:p>
        </w:tc>
        <w:tc>
          <w:tcPr>
            <w:tcW w:type="dxa" w:w="1591"/>
          </w:tcPr>
          <w:p>
            <w:r/>
            <w:r>
              <w:t>Optional</w:t>
            </w:r>
          </w:p>
        </w:tc>
        <w:tc>
          <w:tcPr>
            <w:tcW w:type="dxa" w:w="2059"/>
          </w:tcPr>
          <w:p>
            <w:r/>
            <w:r>
              <w:t>payment</w:t>
            </w:r>
          </w:p>
        </w:tc>
        <w:tc>
          <w:tcPr>
            <w:tcW w:type="dxa" w:w="1123"/>
          </w:tcPr>
          <w:p>
            <w:r/>
            <w:r>
              <w:t>GET /id</w:t>
            </w:r>
            <w:r>
              <w:br/>
            </w:r>
            <w:r>
              <w:t>GET</w:t>
            </w:r>
          </w:p>
        </w:tc>
      </w:tr>
      <w:tr>
        <w:tc>
          <w:tcPr>
            <w:tcW w:type="dxa" w:w="1030"/>
          </w:tcPr>
          <w:p>
            <w:r/>
            <w:r>
              <w:t>TMF669</w:t>
            </w:r>
          </w:p>
        </w:tc>
        <w:tc>
          <w:tcPr>
            <w:tcW w:type="dxa" w:w="2340"/>
          </w:tcPr>
          <w:p>
            <w:r/>
            <w:r>
              <w:t>Party Role Management API</w:t>
            </w:r>
          </w:p>
        </w:tc>
        <w:tc>
          <w:tcPr>
            <w:tcW w:type="dxa" w:w="1217"/>
          </w:tcPr>
          <w:p>
            <w:r/>
            <w:r>
              <w:t>4</w:t>
            </w:r>
          </w:p>
        </w:tc>
        <w:tc>
          <w:tcPr>
            <w:tcW w:type="dxa" w:w="1591"/>
          </w:tcPr>
          <w:p>
            <w:r/>
            <w:r>
              <w:t>Optional</w:t>
            </w:r>
          </w:p>
        </w:tc>
        <w:tc>
          <w:tcPr>
            <w:tcW w:type="dxa" w:w="2059"/>
          </w:tcPr>
          <w:p>
            <w:r/>
            <w:r>
              <w:t>partyRole</w:t>
            </w:r>
          </w:p>
        </w:tc>
        <w:tc>
          <w:tcPr>
            <w:tcW w:type="dxa" w:w="1123"/>
          </w:tcPr>
          <w:p>
            <w:r/>
            <w:r>
              <w:t>GET</w:t>
            </w:r>
            <w:r>
              <w:br/>
            </w:r>
            <w:r>
              <w:t>GET /id</w:t>
            </w:r>
          </w:p>
        </w:tc>
      </w:tr>
      <w:tr>
        <w:tc>
          <w:tcPr>
            <w:tcW w:type="dxa" w:w="1030"/>
          </w:tcPr>
          <w:p>
            <w:r/>
            <w:r>
              <w:t>TMF669</w:t>
            </w:r>
          </w:p>
        </w:tc>
        <w:tc>
          <w:tcPr>
            <w:tcW w:type="dxa" w:w="2340"/>
          </w:tcPr>
          <w:p>
            <w:r/>
            <w:r>
              <w:t>Party Role Management API</w:t>
            </w:r>
          </w:p>
        </w:tc>
        <w:tc>
          <w:tcPr>
            <w:tcW w:type="dxa" w:w="1217"/>
          </w:tcPr>
          <w:p>
            <w:r/>
            <w:r>
              <w:t>5</w:t>
            </w:r>
          </w:p>
        </w:tc>
        <w:tc>
          <w:tcPr>
            <w:tcW w:type="dxa" w:w="1591"/>
          </w:tcPr>
          <w:p>
            <w:r/>
            <w:r>
              <w:t>Optional</w:t>
            </w:r>
          </w:p>
        </w:tc>
        <w:tc>
          <w:tcPr>
            <w:tcW w:type="dxa" w:w="2059"/>
          </w:tcPr>
          <w:p>
            <w:r/>
            <w:r>
              <w:t>partyRole</w:t>
            </w:r>
          </w:p>
        </w:tc>
        <w:tc>
          <w:tcPr>
            <w:tcW w:type="dxa" w:w="1123"/>
          </w:tcPr>
          <w:p>
            <w:r/>
            <w:r>
              <w:t>GET</w:t>
            </w:r>
            <w:r>
              <w:br/>
            </w:r>
            <w:r>
              <w:t>GET /id</w:t>
            </w:r>
          </w:p>
        </w:tc>
      </w:tr>
      <w:tr>
        <w:tc>
          <w:tcPr>
            <w:tcW w:type="dxa" w:w="1030"/>
          </w:tcPr>
          <w:p>
            <w:r/>
            <w:r>
              <w:t>TMF669</w:t>
            </w:r>
          </w:p>
        </w:tc>
        <w:tc>
          <w:tcPr>
            <w:tcW w:type="dxa" w:w="2340"/>
          </w:tcPr>
          <w:p>
            <w:r/>
            <w:r>
              <w:t>Party Role Management API</w:t>
            </w:r>
          </w:p>
        </w:tc>
        <w:tc>
          <w:tcPr>
            <w:tcW w:type="dxa" w:w="1217"/>
          </w:tcPr>
          <w:p>
            <w:r/>
            <w:r>
              <w:t>5</w:t>
            </w:r>
          </w:p>
        </w:tc>
        <w:tc>
          <w:tcPr>
            <w:tcW w:type="dxa" w:w="1591"/>
          </w:tcPr>
          <w:p>
            <w:r/>
            <w:r>
              <w:t>Optional</w:t>
            </w:r>
          </w:p>
        </w:tc>
        <w:tc>
          <w:tcPr>
            <w:tcW w:type="dxa" w:w="2059"/>
          </w:tcPr>
          <w:p>
            <w:r/>
            <w:r>
              <w:t>partyRoleSpecification</w:t>
            </w:r>
          </w:p>
        </w:tc>
        <w:tc>
          <w:tcPr>
            <w:tcW w:type="dxa" w:w="1123"/>
          </w:tcPr>
          <w:p>
            <w:r/>
            <w:r>
              <w:t>GET</w:t>
            </w:r>
            <w:r>
              <w:br/>
            </w:r>
            <w:r>
              <w:t>GET /id</w:t>
            </w:r>
          </w:p>
        </w:tc>
      </w:tr>
      <w:tr>
        <w:tc>
          <w:tcPr>
            <w:tcW w:type="dxa" w:w="1030"/>
          </w:tcPr>
          <w:p>
            <w:r/>
            <w:r>
              <w:t>TMF632</w:t>
            </w:r>
          </w:p>
        </w:tc>
        <w:tc>
          <w:tcPr>
            <w:tcW w:type="dxa" w:w="2340"/>
          </w:tcPr>
          <w:p>
            <w:r/>
            <w:r>
              <w:t>Party Management API</w:t>
            </w:r>
          </w:p>
        </w:tc>
        <w:tc>
          <w:tcPr>
            <w:tcW w:type="dxa" w:w="1217"/>
          </w:tcPr>
          <w:p>
            <w:r/>
            <w:r>
              <w:t>4</w:t>
            </w:r>
          </w:p>
        </w:tc>
        <w:tc>
          <w:tcPr>
            <w:tcW w:type="dxa" w:w="1591"/>
          </w:tcPr>
          <w:p>
            <w:r/>
            <w:r>
              <w:t>Optional</w:t>
            </w:r>
          </w:p>
        </w:tc>
        <w:tc>
          <w:tcPr>
            <w:tcW w:type="dxa" w:w="2059"/>
          </w:tcPr>
          <w:p>
            <w:r/>
            <w:r>
              <w:t>individual</w:t>
            </w:r>
          </w:p>
        </w:tc>
        <w:tc>
          <w:tcPr>
            <w:tcW w:type="dxa" w:w="1123"/>
          </w:tcPr>
          <w:p>
            <w:r/>
            <w:r>
              <w:t>GET</w:t>
            </w:r>
            <w:r>
              <w:br/>
            </w:r>
            <w:r>
              <w:t>GET /id</w:t>
            </w:r>
          </w:p>
        </w:tc>
      </w:tr>
      <w:tr>
        <w:tc>
          <w:tcPr>
            <w:tcW w:type="dxa" w:w="1030"/>
          </w:tcPr>
          <w:p>
            <w:r/>
            <w:r>
              <w:t>TMF632</w:t>
            </w:r>
          </w:p>
        </w:tc>
        <w:tc>
          <w:tcPr>
            <w:tcW w:type="dxa" w:w="2340"/>
          </w:tcPr>
          <w:p>
            <w:r/>
            <w:r>
              <w:t>Party Management API</w:t>
            </w:r>
          </w:p>
        </w:tc>
        <w:tc>
          <w:tcPr>
            <w:tcW w:type="dxa" w:w="1217"/>
          </w:tcPr>
          <w:p>
            <w:r/>
            <w:r>
              <w:t>4</w:t>
            </w:r>
          </w:p>
        </w:tc>
        <w:tc>
          <w:tcPr>
            <w:tcW w:type="dxa" w:w="1591"/>
          </w:tcPr>
          <w:p>
            <w:r/>
            <w:r>
              <w:t>Optional</w:t>
            </w:r>
          </w:p>
        </w:tc>
        <w:tc>
          <w:tcPr>
            <w:tcW w:type="dxa" w:w="2059"/>
          </w:tcPr>
          <w:p>
            <w:r/>
            <w:r>
              <w:t>organization</w:t>
            </w:r>
          </w:p>
        </w:tc>
        <w:tc>
          <w:tcPr>
            <w:tcW w:type="dxa" w:w="1123"/>
          </w:tcPr>
          <w:p>
            <w:r/>
            <w:r>
              <w:t>GET</w:t>
            </w:r>
            <w:r>
              <w:br/>
            </w:r>
            <w:r>
              <w:t>GET /id</w:t>
            </w:r>
          </w:p>
        </w:tc>
      </w:tr>
      <w:tr>
        <w:tc>
          <w:tcPr>
            <w:tcW w:type="dxa" w:w="1030"/>
          </w:tcPr>
          <w:p>
            <w:r/>
            <w:r>
              <w:t>TMF632</w:t>
            </w:r>
          </w:p>
        </w:tc>
        <w:tc>
          <w:tcPr>
            <w:tcW w:type="dxa" w:w="2340"/>
          </w:tcPr>
          <w:p>
            <w:r/>
            <w:r>
              <w:t>Party Management API</w:t>
            </w:r>
          </w:p>
        </w:tc>
        <w:tc>
          <w:tcPr>
            <w:tcW w:type="dxa" w:w="1217"/>
          </w:tcPr>
          <w:p>
            <w:r/>
            <w:r>
              <w:t>5</w:t>
            </w:r>
          </w:p>
        </w:tc>
        <w:tc>
          <w:tcPr>
            <w:tcW w:type="dxa" w:w="1591"/>
          </w:tcPr>
          <w:p>
            <w:r/>
            <w:r>
              <w:t>Optional</w:t>
            </w:r>
          </w:p>
        </w:tc>
        <w:tc>
          <w:tcPr>
            <w:tcW w:type="dxa" w:w="2059"/>
          </w:tcPr>
          <w:p>
            <w:r/>
            <w:r>
              <w:t>individual</w:t>
            </w:r>
          </w:p>
        </w:tc>
        <w:tc>
          <w:tcPr>
            <w:tcW w:type="dxa" w:w="1123"/>
          </w:tcPr>
          <w:p>
            <w:r/>
            <w:r>
              <w:t>GET</w:t>
            </w:r>
            <w:r>
              <w:br/>
            </w:r>
            <w:r>
              <w:t>GET /id</w:t>
            </w:r>
          </w:p>
        </w:tc>
      </w:tr>
      <w:tr>
        <w:tc>
          <w:tcPr>
            <w:tcW w:type="dxa" w:w="1030"/>
          </w:tcPr>
          <w:p>
            <w:r/>
            <w:r>
              <w:t>TMF632</w:t>
            </w:r>
          </w:p>
        </w:tc>
        <w:tc>
          <w:tcPr>
            <w:tcW w:type="dxa" w:w="2340"/>
          </w:tcPr>
          <w:p>
            <w:r/>
            <w:r>
              <w:t>Party Management API</w:t>
            </w:r>
          </w:p>
        </w:tc>
        <w:tc>
          <w:tcPr>
            <w:tcW w:type="dxa" w:w="1217"/>
          </w:tcPr>
          <w:p>
            <w:r/>
            <w:r>
              <w:t>5</w:t>
            </w:r>
          </w:p>
        </w:tc>
        <w:tc>
          <w:tcPr>
            <w:tcW w:type="dxa" w:w="1591"/>
          </w:tcPr>
          <w:p>
            <w:r/>
            <w:r>
              <w:t>Optional</w:t>
            </w:r>
          </w:p>
        </w:tc>
        <w:tc>
          <w:tcPr>
            <w:tcW w:type="dxa" w:w="2059"/>
          </w:tcPr>
          <w:p>
            <w:r/>
            <w:r>
              <w:t>organization</w:t>
            </w:r>
          </w:p>
        </w:tc>
        <w:tc>
          <w:tcPr>
            <w:tcW w:type="dxa" w:w="1123"/>
          </w:tcPr>
          <w:p>
            <w:r/>
            <w:r>
              <w:t>GET</w:t>
            </w:r>
            <w:r>
              <w:br/>
            </w:r>
            <w:r>
              <w:t>GET /id</w:t>
            </w:r>
          </w:p>
        </w:tc>
      </w:tr>
      <w:tr>
        <w:tc>
          <w:tcPr>
            <w:tcW w:type="dxa" w:w="1030"/>
          </w:tcPr>
          <w:p>
            <w:r/>
            <w:r>
              <w:t>TMF679</w:t>
            </w:r>
          </w:p>
        </w:tc>
        <w:tc>
          <w:tcPr>
            <w:tcW w:type="dxa" w:w="2340"/>
          </w:tcPr>
          <w:p>
            <w:r/>
            <w:r>
              <w:t>Product Offering Qualification Management API</w:t>
            </w:r>
          </w:p>
        </w:tc>
        <w:tc>
          <w:tcPr>
            <w:tcW w:type="dxa" w:w="1217"/>
          </w:tcPr>
          <w:p>
            <w:r/>
            <w:r>
              <w:t>4</w:t>
            </w:r>
          </w:p>
        </w:tc>
        <w:tc>
          <w:tcPr>
            <w:tcW w:type="dxa" w:w="1591"/>
          </w:tcPr>
          <w:p>
            <w:r/>
            <w:r>
              <w:t>Optional</w:t>
            </w:r>
          </w:p>
        </w:tc>
        <w:tc>
          <w:tcPr>
            <w:tcW w:type="dxa" w:w="2059"/>
          </w:tcPr>
          <w:p>
            <w:r/>
            <w:r>
              <w:t>productOfferingQualification</w:t>
            </w:r>
          </w:p>
        </w:tc>
        <w:tc>
          <w:tcPr>
            <w:tcW w:type="dxa" w:w="1123"/>
          </w:tcPr>
          <w:p>
            <w:r/>
            <w:r>
              <w:t>GET</w:t>
            </w:r>
            <w:r>
              <w:br/>
            </w:r>
            <w:r>
              <w:t>GET /id</w:t>
            </w:r>
            <w:r>
              <w:br/>
            </w:r>
            <w:r>
              <w:t>POST</w:t>
            </w:r>
            <w:r>
              <w:br/>
            </w:r>
            <w:r>
              <w:t>PATCH</w:t>
            </w:r>
          </w:p>
        </w:tc>
      </w:tr>
      <w:tr>
        <w:tc>
          <w:tcPr>
            <w:tcW w:type="dxa" w:w="1030"/>
          </w:tcPr>
          <w:p>
            <w:r/>
            <w:r>
              <w:t>TMF679</w:t>
            </w:r>
          </w:p>
        </w:tc>
        <w:tc>
          <w:tcPr>
            <w:tcW w:type="dxa" w:w="2340"/>
          </w:tcPr>
          <w:p>
            <w:r/>
            <w:r>
              <w:t>Product Offering Qualification Management API</w:t>
            </w:r>
          </w:p>
        </w:tc>
        <w:tc>
          <w:tcPr>
            <w:tcW w:type="dxa" w:w="1217"/>
          </w:tcPr>
          <w:p>
            <w:r/>
            <w:r>
              <w:t>5</w:t>
            </w:r>
          </w:p>
        </w:tc>
        <w:tc>
          <w:tcPr>
            <w:tcW w:type="dxa" w:w="1591"/>
          </w:tcPr>
          <w:p>
            <w:r/>
            <w:r>
              <w:t>Optional</w:t>
            </w:r>
          </w:p>
        </w:tc>
        <w:tc>
          <w:tcPr>
            <w:tcW w:type="dxa" w:w="2059"/>
          </w:tcPr>
          <w:p>
            <w:r/>
            <w:r>
              <w:t>checkProductOfferingQualification</w:t>
            </w:r>
          </w:p>
        </w:tc>
        <w:tc>
          <w:tcPr>
            <w:tcW w:type="dxa" w:w="1123"/>
          </w:tcPr>
          <w:p>
            <w:r/>
            <w:r>
              <w:t>GET</w:t>
            </w:r>
            <w:r>
              <w:br/>
            </w:r>
            <w:r>
              <w:t>GET /id</w:t>
            </w:r>
            <w:r>
              <w:br/>
            </w:r>
            <w:r>
              <w:t>POST</w:t>
            </w:r>
            <w:r>
              <w:br/>
            </w:r>
            <w:r>
              <w:t>PATCH</w:t>
            </w:r>
          </w:p>
        </w:tc>
      </w:tr>
      <w:tr>
        <w:tc>
          <w:tcPr>
            <w:tcW w:type="dxa" w:w="1030"/>
          </w:tcPr>
          <w:p>
            <w:r/>
            <w:r>
              <w:t>TMF646</w:t>
            </w:r>
          </w:p>
        </w:tc>
        <w:tc>
          <w:tcPr>
            <w:tcW w:type="dxa" w:w="2340"/>
          </w:tcPr>
          <w:p>
            <w:r/>
            <w:r>
              <w:t>Appointment Management API</w:t>
            </w:r>
          </w:p>
        </w:tc>
        <w:tc>
          <w:tcPr>
            <w:tcW w:type="dxa" w:w="1217"/>
          </w:tcPr>
          <w:p>
            <w:r/>
            <w:r>
              <w:t>4</w:t>
            </w:r>
          </w:p>
        </w:tc>
        <w:tc>
          <w:tcPr>
            <w:tcW w:type="dxa" w:w="1591"/>
          </w:tcPr>
          <w:p>
            <w:r/>
            <w:r>
              <w:t>Optional</w:t>
            </w:r>
          </w:p>
        </w:tc>
        <w:tc>
          <w:tcPr>
            <w:tcW w:type="dxa" w:w="2059"/>
          </w:tcPr>
          <w:p>
            <w:r/>
            <w:r>
              <w:t>appointment</w:t>
            </w:r>
          </w:p>
        </w:tc>
        <w:tc>
          <w:tcPr>
            <w:tcW w:type="dxa" w:w="1123"/>
          </w:tcPr>
          <w:p>
            <w:r/>
            <w:r>
              <w:t>GET</w:t>
            </w:r>
            <w:r>
              <w:br/>
            </w:r>
            <w:r>
              <w:t>GET /id</w:t>
            </w:r>
            <w:r>
              <w:br/>
            </w:r>
            <w:r>
              <w:t>POST</w:t>
            </w:r>
            <w:r>
              <w:br/>
            </w:r>
            <w:r>
              <w:t>PATCH</w:t>
            </w:r>
            <w:r>
              <w:br/>
            </w:r>
            <w:r>
              <w:t>DELETE</w:t>
            </w:r>
          </w:p>
        </w:tc>
      </w:tr>
      <w:tr>
        <w:tc>
          <w:tcPr>
            <w:tcW w:type="dxa" w:w="1030"/>
          </w:tcPr>
          <w:p>
            <w:r/>
            <w:r>
              <w:t>TMF921</w:t>
            </w:r>
          </w:p>
        </w:tc>
        <w:tc>
          <w:tcPr>
            <w:tcW w:type="dxa" w:w="2340"/>
          </w:tcPr>
          <w:p>
            <w:r/>
            <w:r>
              <w:t>Intent Management API</w:t>
            </w:r>
          </w:p>
        </w:tc>
        <w:tc>
          <w:tcPr>
            <w:tcW w:type="dxa" w:w="1217"/>
          </w:tcPr>
          <w:p>
            <w:r/>
            <w:r>
              <w:t>5</w:t>
            </w:r>
          </w:p>
        </w:tc>
        <w:tc>
          <w:tcPr>
            <w:tcW w:type="dxa" w:w="1591"/>
          </w:tcPr>
          <w:p>
            <w:r/>
            <w:r>
              <w:t>Optional</w:t>
            </w:r>
          </w:p>
        </w:tc>
        <w:tc>
          <w:tcPr>
            <w:tcW w:type="dxa" w:w="2059"/>
          </w:tcPr>
          <w:p>
            <w:r/>
            <w:r>
              <w:t>intent</w:t>
            </w:r>
          </w:p>
        </w:tc>
        <w:tc>
          <w:tcPr>
            <w:tcW w:type="dxa" w:w="1123"/>
          </w:tcPr>
          <w:p>
            <w:r/>
            <w:r>
              <w:t>GET</w:t>
            </w:r>
            <w:r>
              <w:br/>
            </w:r>
            <w:r>
              <w:t>GET /id</w:t>
            </w:r>
            <w:r>
              <w:br/>
            </w:r>
            <w:r>
              <w:t>POST</w:t>
            </w:r>
            <w:r>
              <w:br/>
            </w:r>
            <w:r>
              <w:t>PATCH</w:t>
            </w:r>
            <w:r>
              <w:br/>
            </w:r>
            <w:r>
              <w:t>DELETE</w:t>
            </w:r>
          </w:p>
        </w:tc>
      </w:tr>
      <w:tr>
        <w:tc>
          <w:tcPr>
            <w:tcW w:type="dxa" w:w="1030"/>
          </w:tcPr>
          <w:p>
            <w:r/>
            <w:r>
              <w:t>TMF673</w:t>
            </w:r>
          </w:p>
        </w:tc>
        <w:tc>
          <w:tcPr>
            <w:tcW w:type="dxa" w:w="2340"/>
          </w:tcPr>
          <w:p>
            <w:r/>
            <w:r>
              <w:t>Geographic Address Management API</w:t>
            </w:r>
          </w:p>
        </w:tc>
        <w:tc>
          <w:tcPr>
            <w:tcW w:type="dxa" w:w="1217"/>
          </w:tcPr>
          <w:p>
            <w:r/>
            <w:r>
              <w:t>4</w:t>
            </w:r>
          </w:p>
        </w:tc>
        <w:tc>
          <w:tcPr>
            <w:tcW w:type="dxa" w:w="1591"/>
          </w:tcPr>
          <w:p>
            <w:r/>
            <w:r>
              <w:t>Optional</w:t>
            </w:r>
          </w:p>
        </w:tc>
        <w:tc>
          <w:tcPr>
            <w:tcW w:type="dxa" w:w="2059"/>
          </w:tcPr>
          <w:p>
            <w:r/>
            <w:r>
              <w:t>geographicAddress</w:t>
            </w:r>
          </w:p>
        </w:tc>
        <w:tc>
          <w:tcPr>
            <w:tcW w:type="dxa" w:w="1123"/>
          </w:tcPr>
          <w:p>
            <w:r/>
            <w:r>
              <w:t>GET</w:t>
            </w:r>
            <w:r>
              <w:br/>
            </w:r>
            <w:r>
              <w:t>GET /id</w:t>
            </w:r>
            <w:r>
              <w:br/>
            </w:r>
            <w:r>
              <w:t>POST</w:t>
            </w:r>
            <w:r>
              <w:br/>
            </w:r>
            <w:r>
              <w:t>PATCH</w:t>
            </w:r>
          </w:p>
        </w:tc>
      </w:tr>
      <w:tr>
        <w:tc>
          <w:tcPr>
            <w:tcW w:type="dxa" w:w="1030"/>
          </w:tcPr>
          <w:p>
            <w:r/>
            <w:r>
              <w:t>TMF673</w:t>
            </w:r>
          </w:p>
        </w:tc>
        <w:tc>
          <w:tcPr>
            <w:tcW w:type="dxa" w:w="2340"/>
          </w:tcPr>
          <w:p>
            <w:r/>
            <w:r>
              <w:t>Geographic Address Management API</w:t>
            </w:r>
          </w:p>
        </w:tc>
        <w:tc>
          <w:tcPr>
            <w:tcW w:type="dxa" w:w="1217"/>
          </w:tcPr>
          <w:p>
            <w:r/>
            <w:r>
              <w:t>4</w:t>
            </w:r>
          </w:p>
        </w:tc>
        <w:tc>
          <w:tcPr>
            <w:tcW w:type="dxa" w:w="1591"/>
          </w:tcPr>
          <w:p>
            <w:r/>
            <w:r>
              <w:t>Optional</w:t>
            </w:r>
          </w:p>
        </w:tc>
        <w:tc>
          <w:tcPr>
            <w:tcW w:type="dxa" w:w="2059"/>
          </w:tcPr>
          <w:p>
            <w:r/>
            <w:r>
              <w:t>geographicSubAddress</w:t>
            </w:r>
          </w:p>
        </w:tc>
        <w:tc>
          <w:tcPr>
            <w:tcW w:type="dxa" w:w="1123"/>
          </w:tcPr>
          <w:p>
            <w:r/>
            <w:r>
              <w:t>GET</w:t>
            </w:r>
            <w:r>
              <w:br/>
            </w:r>
            <w:r>
              <w:t>GET /id</w:t>
            </w:r>
            <w:r>
              <w:br/>
            </w:r>
            <w:r>
              <w:t>POST</w:t>
            </w:r>
            <w:r>
              <w:br/>
            </w:r>
            <w:r>
              <w:t>PATCH</w:t>
            </w:r>
          </w:p>
        </w:tc>
      </w:tr>
      <w:tr>
        <w:tc>
          <w:tcPr>
            <w:tcW w:type="dxa" w:w="1030"/>
          </w:tcPr>
          <w:p>
            <w:r/>
            <w:r>
              <w:t>TMF673</w:t>
            </w:r>
          </w:p>
        </w:tc>
        <w:tc>
          <w:tcPr>
            <w:tcW w:type="dxa" w:w="2340"/>
          </w:tcPr>
          <w:p>
            <w:r/>
            <w:r>
              <w:t>Geographic Address Management API</w:t>
            </w:r>
          </w:p>
        </w:tc>
        <w:tc>
          <w:tcPr>
            <w:tcW w:type="dxa" w:w="1217"/>
          </w:tcPr>
          <w:p>
            <w:r/>
            <w:r>
              <w:t>4</w:t>
            </w:r>
          </w:p>
        </w:tc>
        <w:tc>
          <w:tcPr>
            <w:tcW w:type="dxa" w:w="1591"/>
          </w:tcPr>
          <w:p>
            <w:r/>
            <w:r>
              <w:t>Optional</w:t>
            </w:r>
          </w:p>
        </w:tc>
        <w:tc>
          <w:tcPr>
            <w:tcW w:type="dxa" w:w="2059"/>
          </w:tcPr>
          <w:p>
            <w:r/>
            <w:r>
              <w:t>geographicAddressValidation</w:t>
            </w:r>
          </w:p>
        </w:tc>
        <w:tc>
          <w:tcPr>
            <w:tcW w:type="dxa" w:w="1123"/>
          </w:tcPr>
          <w:p>
            <w:r/>
            <w:r>
              <w:t>GET</w:t>
            </w:r>
            <w:r>
              <w:br/>
            </w:r>
            <w:r>
              <w:t>GET /id</w:t>
            </w:r>
            <w:r>
              <w:br/>
            </w:r>
            <w:r>
              <w:t>POST</w:t>
            </w:r>
            <w:r>
              <w:br/>
            </w:r>
            <w:r>
              <w:t>PATCH</w:t>
            </w:r>
          </w:p>
        </w:tc>
      </w:tr>
      <w:tr>
        <w:tc>
          <w:tcPr>
            <w:tcW w:type="dxa" w:w="1030"/>
          </w:tcPr>
          <w:p>
            <w:r/>
            <w:r>
              <w:t>TMF673</w:t>
            </w:r>
          </w:p>
        </w:tc>
        <w:tc>
          <w:tcPr>
            <w:tcW w:type="dxa" w:w="2340"/>
          </w:tcPr>
          <w:p>
            <w:r/>
            <w:r>
              <w:t>Geographic Address Management API</w:t>
            </w:r>
          </w:p>
        </w:tc>
        <w:tc>
          <w:tcPr>
            <w:tcW w:type="dxa" w:w="1217"/>
          </w:tcPr>
          <w:p>
            <w:r/>
            <w:r>
              <w:t>5</w:t>
            </w:r>
          </w:p>
        </w:tc>
        <w:tc>
          <w:tcPr>
            <w:tcW w:type="dxa" w:w="1591"/>
          </w:tcPr>
          <w:p>
            <w:r/>
            <w:r>
              <w:t>Optional</w:t>
            </w:r>
          </w:p>
        </w:tc>
        <w:tc>
          <w:tcPr>
            <w:tcW w:type="dxa" w:w="2059"/>
          </w:tcPr>
          <w:p>
            <w:r/>
            <w:r>
              <w:t>geographicAddress</w:t>
            </w:r>
          </w:p>
        </w:tc>
        <w:tc>
          <w:tcPr>
            <w:tcW w:type="dxa" w:w="1123"/>
          </w:tcPr>
          <w:p>
            <w:r/>
            <w:r>
              <w:t>GET</w:t>
            </w:r>
            <w:r>
              <w:br/>
            </w:r>
            <w:r>
              <w:t>GET /id</w:t>
            </w:r>
            <w:r>
              <w:br/>
            </w:r>
            <w:r>
              <w:t>POST</w:t>
            </w:r>
            <w:r>
              <w:br/>
            </w:r>
            <w:r>
              <w:t>PATCH</w:t>
            </w:r>
          </w:p>
        </w:tc>
      </w:tr>
      <w:tr>
        <w:tc>
          <w:tcPr>
            <w:tcW w:type="dxa" w:w="1030"/>
          </w:tcPr>
          <w:p>
            <w:r/>
            <w:r>
              <w:t>TMF673</w:t>
            </w:r>
          </w:p>
        </w:tc>
        <w:tc>
          <w:tcPr>
            <w:tcW w:type="dxa" w:w="2340"/>
          </w:tcPr>
          <w:p>
            <w:r/>
            <w:r>
              <w:t>Geographic Address Management API</w:t>
            </w:r>
          </w:p>
        </w:tc>
        <w:tc>
          <w:tcPr>
            <w:tcW w:type="dxa" w:w="1217"/>
          </w:tcPr>
          <w:p>
            <w:r/>
            <w:r>
              <w:t>5</w:t>
            </w:r>
          </w:p>
        </w:tc>
        <w:tc>
          <w:tcPr>
            <w:tcW w:type="dxa" w:w="1591"/>
          </w:tcPr>
          <w:p>
            <w:r/>
            <w:r>
              <w:t>Optional</w:t>
            </w:r>
          </w:p>
        </w:tc>
        <w:tc>
          <w:tcPr>
            <w:tcW w:type="dxa" w:w="2059"/>
          </w:tcPr>
          <w:p>
            <w:r/>
            <w:r>
              <w:t>geographicSubAddress</w:t>
            </w:r>
          </w:p>
        </w:tc>
        <w:tc>
          <w:tcPr>
            <w:tcW w:type="dxa" w:w="1123"/>
          </w:tcPr>
          <w:p>
            <w:r/>
            <w:r>
              <w:t>GET</w:t>
            </w:r>
            <w:r>
              <w:br/>
            </w:r>
            <w:r>
              <w:t>GET /id</w:t>
            </w:r>
            <w:r>
              <w:br/>
            </w:r>
            <w:r>
              <w:t>POST</w:t>
            </w:r>
            <w:r>
              <w:br/>
            </w:r>
            <w:r>
              <w:t>PATCH</w:t>
            </w:r>
          </w:p>
        </w:tc>
      </w:tr>
      <w:tr>
        <w:tc>
          <w:tcPr>
            <w:tcW w:type="dxa" w:w="1030"/>
          </w:tcPr>
          <w:p>
            <w:r/>
            <w:r>
              <w:t>TMF673</w:t>
            </w:r>
          </w:p>
        </w:tc>
        <w:tc>
          <w:tcPr>
            <w:tcW w:type="dxa" w:w="2340"/>
          </w:tcPr>
          <w:p>
            <w:r/>
            <w:r>
              <w:t>Geographic Address Management API</w:t>
            </w:r>
          </w:p>
        </w:tc>
        <w:tc>
          <w:tcPr>
            <w:tcW w:type="dxa" w:w="1217"/>
          </w:tcPr>
          <w:p>
            <w:r/>
            <w:r>
              <w:t>5</w:t>
            </w:r>
          </w:p>
        </w:tc>
        <w:tc>
          <w:tcPr>
            <w:tcW w:type="dxa" w:w="1591"/>
          </w:tcPr>
          <w:p>
            <w:r/>
            <w:r>
              <w:t>Optional</w:t>
            </w:r>
          </w:p>
        </w:tc>
        <w:tc>
          <w:tcPr>
            <w:tcW w:type="dxa" w:w="2059"/>
          </w:tcPr>
          <w:p>
            <w:r/>
            <w:r>
              <w:t>geographicAddressValidation</w:t>
            </w:r>
          </w:p>
        </w:tc>
        <w:tc>
          <w:tcPr>
            <w:tcW w:type="dxa" w:w="1123"/>
          </w:tcPr>
          <w:p>
            <w:r/>
            <w:r>
              <w:t>GET</w:t>
            </w:r>
            <w:r>
              <w:br/>
            </w:r>
            <w:r>
              <w:t>GET /id</w:t>
            </w:r>
            <w:r>
              <w:br/>
            </w:r>
            <w:r>
              <w:t>POST</w:t>
            </w:r>
            <w:r>
              <w:br/>
            </w:r>
            <w:r>
              <w:t>PATCH</w:t>
            </w:r>
          </w:p>
        </w:tc>
      </w:tr>
      <w:tr>
        <w:tc>
          <w:tcPr>
            <w:tcW w:type="dxa" w:w="1030"/>
          </w:tcPr>
          <w:p>
            <w:r/>
            <w:r>
              <w:t>TMF674</w:t>
            </w:r>
          </w:p>
        </w:tc>
        <w:tc>
          <w:tcPr>
            <w:tcW w:type="dxa" w:w="2340"/>
          </w:tcPr>
          <w:p>
            <w:r/>
            <w:r>
              <w:t>Geographic Site Management API</w:t>
            </w:r>
          </w:p>
        </w:tc>
        <w:tc>
          <w:tcPr>
            <w:tcW w:type="dxa" w:w="1217"/>
          </w:tcPr>
          <w:p>
            <w:r/>
            <w:r>
              <w:t>4</w:t>
            </w:r>
          </w:p>
        </w:tc>
        <w:tc>
          <w:tcPr>
            <w:tcW w:type="dxa" w:w="1591"/>
          </w:tcPr>
          <w:p>
            <w:r/>
            <w:r>
              <w:t>Optional</w:t>
            </w:r>
          </w:p>
        </w:tc>
        <w:tc>
          <w:tcPr>
            <w:tcW w:type="dxa" w:w="2059"/>
          </w:tcPr>
          <w:p>
            <w:r/>
            <w:r>
              <w:t>geographicSite</w:t>
            </w:r>
          </w:p>
        </w:tc>
        <w:tc>
          <w:tcPr>
            <w:tcW w:type="dxa" w:w="1123"/>
          </w:tcPr>
          <w:p>
            <w:r/>
            <w:r>
              <w:t>GET</w:t>
            </w:r>
            <w:r>
              <w:br/>
            </w:r>
            <w:r>
              <w:t>GET /id</w:t>
            </w:r>
            <w:r>
              <w:br/>
            </w:r>
            <w:r>
              <w:t>POST</w:t>
            </w:r>
            <w:r>
              <w:br/>
            </w:r>
            <w:r>
              <w:t>PATCH</w:t>
            </w:r>
          </w:p>
        </w:tc>
      </w:tr>
      <w:tr>
        <w:tc>
          <w:tcPr>
            <w:tcW w:type="dxa" w:w="1030"/>
          </w:tcPr>
          <w:p>
            <w:r/>
            <w:r>
              <w:t>TMF674</w:t>
            </w:r>
          </w:p>
        </w:tc>
        <w:tc>
          <w:tcPr>
            <w:tcW w:type="dxa" w:w="2340"/>
          </w:tcPr>
          <w:p>
            <w:r/>
            <w:r>
              <w:t>Geographic Site Management API</w:t>
            </w:r>
          </w:p>
        </w:tc>
        <w:tc>
          <w:tcPr>
            <w:tcW w:type="dxa" w:w="1217"/>
          </w:tcPr>
          <w:p>
            <w:r/>
            <w:r>
              <w:t>5</w:t>
            </w:r>
          </w:p>
        </w:tc>
        <w:tc>
          <w:tcPr>
            <w:tcW w:type="dxa" w:w="1591"/>
          </w:tcPr>
          <w:p>
            <w:r/>
            <w:r>
              <w:t>Optional</w:t>
            </w:r>
          </w:p>
        </w:tc>
        <w:tc>
          <w:tcPr>
            <w:tcW w:type="dxa" w:w="2059"/>
          </w:tcPr>
          <w:p>
            <w:r/>
            <w:r>
              <w:t>geographicSite</w:t>
            </w:r>
          </w:p>
        </w:tc>
        <w:tc>
          <w:tcPr>
            <w:tcW w:type="dxa" w:w="1123"/>
          </w:tcPr>
          <w:p>
            <w:r/>
            <w:r>
              <w:t>GET</w:t>
            </w:r>
            <w:r>
              <w:br/>
            </w:r>
            <w:r>
              <w:t>GET /id</w:t>
            </w:r>
            <w:r>
              <w:br/>
            </w:r>
            <w:r>
              <w:t>POST</w:t>
            </w:r>
            <w:r>
              <w:br/>
            </w:r>
            <w:r>
              <w:t>PATCH</w:t>
            </w:r>
          </w:p>
        </w:tc>
      </w:tr>
      <w:tr>
        <w:tc>
          <w:tcPr>
            <w:tcW w:type="dxa" w:w="1030"/>
          </w:tcPr>
          <w:p>
            <w:r/>
            <w:r>
              <w:t>TMF675</w:t>
            </w:r>
          </w:p>
        </w:tc>
        <w:tc>
          <w:tcPr>
            <w:tcW w:type="dxa" w:w="2340"/>
          </w:tcPr>
          <w:p>
            <w:r/>
            <w:r>
              <w:t>Geographic Location Management API</w:t>
            </w:r>
          </w:p>
        </w:tc>
        <w:tc>
          <w:tcPr>
            <w:tcW w:type="dxa" w:w="1217"/>
          </w:tcPr>
          <w:p>
            <w:r/>
            <w:r>
              <w:t>4</w:t>
            </w:r>
          </w:p>
        </w:tc>
        <w:tc>
          <w:tcPr>
            <w:tcW w:type="dxa" w:w="1591"/>
          </w:tcPr>
          <w:p>
            <w:r/>
            <w:r>
              <w:t>Optional</w:t>
            </w:r>
          </w:p>
        </w:tc>
        <w:tc>
          <w:tcPr>
            <w:tcW w:type="dxa" w:w="2059"/>
          </w:tcPr>
          <w:p>
            <w:r/>
            <w:r>
              <w:t>geographicLocation</w:t>
            </w:r>
          </w:p>
        </w:tc>
        <w:tc>
          <w:tcPr>
            <w:tcW w:type="dxa" w:w="1123"/>
          </w:tcPr>
          <w:p>
            <w:r/>
            <w:r>
              <w:t>GET</w:t>
            </w:r>
            <w:r>
              <w:br/>
            </w:r>
            <w:r>
              <w:t>GET /id</w:t>
            </w:r>
            <w:r>
              <w:br/>
            </w:r>
            <w:r>
              <w:t>POST</w:t>
            </w:r>
            <w:r>
              <w:br/>
            </w:r>
            <w:r>
              <w:t>PATCH</w:t>
            </w:r>
          </w:p>
        </w:tc>
      </w:tr>
      <w:tr>
        <w:tc>
          <w:tcPr>
            <w:tcW w:type="dxa" w:w="1030"/>
          </w:tcPr>
          <w:p>
            <w:r/>
            <w:r>
              <w:t>TMF648</w:t>
            </w:r>
          </w:p>
        </w:tc>
        <w:tc>
          <w:tcPr>
            <w:tcW w:type="dxa" w:w="2340"/>
          </w:tcPr>
          <w:p>
            <w:r/>
            <w:r>
              <w:t>Quote Management API</w:t>
            </w:r>
          </w:p>
        </w:tc>
        <w:tc>
          <w:tcPr>
            <w:tcW w:type="dxa" w:w="1217"/>
          </w:tcPr>
          <w:p>
            <w:r/>
            <w:r>
              <w:t>4</w:t>
            </w:r>
          </w:p>
        </w:tc>
        <w:tc>
          <w:tcPr>
            <w:tcW w:type="dxa" w:w="1591"/>
          </w:tcPr>
          <w:p>
            <w:r/>
            <w:r>
              <w:t>Optional</w:t>
            </w:r>
          </w:p>
        </w:tc>
        <w:tc>
          <w:tcPr>
            <w:tcW w:type="dxa" w:w="2059"/>
          </w:tcPr>
          <w:p>
            <w:r/>
            <w:r>
              <w:t>quote</w:t>
            </w:r>
          </w:p>
        </w:tc>
        <w:tc>
          <w:tcPr>
            <w:tcW w:type="dxa" w:w="1123"/>
          </w:tcPr>
          <w:p>
            <w:r/>
            <w:r>
              <w:t>GET</w:t>
            </w:r>
            <w:r>
              <w:br/>
            </w:r>
            <w:r>
              <w:t>GET /id</w:t>
            </w:r>
          </w:p>
        </w:tc>
      </w:tr>
      <w:tr>
        <w:tc>
          <w:tcPr>
            <w:tcW w:type="dxa" w:w="1030"/>
          </w:tcPr>
          <w:p>
            <w:r/>
            <w:r>
              <w:t>TMF648</w:t>
            </w:r>
          </w:p>
        </w:tc>
        <w:tc>
          <w:tcPr>
            <w:tcW w:type="dxa" w:w="2340"/>
          </w:tcPr>
          <w:p>
            <w:r/>
            <w:r>
              <w:t>Quote Management API</w:t>
            </w:r>
          </w:p>
        </w:tc>
        <w:tc>
          <w:tcPr>
            <w:tcW w:type="dxa" w:w="1217"/>
          </w:tcPr>
          <w:p>
            <w:r/>
            <w:r>
              <w:t>5</w:t>
            </w:r>
          </w:p>
        </w:tc>
        <w:tc>
          <w:tcPr>
            <w:tcW w:type="dxa" w:w="1591"/>
          </w:tcPr>
          <w:p>
            <w:r/>
            <w:r>
              <w:t>Optional</w:t>
            </w:r>
          </w:p>
        </w:tc>
        <w:tc>
          <w:tcPr>
            <w:tcW w:type="dxa" w:w="2059"/>
          </w:tcPr>
          <w:p>
            <w:r/>
            <w:r>
              <w:t>quote</w:t>
            </w:r>
          </w:p>
        </w:tc>
        <w:tc>
          <w:tcPr>
            <w:tcW w:type="dxa" w:w="1123"/>
          </w:tcPr>
          <w:p>
            <w:r/>
            <w:r>
              <w:t>GET</w:t>
            </w:r>
            <w:r>
              <w:br/>
            </w:r>
            <w:r>
              <w:t>GET /id</w:t>
            </w:r>
          </w:p>
        </w:tc>
      </w:tr>
    </w:tbl>
    <w:p/>
    <w:p>
      <w:r>
        <w:drawing>
          <wp:inline xmlns:a="http://schemas.openxmlformats.org/drawingml/2006/main" xmlns:pic="http://schemas.openxmlformats.org/drawingml/2006/picture">
            <wp:extent cx="5394960" cy="14741665"/>
            <wp:docPr id="3" name="Picture 3"/>
            <wp:cNvGraphicFramePr>
              <a:graphicFrameLocks noChangeAspect="1"/>
            </wp:cNvGraphicFramePr>
            <a:graphic>
              <a:graphicData uri="http://schemas.openxmlformats.org/drawingml/2006/picture">
                <pic:pic>
                  <pic:nvPicPr>
                    <pic:cNvPr id="0" name="TMFC003_Dependant_API.png"/>
                    <pic:cNvPicPr/>
                  </pic:nvPicPr>
                  <pic:blipFill>
                    <a:blip r:embed="rId49"/>
                    <a:stretch>
                      <a:fillRect/>
                    </a:stretch>
                  </pic:blipFill>
                  <pic:spPr>
                    <a:xfrm>
                      <a:off x="0" y="0"/>
                      <a:ext cx="5394960" cy="14741665"/>
                    </a:xfrm>
                    <a:prstGeom prst="rect"/>
                  </pic:spPr>
                </pic:pic>
              </a:graphicData>
            </a:graphic>
          </wp:inline>
        </w:drawing>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c>
          <w:tcPr>
            <w:tcW w:type="dxa" w:w="1310"/>
          </w:tcPr>
          <w:p>
            <w:r/>
            <w:r>
              <w:t>TMF622</w:t>
            </w:r>
          </w:p>
        </w:tc>
        <w:tc>
          <w:tcPr>
            <w:tcW w:type="dxa" w:w="3650"/>
          </w:tcPr>
          <w:p>
            <w:r/>
            <w:r>
              <w:t>Product Ordering Management API</w:t>
            </w:r>
          </w:p>
        </w:tc>
        <w:tc>
          <w:tcPr>
            <w:tcW w:type="dxa" w:w="4399"/>
          </w:tcPr>
          <w:p>
            <w:r/>
            <w:r>
              <w:t>cancelProductOrderCreateEvent</w:t>
            </w:r>
            <w:r>
              <w:br/>
            </w:r>
            <w:r>
              <w:t>cancelProductOrderInformationRequiredEvent</w:t>
            </w:r>
            <w:r>
              <w:br/>
            </w:r>
            <w:r>
              <w:t>cancelProductOrderStateChangeEvent</w:t>
            </w:r>
            <w:r>
              <w:br/>
            </w:r>
            <w:r>
              <w:t>productOrderAttributeValueChangeEvent</w:t>
            </w:r>
            <w:r>
              <w:br/>
            </w:r>
            <w:r>
              <w:t>productOrderCreateEvent</w:t>
            </w:r>
            <w:r>
              <w:br/>
            </w:r>
            <w:r>
              <w:t>productOrderDeleteEvent</w:t>
            </w:r>
            <w:r>
              <w:br/>
            </w:r>
            <w:r>
              <w:t>productOrderInformationRequiredEvent</w:t>
            </w:r>
            <w:r>
              <w:br/>
            </w:r>
            <w:r>
              <w:t>productOrderStateChangeEvent</w:t>
            </w:r>
          </w:p>
        </w:tc>
      </w:tr>
      <w:tr>
        <w:tc>
          <w:tcPr>
            <w:tcW w:type="dxa" w:w="1310"/>
          </w:tcPr>
          <w:p>
            <w:r/>
            <w:r>
              <w:t>TMF701</w:t>
            </w:r>
          </w:p>
        </w:tc>
        <w:tc>
          <w:tcPr>
            <w:tcW w:type="dxa" w:w="3650"/>
          </w:tcPr>
          <w:p>
            <w:r/>
            <w:r>
              <w:t>Process Management API</w:t>
            </w:r>
          </w:p>
        </w:tc>
        <w:tc>
          <w:tcPr>
            <w:tcW w:type="dxa" w:w="4399"/>
          </w:tcPr>
          <w:p>
            <w:r/>
            <w:r>
              <w:t>processAttributeValueChangeEvent</w:t>
            </w:r>
            <w:r>
              <w:br/>
            </w:r>
            <w:r>
              <w:t>processCreateEvent</w:t>
            </w:r>
            <w:r>
              <w:br/>
            </w:r>
            <w:r>
              <w:t>processDeleteEvent</w:t>
            </w:r>
            <w:r>
              <w:br/>
            </w:r>
            <w:r>
              <w:t>processFlowAttributeValueChangeEvent</w:t>
            </w:r>
            <w:r>
              <w:br/>
            </w:r>
            <w:r>
              <w:t>processFlowCreateEvent</w:t>
            </w:r>
            <w:r>
              <w:br/>
            </w:r>
            <w:r>
              <w:t>processFlowDeleteEvent</w:t>
            </w:r>
            <w:r>
              <w:br/>
            </w:r>
            <w:r>
              <w:t>processFlowStateChangeEvent</w:t>
            </w:r>
            <w:r>
              <w:br/>
            </w:r>
            <w:r>
              <w:t>processSpecificationAttributeValueChangeEvent</w:t>
            </w:r>
            <w:r>
              <w:br/>
            </w:r>
            <w:r>
              <w:t>processSpecificationCreateEvent</w:t>
            </w:r>
            <w:r>
              <w:br/>
            </w:r>
            <w:r>
              <w:t>processSpecificationDeleteEvent</w:t>
            </w:r>
            <w:r>
              <w:br/>
            </w:r>
            <w:r>
              <w:t>processSpecificationStateChangeEvent</w:t>
            </w:r>
            <w:r>
              <w:br/>
            </w:r>
            <w:r>
              <w:t>processStateChangeEvent</w:t>
            </w:r>
            <w:r>
              <w:br/>
            </w:r>
            <w:r>
              <w:t>taskAttributeValueChangeEvent</w:t>
            </w:r>
            <w:r>
              <w:br/>
            </w:r>
            <w:r>
              <w:t>taskCreateEvent</w:t>
            </w:r>
            <w:r>
              <w:br/>
            </w:r>
            <w:r>
              <w:t>taskDeleteEvent</w:t>
            </w:r>
            <w:r>
              <w:br/>
            </w:r>
            <w:r>
              <w:t>taskFlowAttributeValueChangeEvent</w:t>
            </w:r>
            <w:r>
              <w:br/>
            </w:r>
            <w:r>
              <w:t>taskFlowCreateEvent</w:t>
            </w:r>
            <w:r>
              <w:br/>
            </w:r>
            <w:r>
              <w:t>taskFlowDeleteEvent</w:t>
            </w:r>
            <w:r>
              <w:br/>
            </w:r>
            <w:r>
              <w:t>taskFlowInformationRequiredEvent</w:t>
            </w:r>
            <w:r>
              <w:br/>
            </w:r>
            <w:r>
              <w:t>taskFlowStateChangeEvent</w:t>
            </w:r>
            <w:r>
              <w:br/>
            </w:r>
            <w:r>
              <w:t>taskInformationRequiredEvent</w:t>
            </w:r>
            <w:r>
              <w:br/>
            </w:r>
            <w:r>
              <w:t>taskSpecificationAttributeValueChangeEvent</w:t>
            </w:r>
            <w:r>
              <w:br/>
            </w:r>
            <w:r>
              <w:t>taskSpecificationCreateEvent</w:t>
            </w:r>
            <w:r>
              <w:br/>
            </w:r>
            <w:r>
              <w:t>taskSpecificationDeleteEvent</w:t>
            </w:r>
            <w:r>
              <w:br/>
            </w:r>
            <w:r>
              <w:t>taskSpecificationStateChangeEvent</w:t>
            </w:r>
            <w:r>
              <w:br/>
            </w:r>
            <w:r>
              <w:t>taskStateChangeEvent</w:t>
            </w:r>
          </w:p>
        </w:tc>
      </w:tr>
    </w:tbl>
    <w:p/>
    <w:p>
      <w:r>
        <w:drawing>
          <wp:inline xmlns:a="http://schemas.openxmlformats.org/drawingml/2006/main" xmlns:pic="http://schemas.openxmlformats.org/drawingml/2006/picture">
            <wp:extent cx="5394960" cy="3896360"/>
            <wp:docPr id="4" name="Picture 4"/>
            <wp:cNvGraphicFramePr>
              <a:graphicFrameLocks noChangeAspect="1"/>
            </wp:cNvGraphicFramePr>
            <a:graphic>
              <a:graphicData uri="http://schemas.openxmlformats.org/drawingml/2006/picture">
                <pic:pic>
                  <pic:nvPicPr>
                    <pic:cNvPr id="0" name="TMFC003_Published_Events.png"/>
                    <pic:cNvPicPr/>
                  </pic:nvPicPr>
                  <pic:blipFill>
                    <a:blip r:embed="rId50"/>
                    <a:stretch>
                      <a:fillRect/>
                    </a:stretch>
                  </pic:blipFill>
                  <pic:spPr>
                    <a:xfrm>
                      <a:off x="0" y="0"/>
                      <a:ext cx="5394960" cy="3896360"/>
                    </a:xfrm>
                    <a:prstGeom prst="rect"/>
                  </pic:spPr>
                </pic:pic>
              </a:graphicData>
            </a:graphic>
          </wp:inline>
        </w:drawing>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217"/>
          </w:tcPr>
          <w:p>
            <w:r/>
            <w:r>
              <w:rPr>
                <w:b/>
              </w:rPr>
              <w:t>API ID</w:t>
            </w:r>
          </w:p>
        </w:tc>
        <w:tc>
          <w:tcPr>
            <w:tcW w:type="dxa" w:w="4025"/>
          </w:tcPr>
          <w:p>
            <w:r/>
            <w:r>
              <w:rPr>
                <w:b/>
              </w:rPr>
              <w:t>API Name</w:t>
            </w:r>
          </w:p>
        </w:tc>
        <w:tc>
          <w:tcPr>
            <w:tcW w:type="dxa" w:w="4118"/>
          </w:tcPr>
          <w:p>
            <w:r/>
            <w:r>
              <w:rPr>
                <w:b/>
              </w:rPr>
              <w:t>Event Resources</w:t>
            </w:r>
          </w:p>
        </w:tc>
      </w:tr>
      <w:tr>
        <w:tc>
          <w:tcPr>
            <w:tcW w:type="dxa" w:w="1217"/>
          </w:tcPr>
          <w:p>
            <w:r/>
            <w:r>
              <w:t>TMF620</w:t>
            </w:r>
          </w:p>
        </w:tc>
        <w:tc>
          <w:tcPr>
            <w:tcW w:type="dxa" w:w="4025"/>
          </w:tcPr>
          <w:p>
            <w:r/>
            <w:r>
              <w:t>Product Catalog Management API</w:t>
            </w:r>
          </w:p>
        </w:tc>
        <w:tc>
          <w:tcPr>
            <w:tcW w:type="dxa" w:w="4118"/>
          </w:tcPr>
          <w:p>
            <w:r/>
            <w:r>
              <w:t>productOfferingDeleteEvent</w:t>
            </w:r>
            <w:r>
              <w:br/>
            </w:r>
            <w:r>
              <w:t>productOfferingPriceDeleteEvent</w:t>
            </w:r>
            <w:r>
              <w:br/>
            </w:r>
            <w:r>
              <w:t>productSpecificationDeleteEvent</w:t>
            </w:r>
          </w:p>
        </w:tc>
      </w:tr>
      <w:tr>
        <w:tc>
          <w:tcPr>
            <w:tcW w:type="dxa" w:w="1217"/>
          </w:tcPr>
          <w:p>
            <w:r/>
            <w:r>
              <w:t>TMF632</w:t>
            </w:r>
          </w:p>
        </w:tc>
        <w:tc>
          <w:tcPr>
            <w:tcW w:type="dxa" w:w="4025"/>
          </w:tcPr>
          <w:p>
            <w:r/>
            <w:r>
              <w:t>Party Management API</w:t>
            </w:r>
          </w:p>
        </w:tc>
        <w:tc>
          <w:tcPr>
            <w:tcW w:type="dxa" w:w="4118"/>
          </w:tcPr>
          <w:p>
            <w:r/>
            <w:r>
              <w:t>individualDeleteEvent</w:t>
            </w:r>
            <w:r>
              <w:br/>
            </w:r>
            <w:r>
              <w:t>organizationDeleteEvent</w:t>
            </w:r>
          </w:p>
        </w:tc>
      </w:tr>
      <w:tr>
        <w:tc>
          <w:tcPr>
            <w:tcW w:type="dxa" w:w="1217"/>
          </w:tcPr>
          <w:p>
            <w:r/>
            <w:r>
              <w:t>TMF633</w:t>
            </w:r>
          </w:p>
        </w:tc>
        <w:tc>
          <w:tcPr>
            <w:tcW w:type="dxa" w:w="4025"/>
          </w:tcPr>
          <w:p>
            <w:r/>
            <w:r>
              <w:t>Service Catalog Management API</w:t>
            </w:r>
          </w:p>
        </w:tc>
        <w:tc>
          <w:tcPr>
            <w:tcW w:type="dxa" w:w="4118"/>
          </w:tcPr>
          <w:p>
            <w:r/>
            <w:r>
              <w:t>serviceSpecificationDeleteEvent</w:t>
            </w:r>
          </w:p>
        </w:tc>
      </w:tr>
      <w:tr>
        <w:tc>
          <w:tcPr>
            <w:tcW w:type="dxa" w:w="1217"/>
          </w:tcPr>
          <w:p>
            <w:r/>
            <w:r>
              <w:t>TMF634</w:t>
            </w:r>
          </w:p>
        </w:tc>
        <w:tc>
          <w:tcPr>
            <w:tcW w:type="dxa" w:w="4025"/>
          </w:tcPr>
          <w:p>
            <w:r/>
            <w:r>
              <w:t>Resource Catalog Management API</w:t>
            </w:r>
          </w:p>
        </w:tc>
        <w:tc>
          <w:tcPr>
            <w:tcW w:type="dxa" w:w="4118"/>
          </w:tcPr>
          <w:p>
            <w:r/>
            <w:r>
              <w:t>resourceSpecificationDeleteEvent</w:t>
            </w:r>
          </w:p>
        </w:tc>
      </w:tr>
      <w:tr>
        <w:tc>
          <w:tcPr>
            <w:tcW w:type="dxa" w:w="1217"/>
          </w:tcPr>
          <w:p>
            <w:r/>
            <w:r>
              <w:t>TMF637</w:t>
            </w:r>
          </w:p>
        </w:tc>
        <w:tc>
          <w:tcPr>
            <w:tcW w:type="dxa" w:w="4025"/>
          </w:tcPr>
          <w:p>
            <w:r/>
            <w:r>
              <w:t>Product Inventory Management API</w:t>
            </w:r>
          </w:p>
        </w:tc>
        <w:tc>
          <w:tcPr>
            <w:tcW w:type="dxa" w:w="4118"/>
          </w:tcPr>
          <w:p>
            <w:r/>
            <w:r>
              <w:t>productAttributeValueChangeEvent</w:t>
            </w:r>
            <w:r>
              <w:br/>
            </w:r>
            <w:r>
              <w:t>productBatchEvent</w:t>
            </w:r>
            <w:r>
              <w:br/>
            </w:r>
            <w:r>
              <w:t>productCreateEvent</w:t>
            </w:r>
            <w:r>
              <w:br/>
            </w:r>
            <w:r>
              <w:t>productDeleteEvent</w:t>
            </w:r>
            <w:r>
              <w:br/>
            </w:r>
            <w:r>
              <w:t>productStateChangeEvent</w:t>
            </w:r>
          </w:p>
        </w:tc>
      </w:tr>
      <w:tr>
        <w:tc>
          <w:tcPr>
            <w:tcW w:type="dxa" w:w="1217"/>
          </w:tcPr>
          <w:p>
            <w:r/>
            <w:r>
              <w:t>TMF638</w:t>
            </w:r>
          </w:p>
        </w:tc>
        <w:tc>
          <w:tcPr>
            <w:tcW w:type="dxa" w:w="4025"/>
          </w:tcPr>
          <w:p>
            <w:r/>
            <w:r>
              <w:t>Service Inventory Management API</w:t>
            </w:r>
          </w:p>
        </w:tc>
        <w:tc>
          <w:tcPr>
            <w:tcW w:type="dxa" w:w="4118"/>
          </w:tcPr>
          <w:p>
            <w:r/>
            <w:r>
              <w:t>serviceDeleteEvent</w:t>
            </w:r>
          </w:p>
        </w:tc>
      </w:tr>
      <w:tr>
        <w:tc>
          <w:tcPr>
            <w:tcW w:type="dxa" w:w="1217"/>
          </w:tcPr>
          <w:p>
            <w:r/>
            <w:r>
              <w:t>TMF639</w:t>
            </w:r>
          </w:p>
        </w:tc>
        <w:tc>
          <w:tcPr>
            <w:tcW w:type="dxa" w:w="4025"/>
          </w:tcPr>
          <w:p>
            <w:r/>
            <w:r>
              <w:t>Resource Inventory Management API</w:t>
            </w:r>
          </w:p>
        </w:tc>
        <w:tc>
          <w:tcPr>
            <w:tcW w:type="dxa" w:w="4118"/>
          </w:tcPr>
          <w:p>
            <w:r/>
            <w:r>
              <w:t>resourceDeleteEvent</w:t>
            </w:r>
          </w:p>
        </w:tc>
      </w:tr>
      <w:tr>
        <w:tc>
          <w:tcPr>
            <w:tcW w:type="dxa" w:w="1217"/>
          </w:tcPr>
          <w:p>
            <w:r/>
            <w:r>
              <w:t>TMF641</w:t>
            </w:r>
          </w:p>
        </w:tc>
        <w:tc>
          <w:tcPr>
            <w:tcW w:type="dxa" w:w="4025"/>
          </w:tcPr>
          <w:p>
            <w:r/>
            <w:r>
              <w:t>Service Ordering Management API</w:t>
            </w:r>
          </w:p>
        </w:tc>
        <w:tc>
          <w:tcPr>
            <w:tcW w:type="dxa" w:w="4118"/>
          </w:tcPr>
          <w:p>
            <w:r/>
            <w:r>
              <w:t>cancelServiceOrderInformationRequiredEvent</w:t>
            </w:r>
            <w:r>
              <w:br/>
            </w:r>
            <w:r>
              <w:t>cancelServiceOrderStateChangeEvent</w:t>
            </w:r>
            <w:r>
              <w:br/>
            </w:r>
            <w:r>
              <w:t>serviceOrderAttributeValueChangeEvent</w:t>
            </w:r>
            <w:r>
              <w:br/>
            </w:r>
            <w:r>
              <w:t>serviceOrderDeleteEvent</w:t>
            </w:r>
            <w:r>
              <w:br/>
            </w:r>
            <w:r>
              <w:t>serviceOrderInformationRequiredEvent</w:t>
            </w:r>
            <w:r>
              <w:br/>
            </w:r>
            <w:r>
              <w:t>serviceOrderJeopardyEvent</w:t>
            </w:r>
            <w:r>
              <w:br/>
            </w:r>
            <w:r>
              <w:t>serviceOrderMilestoneEvent</w:t>
            </w:r>
            <w:r>
              <w:br/>
            </w:r>
            <w:r>
              <w:t>serviceOrderStateChangeEvent</w:t>
            </w:r>
          </w:p>
        </w:tc>
      </w:tr>
      <w:tr>
        <w:tc>
          <w:tcPr>
            <w:tcW w:type="dxa" w:w="1217"/>
          </w:tcPr>
          <w:p>
            <w:r/>
            <w:r>
              <w:t>TMF646</w:t>
            </w:r>
          </w:p>
        </w:tc>
        <w:tc>
          <w:tcPr>
            <w:tcW w:type="dxa" w:w="4025"/>
          </w:tcPr>
          <w:p>
            <w:r/>
            <w:r>
              <w:t>Appointment Management API</w:t>
            </w:r>
          </w:p>
        </w:tc>
        <w:tc>
          <w:tcPr>
            <w:tcW w:type="dxa" w:w="4118"/>
          </w:tcPr>
          <w:p>
            <w:r/>
            <w:r>
              <w:t>appointmentAttributeValueChangeEvent</w:t>
            </w:r>
            <w:r>
              <w:br/>
            </w:r>
            <w:r>
              <w:t>appointmentCreateEvent</w:t>
            </w:r>
            <w:r>
              <w:br/>
            </w:r>
            <w:r>
              <w:t>appointmentDeleteEvent</w:t>
            </w:r>
            <w:r>
              <w:br/>
            </w:r>
            <w:r>
              <w:t>appointmentStateChange</w:t>
            </w:r>
          </w:p>
        </w:tc>
      </w:tr>
      <w:tr>
        <w:tc>
          <w:tcPr>
            <w:tcW w:type="dxa" w:w="1217"/>
          </w:tcPr>
          <w:p>
            <w:r/>
            <w:r>
              <w:t>TMF648</w:t>
            </w:r>
          </w:p>
        </w:tc>
        <w:tc>
          <w:tcPr>
            <w:tcW w:type="dxa" w:w="4025"/>
          </w:tcPr>
          <w:p>
            <w:r/>
            <w:r>
              <w:t>Quote Management API</w:t>
            </w:r>
          </w:p>
        </w:tc>
        <w:tc>
          <w:tcPr>
            <w:tcW w:type="dxa" w:w="4118"/>
          </w:tcPr>
          <w:p>
            <w:r/>
            <w:r>
              <w:t>quoteDeleteEvent</w:t>
            </w:r>
          </w:p>
        </w:tc>
      </w:tr>
      <w:tr>
        <w:tc>
          <w:tcPr>
            <w:tcW w:type="dxa" w:w="1217"/>
          </w:tcPr>
          <w:p>
            <w:r/>
            <w:r>
              <w:t>TMF651</w:t>
            </w:r>
          </w:p>
        </w:tc>
        <w:tc>
          <w:tcPr>
            <w:tcW w:type="dxa" w:w="4025"/>
          </w:tcPr>
          <w:p>
            <w:r/>
            <w:r>
              <w:t>Agreement Management API</w:t>
            </w:r>
          </w:p>
        </w:tc>
        <w:tc>
          <w:tcPr>
            <w:tcW w:type="dxa" w:w="4118"/>
          </w:tcPr>
          <w:p>
            <w:r/>
            <w:r>
              <w:t>agreementDeleteEvent</w:t>
            </w:r>
          </w:p>
        </w:tc>
      </w:tr>
      <w:tr>
        <w:tc>
          <w:tcPr>
            <w:tcW w:type="dxa" w:w="1217"/>
          </w:tcPr>
          <w:p>
            <w:r/>
            <w:r>
              <w:t>TMF652</w:t>
            </w:r>
          </w:p>
        </w:tc>
        <w:tc>
          <w:tcPr>
            <w:tcW w:type="dxa" w:w="4025"/>
          </w:tcPr>
          <w:p>
            <w:r/>
            <w:r>
              <w:t>Resource Order Management API</w:t>
            </w:r>
          </w:p>
        </w:tc>
        <w:tc>
          <w:tcPr>
            <w:tcW w:type="dxa" w:w="4118"/>
          </w:tcPr>
          <w:p>
            <w:r/>
            <w:r>
              <w:t>cancelResourceOrderInformationRequiredEvent</w:t>
            </w:r>
            <w:r>
              <w:br/>
            </w:r>
            <w:r>
              <w:t>cancelResourceOrderStateChange</w:t>
            </w:r>
            <w:r>
              <w:br/>
            </w:r>
            <w:r>
              <w:t>resourceOrderAttributeValueChangeEvent</w:t>
            </w:r>
            <w:r>
              <w:br/>
            </w:r>
            <w:r>
              <w:t>resourceOrderInformationRequiredEvent</w:t>
            </w:r>
            <w:r>
              <w:br/>
            </w:r>
            <w:r>
              <w:t>resourceOrderStateChange</w:t>
            </w:r>
          </w:p>
        </w:tc>
      </w:tr>
      <w:tr>
        <w:tc>
          <w:tcPr>
            <w:tcW w:type="dxa" w:w="1217"/>
          </w:tcPr>
          <w:p>
            <w:r/>
            <w:r>
              <w:t>TMF666</w:t>
            </w:r>
          </w:p>
        </w:tc>
        <w:tc>
          <w:tcPr>
            <w:tcW w:type="dxa" w:w="4025"/>
          </w:tcPr>
          <w:p>
            <w:r/>
            <w:r>
              <w:t>Account Management API</w:t>
            </w:r>
          </w:p>
        </w:tc>
        <w:tc>
          <w:tcPr>
            <w:tcW w:type="dxa" w:w="4118"/>
          </w:tcPr>
          <w:p>
            <w:r/>
            <w:r>
              <w:t>billingAccountDeleteEvent</w:t>
            </w:r>
          </w:p>
        </w:tc>
      </w:tr>
      <w:tr>
        <w:tc>
          <w:tcPr>
            <w:tcW w:type="dxa" w:w="1217"/>
          </w:tcPr>
          <w:p>
            <w:r/>
            <w:r>
              <w:t>TMF669</w:t>
            </w:r>
          </w:p>
        </w:tc>
        <w:tc>
          <w:tcPr>
            <w:tcW w:type="dxa" w:w="4025"/>
          </w:tcPr>
          <w:p>
            <w:r/>
            <w:r>
              <w:t>Party Role Management API</w:t>
            </w:r>
          </w:p>
        </w:tc>
        <w:tc>
          <w:tcPr>
            <w:tcW w:type="dxa" w:w="4118"/>
          </w:tcPr>
          <w:p>
            <w:r/>
            <w:r>
              <w:t>partyRoleDeleteEvent</w:t>
            </w:r>
            <w:r>
              <w:br/>
            </w:r>
            <w:r>
              <w:t>partyRoleSpecificationDeleteEvent</w:t>
            </w:r>
          </w:p>
        </w:tc>
      </w:tr>
      <w:tr>
        <w:tc>
          <w:tcPr>
            <w:tcW w:type="dxa" w:w="1217"/>
          </w:tcPr>
          <w:p>
            <w:r/>
            <w:r>
              <w:t>TMF673</w:t>
            </w:r>
          </w:p>
        </w:tc>
        <w:tc>
          <w:tcPr>
            <w:tcW w:type="dxa" w:w="4025"/>
          </w:tcPr>
          <w:p>
            <w:r/>
            <w:r>
              <w:t>Geographic Address Management API</w:t>
            </w:r>
          </w:p>
        </w:tc>
        <w:tc>
          <w:tcPr>
            <w:tcW w:type="dxa" w:w="4118"/>
          </w:tcPr>
          <w:p>
            <w:r/>
            <w:r>
              <w:t>geographicAddressAttributeValueChangeEvent</w:t>
            </w:r>
            <w:r>
              <w:br/>
            </w:r>
            <w:r>
              <w:t>geographicAddressCreateEvent</w:t>
            </w:r>
            <w:r>
              <w:br/>
            </w:r>
            <w:r>
              <w:t>geographicAddressDeleteEvent</w:t>
            </w:r>
            <w:r>
              <w:br/>
            </w:r>
            <w:r>
              <w:t>geographicAddressValidationStateChangeEvent</w:t>
            </w:r>
          </w:p>
        </w:tc>
      </w:tr>
      <w:tr>
        <w:tc>
          <w:tcPr>
            <w:tcW w:type="dxa" w:w="1217"/>
          </w:tcPr>
          <w:p>
            <w:r/>
            <w:r>
              <w:t>TMF674</w:t>
            </w:r>
          </w:p>
        </w:tc>
        <w:tc>
          <w:tcPr>
            <w:tcW w:type="dxa" w:w="4025"/>
          </w:tcPr>
          <w:p>
            <w:r/>
            <w:r>
              <w:t>Geographic Site Management API</w:t>
            </w:r>
          </w:p>
        </w:tc>
        <w:tc>
          <w:tcPr>
            <w:tcW w:type="dxa" w:w="4118"/>
          </w:tcPr>
          <w:p>
            <w:r/>
            <w:r>
              <w:t>geographicSiteAttributeValueChangeEvent</w:t>
            </w:r>
            <w:r>
              <w:br/>
            </w:r>
            <w:r>
              <w:t>geographicSiteCreateEvent</w:t>
            </w:r>
            <w:r>
              <w:br/>
            </w:r>
            <w:r>
              <w:t>geographicSiteDeleteEvent</w:t>
            </w:r>
            <w:r>
              <w:br/>
            </w:r>
            <w:r>
              <w:t>geographicSiteStateChangeEvent</w:t>
            </w:r>
            <w:r>
              <w:br/>
            </w:r>
            <w:r>
              <w:t>geographicSiteStatusChangeEvent</w:t>
            </w:r>
          </w:p>
        </w:tc>
      </w:tr>
      <w:tr>
        <w:tc>
          <w:tcPr>
            <w:tcW w:type="dxa" w:w="1217"/>
          </w:tcPr>
          <w:p>
            <w:r/>
            <w:r>
              <w:t>TMF675</w:t>
            </w:r>
          </w:p>
        </w:tc>
        <w:tc>
          <w:tcPr>
            <w:tcW w:type="dxa" w:w="4025"/>
          </w:tcPr>
          <w:p>
            <w:r/>
            <w:r>
              <w:t>Geographic Location Management API</w:t>
            </w:r>
          </w:p>
        </w:tc>
        <w:tc>
          <w:tcPr>
            <w:tcW w:type="dxa" w:w="4118"/>
          </w:tcPr>
          <w:p>
            <w:r/>
            <w:r>
              <w:t>geographicLocationAttributeValueChangeEvent</w:t>
            </w:r>
            <w:r>
              <w:br/>
            </w:r>
            <w:r>
              <w:t>geographicLocationCreateEvent</w:t>
            </w:r>
            <w:r>
              <w:br/>
            </w:r>
            <w:r>
              <w:t>geographicLocationDeleteEvent</w:t>
            </w:r>
          </w:p>
        </w:tc>
      </w:tr>
      <w:tr>
        <w:tc>
          <w:tcPr>
            <w:tcW w:type="dxa" w:w="1217"/>
          </w:tcPr>
          <w:p>
            <w:r/>
            <w:r>
              <w:t>TMF676</w:t>
            </w:r>
          </w:p>
        </w:tc>
        <w:tc>
          <w:tcPr>
            <w:tcW w:type="dxa" w:w="4025"/>
          </w:tcPr>
          <w:p>
            <w:r/>
            <w:r>
              <w:t>Payment Management API</w:t>
            </w:r>
          </w:p>
        </w:tc>
        <w:tc>
          <w:tcPr>
            <w:tcW w:type="dxa" w:w="4118"/>
          </w:tcPr>
          <w:p>
            <w:r/>
            <w:r>
              <w:t>paymentDeleteEvent</w:t>
            </w:r>
          </w:p>
        </w:tc>
      </w:tr>
      <w:tr>
        <w:tc>
          <w:tcPr>
            <w:tcW w:type="dxa" w:w="1217"/>
          </w:tcPr>
          <w:p>
            <w:r/>
            <w:r>
              <w:t>TMF679</w:t>
            </w:r>
          </w:p>
        </w:tc>
        <w:tc>
          <w:tcPr>
            <w:tcW w:type="dxa" w:w="4025"/>
          </w:tcPr>
          <w:p>
            <w:r/>
            <w:r>
              <w:t>Product Offering Qualification Management API</w:t>
            </w:r>
          </w:p>
        </w:tc>
        <w:tc>
          <w:tcPr>
            <w:tcW w:type="dxa" w:w="4118"/>
          </w:tcPr>
          <w:p>
            <w:r/>
            <w:r>
              <w:t>checkProductOfferingQualificationAttributeValueChangeEvent</w:t>
            </w:r>
            <w:r>
              <w:br/>
            </w:r>
            <w:r>
              <w:t>checkProductOfferingQualificationCreateEvent</w:t>
            </w:r>
            <w:r>
              <w:br/>
            </w:r>
            <w:r>
              <w:t>checkProductOfferingQualificationDeleteEvent</w:t>
            </w:r>
            <w:r>
              <w:br/>
            </w:r>
            <w:r>
              <w:t>checkProductOfferingQualificationStateChangeEvent</w:t>
            </w:r>
            <w:r>
              <w:br/>
            </w:r>
            <w:r>
              <w:t>productOfferingQualificationAttributeValueChangeEvent</w:t>
            </w:r>
            <w:r>
              <w:br/>
            </w:r>
            <w:r>
              <w:t>productOfferingQualificationCreateEvent</w:t>
            </w:r>
            <w:r>
              <w:br/>
            </w:r>
            <w:r>
              <w:t>productOfferingQualificationDeleteEvent</w:t>
            </w:r>
            <w:r>
              <w:br/>
            </w:r>
            <w:r>
              <w:t>productOfferingQualificationInformationRequiredEvent</w:t>
            </w:r>
            <w:r>
              <w:br/>
            </w:r>
            <w:r>
              <w:t>productOfferingQualificationStateChangeEvent</w:t>
            </w:r>
          </w:p>
        </w:tc>
      </w:tr>
      <w:tr>
        <w:tc>
          <w:tcPr>
            <w:tcW w:type="dxa" w:w="1217"/>
          </w:tcPr>
          <w:p>
            <w:r/>
            <w:r>
              <w:t>TMF921</w:t>
            </w:r>
          </w:p>
        </w:tc>
        <w:tc>
          <w:tcPr>
            <w:tcW w:type="dxa" w:w="4025"/>
          </w:tcPr>
          <w:p>
            <w:r/>
            <w:r>
              <w:t>Intent Management API</w:t>
            </w:r>
          </w:p>
        </w:tc>
        <w:tc>
          <w:tcPr>
            <w:tcW w:type="dxa" w:w="4118"/>
          </w:tcPr>
          <w:p>
            <w:r/>
            <w:r>
              <w:t>intentAttributeValueChangeEvent</w:t>
            </w:r>
            <w:r>
              <w:br/>
            </w:r>
            <w:r>
              <w:t>intentCreateEvent</w:t>
            </w:r>
            <w:r>
              <w:br/>
            </w:r>
            <w:r>
              <w:t>intentDeleteEvent</w:t>
            </w:r>
            <w:r>
              <w:br/>
            </w:r>
            <w:r>
              <w:t>intentStatusChangeEvent</w:t>
            </w:r>
          </w:p>
        </w:tc>
      </w:tr>
    </w:tbl>
    <w:p/>
    <w:p>
      <w:r>
        <w:drawing>
          <wp:inline xmlns:a="http://schemas.openxmlformats.org/drawingml/2006/main" xmlns:pic="http://schemas.openxmlformats.org/drawingml/2006/picture">
            <wp:extent cx="5394960" cy="8036289"/>
            <wp:docPr id="5" name="Picture 5"/>
            <wp:cNvGraphicFramePr>
              <a:graphicFrameLocks noChangeAspect="1"/>
            </wp:cNvGraphicFramePr>
            <a:graphic>
              <a:graphicData uri="http://schemas.openxmlformats.org/drawingml/2006/picture">
                <pic:pic>
                  <pic:nvPicPr>
                    <pic:cNvPr id="0" name="TMFC003_Subscribed_Events.png"/>
                    <pic:cNvPicPr/>
                  </pic:nvPicPr>
                  <pic:blipFill>
                    <a:blip r:embed="rId51"/>
                    <a:stretch>
                      <a:fillRect/>
                    </a:stretch>
                  </pic:blipFill>
                  <pic:spPr>
                    <a:xfrm>
                      <a:off x="0" y="0"/>
                      <a:ext cx="5394960" cy="8036289"/>
                    </a:xfrm>
                    <a:prstGeom prst="rect"/>
                  </pic:spPr>
                </pic:pic>
              </a:graphicData>
            </a:graphic>
          </wp:inline>
        </w:drawing>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616"/>
          </w:tcPr>
          <w:p>
            <w:r/>
            <w:r>
              <w:rPr>
                <w:b/>
              </w:rPr>
              <w:t>Standard</w:t>
            </w:r>
          </w:p>
        </w:tc>
        <w:tc>
          <w:tcPr>
            <w:tcW w:type="dxa" w:w="3744"/>
          </w:tcPr>
          <w:p>
            <w:r/>
            <w:r>
              <w:rPr>
                <w:b/>
              </w:rPr>
              <w:t>Version(s)</w:t>
            </w:r>
          </w:p>
        </w:tc>
      </w:tr>
      <w:tr>
        <w:tc>
          <w:tcPr>
            <w:tcW w:type="dxa" w:w="5616"/>
          </w:tcPr>
          <w:p>
            <w:r/>
            <w:r>
              <w:t>eTOM</w:t>
            </w:r>
          </w:p>
        </w:tc>
        <w:tc>
          <w:tcPr>
            <w:tcW w:type="dxa" w:w="3744"/>
          </w:tcPr>
          <w:p>
            <w:r/>
            <w:r>
              <w:t>v25.5</w:t>
            </w:r>
          </w:p>
        </w:tc>
      </w:tr>
      <w:tr>
        <w:tc>
          <w:tcPr>
            <w:tcW w:type="dxa" w:w="5616"/>
          </w:tcPr>
          <w:p>
            <w:r/>
            <w:r>
              <w:t>SID</w:t>
            </w:r>
          </w:p>
        </w:tc>
        <w:tc>
          <w:tcPr>
            <w:tcW w:type="dxa" w:w="3744"/>
          </w:tcPr>
          <w:p>
            <w:r/>
            <w:r>
              <w:t>v25.5</w:t>
            </w:r>
          </w:p>
        </w:tc>
      </w:tr>
      <w:tr>
        <w:tc>
          <w:tcPr>
            <w:tcW w:type="dxa" w:w="5616"/>
          </w:tcPr>
          <w:p>
            <w:r/>
            <w:r>
              <w:t>Functional Framework</w:t>
            </w:r>
          </w:p>
        </w:tc>
        <w:tc>
          <w:tcPr>
            <w:tcW w:type="dxa" w:w="3744"/>
          </w:tcPr>
          <w:p>
            <w:r/>
            <w:r>
              <w:t>v23.0, v25.5</w:t>
            </w:r>
          </w:p>
        </w:tc>
      </w:tr>
    </w:tbl>
    <w:p/>
    <w:p>
      <w:pPr>
        <w:pStyle w:val="Heading2"/>
      </w:pPr>
      <w:r>
        <w:t>Jira References</w:t>
      </w:r>
    </w:p>
    <w:p>
      <w:r>
        <w:rPr>
          <w:b/>
        </w:rPr>
        <w:t>eTOM</w:t>
      </w:r>
    </w:p>
    <w:p/>
    <w:p>
      <w:r>
        <w:t>ISA-389 - Improve Manage Order Fallout (1.3.3.8) description and decomposition (DONE): 1.3.3.8 - Manage Order Fallout, as this L3 is shared by POCV and POOM components (to be consistent with Functional Framework mapping), clarify which type of fallout needs to be managed during the order delivery orchestration (at POOM level) and which needs to be managed at Product Order Capture and Follow-Up level (by POCV)</w:t>
      </w:r>
    </w:p>
    <w:p>
      <w:r>
        <w:rPr>
          <w:b/>
        </w:rPr>
        <w:t>SID</w:t>
      </w:r>
    </w:p>
    <w:p/>
    <w:p>
      <w:r>
        <w:t>ISA-399 - New BEs to describe Orchestration Plan and Delivery Process (BACKLOG): describe Orchestration Plan and delivery process at Product Order level. This could be added at least as a specialization from Project ABE.</w:t>
      </w:r>
    </w:p>
    <w:p>
      <w:r>
        <w:rPr>
          <w:b/>
        </w:rPr>
        <w:t>Functional Framework</w:t>
      </w:r>
      <w:r>
        <w:t xml:space="preserve"> Already integrated in Functional Framework R22.0:</w:t>
      </w:r>
    </w:p>
    <w:p/>
    <w:p>
      <w:r>
        <w:t>Function 174 - Customer Order Error Resolution Support: review the definition of this function, may split it in 2 as it is proposed to be mapped to POCV and to POOM</w:t>
      </w:r>
    </w:p>
    <w:p/>
    <w:p>
      <w:r>
        <w:t>Function 723 - Customer Order Item Decomposition: the term "decomposition" in the function name or definition doesn't seem appropriate, since by definition a product order is built up of order items according to the catalog structure of product offerings and products</w:t>
      </w:r>
    </w:p>
    <w:p>
      <w:r>
        <w:t>Need to be studied for R22.0 or R22.5:</w:t>
      </w:r>
    </w:p>
    <w:p/>
    <w:p>
      <w:r>
        <w:t>ISA-397 - Split Function 342 - Mass Service/product pre-activation (SME REVIEW): need to split this function in 2, one at product level, the other at service level</w:t>
      </w:r>
    </w:p>
    <w:p/>
    <w:p>
      <w:r>
        <w:t>ISA-398 - Review Function 743 - Number Portability Orchestration (DONE): review functions related to Number Portability and clarify which level (product/service/resource) each concerns, split if necessary</w:t>
      </w:r>
    </w:p>
    <w:p>
      <w:r>
        <w:rPr>
          <w:b/>
        </w:rPr>
        <w:t>API</w:t>
      </w:r>
    </w:p>
    <w:p/>
    <w:p>
      <w:r>
        <w:t>AP-3664 - Manage Amend Order (DONE): does POOM need to issue TMF641 PATCH /serviceOrder and TMF652 PATCH /resourceOrder? No scenario identified where POOM would need to PATCH a service or resource order; order updates due to a change in intent should go through amendments, preferably using a task-based mechanism similar to cancellation requests (e.g. an amendment of a product order would result in a new orchestration plan, with changes trickling down to POOM, SOM and ROM as amendment and/or cancellation requests). Amend task operations are needed for all P/S/R order APIs.</w:t>
      </w:r>
    </w:p>
    <w:p>
      <w:pPr>
        <w:pStyle w:val="Heading2"/>
      </w:pPr>
      <w:r>
        <w:t>Further resources</w:t>
      </w:r>
    </w:p>
    <w:p>
      <w:r>
        <w:t>This component is involved in use cases described in IG1228 How to use ODA - Using Open APIs to realize Use Cases.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Version Number</w:t>
            </w:r>
          </w:p>
        </w:tc>
        <w:tc>
          <w:tcPr>
            <w:tcW w:type="dxa" w:w="1404"/>
          </w:tcPr>
          <w:p>
            <w:r/>
            <w:r>
              <w:rPr>
                <w:b/>
              </w:rPr>
              <w:t>Date</w:t>
            </w:r>
          </w:p>
        </w:tc>
        <w:tc>
          <w:tcPr>
            <w:tcW w:type="dxa" w:w="3182"/>
          </w:tcPr>
          <w:p>
            <w:r/>
            <w:r>
              <w:rPr>
                <w:b/>
              </w:rPr>
              <w:t>Modified by</w:t>
            </w:r>
          </w:p>
        </w:tc>
        <w:tc>
          <w:tcPr>
            <w:tcW w:type="dxa" w:w="3182"/>
          </w:tcPr>
          <w:p>
            <w:r/>
            <w:r>
              <w:rPr>
                <w:b/>
              </w:rPr>
              <w:t>Description of changes</w:t>
            </w:r>
          </w:p>
        </w:tc>
      </w:tr>
      <w:tr>
        <w:tc>
          <w:tcPr>
            <w:tcW w:type="dxa" w:w="1591"/>
          </w:tcPr>
          <w:p>
            <w:r/>
            <w:r>
              <w:t>1.0.0</w:t>
            </w:r>
          </w:p>
        </w:tc>
        <w:tc>
          <w:tcPr>
            <w:tcW w:type="dxa" w:w="1404"/>
          </w:tcPr>
          <w:p>
            <w:r/>
            <w:r>
              <w:t>29-Mar-2022</w:t>
            </w:r>
          </w:p>
        </w:tc>
        <w:tc>
          <w:tcPr>
            <w:tcW w:type="dxa" w:w="3182"/>
          </w:tcPr>
          <w:p>
            <w:r/>
            <w:r>
              <w:t>Gaetano Biancardi, Anastasios Sarantis, Sylvie Demarest, Dimitrios Lagkouvardos</w:t>
            </w:r>
          </w:p>
        </w:tc>
        <w:tc>
          <w:tcPr>
            <w:tcW w:type="dxa" w:w="3182"/>
          </w:tcPr>
          <w:p>
            <w:r/>
            <w:r>
              <w:t>Final edits prior to publication</w:t>
            </w:r>
          </w:p>
        </w:tc>
      </w:tr>
      <w:tr>
        <w:tc>
          <w:tcPr>
            <w:tcW w:type="dxa" w:w="1591"/>
          </w:tcPr>
          <w:p>
            <w:r/>
            <w:r>
              <w:t>1.0.1</w:t>
            </w:r>
          </w:p>
        </w:tc>
        <w:tc>
          <w:tcPr>
            <w:tcW w:type="dxa" w:w="1404"/>
          </w:tcPr>
          <w:p>
            <w:r/>
            <w:r>
              <w:t>25-Jul-2023</w:t>
            </w:r>
          </w:p>
        </w:tc>
        <w:tc>
          <w:tcPr>
            <w:tcW w:type="dxa" w:w="3182"/>
          </w:tcPr>
          <w:p>
            <w:r/>
            <w:r>
              <w:t>Ian Turkington</w:t>
            </w:r>
          </w:p>
        </w:tc>
        <w:tc>
          <w:tcPr>
            <w:tcW w:type="dxa" w:w="3182"/>
          </w:tcPr>
          <w:p>
            <w:r/>
            <w:r>
              <w:t>No content changed, simply a layout change to match template 3.</w:t>
            </w:r>
          </w:p>
        </w:tc>
      </w:tr>
      <w:tr>
        <w:tc>
          <w:tcPr>
            <w:tcW w:type="dxa" w:w="1591"/>
          </w:tcPr>
          <w:p>
            <w:r/>
            <w:r>
              <w:t>1.0.1</w:t>
            </w:r>
          </w:p>
        </w:tc>
        <w:tc>
          <w:tcPr>
            <w:tcW w:type="dxa" w:w="1404"/>
          </w:tcPr>
          <w:p>
            <w:r/>
            <w:r>
              <w:t>15-Aug-2023</w:t>
            </w:r>
          </w:p>
        </w:tc>
        <w:tc>
          <w:tcPr>
            <w:tcW w:type="dxa" w:w="3182"/>
          </w:tcPr>
          <w:p>
            <w:r/>
            <w:r>
              <w:t>Amaia White</w:t>
            </w:r>
          </w:p>
        </w:tc>
        <w:tc>
          <w:tcPr>
            <w:tcW w:type="dxa" w:w="3182"/>
          </w:tcPr>
          <w:p>
            <w:r/>
            <w:r>
              <w:t>Final edits prior to publication</w:t>
            </w:r>
          </w:p>
        </w:tc>
      </w:tr>
      <w:tr>
        <w:tc>
          <w:tcPr>
            <w:tcW w:type="dxa" w:w="1591"/>
          </w:tcPr>
          <w:p>
            <w:r/>
            <w:r>
              <w:t>1.1.1</w:t>
            </w:r>
          </w:p>
        </w:tc>
        <w:tc>
          <w:tcPr>
            <w:tcW w:type="dxa" w:w="1404"/>
          </w:tcPr>
          <w:p>
            <w:r/>
            <w:r>
              <w:t>25-Jun-2024</w:t>
            </w:r>
          </w:p>
        </w:tc>
        <w:tc>
          <w:tcPr>
            <w:tcW w:type="dxa" w:w="3182"/>
          </w:tcPr>
          <w:p>
            <w:r/>
            <w:r>
              <w:t>Sylvie Demarest</w:t>
            </w:r>
          </w:p>
        </w:tc>
        <w:tc>
          <w:tcPr>
            <w:tcW w:type="dxa" w:w="3182"/>
          </w:tcPr>
          <w:p>
            <w:r/>
            <w:r>
              <w:t>Aligned to Frameworks 23.5; aligned to latest template</w:t>
            </w:r>
          </w:p>
        </w:tc>
      </w:tr>
      <w:tr>
        <w:tc>
          <w:tcPr>
            <w:tcW w:type="dxa" w:w="1591"/>
          </w:tcPr>
          <w:p>
            <w:r/>
            <w:r>
              <w:t>2.0.0</w:t>
            </w:r>
          </w:p>
        </w:tc>
        <w:tc>
          <w:tcPr>
            <w:tcW w:type="dxa" w:w="1404"/>
          </w:tcPr>
          <w:p>
            <w:r/>
            <w:r>
              <w:t>21-Oct-2024</w:t>
            </w:r>
          </w:p>
        </w:tc>
        <w:tc>
          <w:tcPr>
            <w:tcW w:type="dxa" w:w="3182"/>
          </w:tcPr>
          <w:p>
            <w:r/>
            <w:r>
              <w:t>Gaetano Biancardi</w:t>
            </w:r>
          </w:p>
        </w:tc>
        <w:tc>
          <w:tcPr>
            <w:tcW w:type="dxa" w:w="3182"/>
          </w:tcPr>
          <w:p>
            <w:r/>
            <w:r>
              <w:t>Dependent API: corrected typo and set the following APIs mandatory: TMF620, TMF737</w:t>
            </w:r>
          </w:p>
        </w:tc>
      </w:tr>
      <w:tr>
        <w:tc>
          <w:tcPr>
            <w:tcW w:type="dxa" w:w="1591"/>
          </w:tcPr>
          <w:p>
            <w:r/>
            <w:r>
              <w:t>2.0.0</w:t>
            </w:r>
          </w:p>
        </w:tc>
        <w:tc>
          <w:tcPr>
            <w:tcW w:type="dxa" w:w="1404"/>
          </w:tcPr>
          <w:p>
            <w:r/>
            <w:r>
              <w:t>13-Mar-2025</w:t>
            </w:r>
          </w:p>
        </w:tc>
        <w:tc>
          <w:tcPr>
            <w:tcW w:type="dxa" w:w="3182"/>
          </w:tcPr>
          <w:p>
            <w:r/>
            <w:r>
              <w:t>Rosie Wilson</w:t>
            </w:r>
          </w:p>
        </w:tc>
        <w:tc>
          <w:tcPr>
            <w:tcW w:type="dxa" w:w="3182"/>
          </w:tcPr>
          <w:p>
            <w:r/>
            <w:r>
              <w:t>Final administrative updates</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29-Mar-2022</w:t>
            </w:r>
          </w:p>
        </w:tc>
        <w:tc>
          <w:tcPr>
            <w:tcW w:type="dxa" w:w="1966"/>
          </w:tcPr>
          <w:p>
            <w:r/>
            <w:r>
              <w:t>Goutham Babu</w:t>
            </w:r>
          </w:p>
        </w:tc>
        <w:tc>
          <w:tcPr>
            <w:tcW w:type="dxa" w:w="3838"/>
          </w:tcPr>
          <w:p>
            <w:r/>
            <w:r>
              <w:t>Initial release</w:t>
            </w:r>
          </w:p>
        </w:tc>
      </w:tr>
      <w:tr>
        <w:tc>
          <w:tcPr>
            <w:tcW w:type="dxa" w:w="1778"/>
          </w:tcPr>
          <w:p>
            <w:r/>
            <w:r>
              <w:t>Production</w:t>
            </w:r>
          </w:p>
        </w:tc>
        <w:tc>
          <w:tcPr>
            <w:tcW w:type="dxa" w:w="1778"/>
          </w:tcPr>
          <w:p>
            <w:r/>
            <w:r>
              <w:t>20-May-2022</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15-Aug-2023</w:t>
            </w:r>
          </w:p>
        </w:tc>
        <w:tc>
          <w:tcPr>
            <w:tcW w:type="dxa" w:w="1966"/>
          </w:tcPr>
          <w:p>
            <w:r/>
            <w:r>
              <w:t>Amaia White</w:t>
            </w:r>
          </w:p>
        </w:tc>
        <w:tc>
          <w:tcPr>
            <w:tcW w:type="dxa" w:w="3838"/>
          </w:tcPr>
          <w:p>
            <w:r/>
            <w:r>
              <w:t>New version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12-Jul-2024</w:t>
            </w:r>
          </w:p>
        </w:tc>
        <w:tc>
          <w:tcPr>
            <w:tcW w:type="dxa" w:w="1966"/>
          </w:tcPr>
          <w:p>
            <w:r/>
            <w:r>
              <w:t>Amaia White</w:t>
            </w:r>
          </w:p>
        </w:tc>
        <w:tc>
          <w:tcPr>
            <w:tcW w:type="dxa" w:w="3838"/>
          </w:tcPr>
          <w:p>
            <w:r/>
            <w:r>
              <w:t>New version 1.1.1</w:t>
            </w:r>
          </w:p>
        </w:tc>
      </w:tr>
      <w:t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13-Mar-2025</w:t>
            </w:r>
          </w:p>
        </w:tc>
        <w:tc>
          <w:tcPr>
            <w:tcW w:type="dxa" w:w="1966"/>
          </w:tcPr>
          <w:p>
            <w:r/>
            <w:r>
              <w:t>Rosie Wilson</w:t>
            </w:r>
          </w:p>
        </w:tc>
        <w:tc>
          <w:tcPr>
            <w:tcW w:type="dxa" w:w="3838"/>
          </w:tcPr>
          <w:p>
            <w:r/>
            <w:r>
              <w:t>New version 2.0.0</w:t>
            </w:r>
          </w:p>
        </w:tc>
      </w:tr>
      <w:tr>
        <w:tc>
          <w:tcPr>
            <w:tcW w:type="dxa" w:w="1778"/>
          </w:tcPr>
          <w:p>
            <w:r/>
            <w:r>
              <w:t>Production</w:t>
            </w:r>
          </w:p>
        </w:tc>
        <w:tc>
          <w:tcPr>
            <w:tcW w:type="dxa" w:w="1778"/>
          </w:tcPr>
          <w:p>
            <w:r/>
            <w:r>
              <w:t>09-May-2025</w:t>
            </w:r>
          </w:p>
        </w:tc>
        <w:tc>
          <w:tcPr>
            <w:tcW w:type="dxa" w:w="1966"/>
          </w:tcPr>
          <w:p>
            <w:r/>
            <w:r>
              <w:t>Adrienne Walcott</w:t>
            </w:r>
          </w:p>
        </w:tc>
        <w:tc>
          <w:tcPr>
            <w:tcW w:type="dxa" w:w="3838"/>
          </w:tcPr>
          <w:p>
            <w:r/>
            <w:r>
              <w:t>Updated to reflect TM Forum Approved status</w:t>
            </w:r>
          </w:p>
        </w:tc>
      </w:tr>
    </w:tbl>
    <w:p/>
    <w:p>
      <w:pPr>
        <w:pStyle w:val="Heading2"/>
      </w:pPr>
      <w:r>
        <w:t>Acknowledgements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059"/>
          </w:tcPr>
          <w:p>
            <w:r/>
            <w:r>
              <w:rPr>
                <w:b/>
              </w:rPr>
              <w:t>Company</w:t>
            </w:r>
          </w:p>
        </w:tc>
        <w:tc>
          <w:tcPr>
            <w:tcW w:type="dxa" w:w="3182"/>
          </w:tcPr>
          <w:p>
            <w:r/>
            <w:r>
              <w:rPr>
                <w:b/>
              </w:rPr>
              <w:t>Role</w:t>
            </w:r>
          </w:p>
        </w:tc>
      </w:tr>
      <w:tr>
        <w:tc>
          <w:tcPr>
            <w:tcW w:type="dxa" w:w="4118"/>
          </w:tcPr>
          <w:p>
            <w:r/>
            <w:r>
              <w:t>Anastasios Sarantis</w:t>
            </w:r>
          </w:p>
        </w:tc>
        <w:tc>
          <w:tcPr>
            <w:tcW w:type="dxa" w:w="2059"/>
          </w:tcPr>
          <w:p>
            <w:r/>
            <w:r>
              <w:t>Vodafone</w:t>
            </w:r>
          </w:p>
        </w:tc>
        <w:tc>
          <w:tcPr>
            <w:tcW w:type="dxa" w:w="3182"/>
          </w:tcPr>
          <w:p>
            <w:r/>
            <w:r>
              <w:t>Editor</w:t>
            </w:r>
          </w:p>
        </w:tc>
      </w:tr>
      <w:tr>
        <w:tc>
          <w:tcPr>
            <w:tcW w:type="dxa" w:w="4118"/>
          </w:tcPr>
          <w:p>
            <w:r/>
            <w:r>
              <w:t>Ian Turkington</w:t>
            </w:r>
          </w:p>
        </w:tc>
        <w:tc>
          <w:tcPr>
            <w:tcW w:type="dxa" w:w="2059"/>
          </w:tcPr>
          <w:p>
            <w:r/>
            <w:r>
              <w:t>TM Forum</w:t>
            </w:r>
          </w:p>
        </w:tc>
        <w:tc>
          <w:tcPr>
            <w:tcW w:type="dxa" w:w="3182"/>
          </w:tcPr>
          <w:p>
            <w:r/>
            <w:r>
              <w:t>Additional Input</w:t>
            </w:r>
          </w:p>
        </w:tc>
      </w:tr>
      <w:tr>
        <w:tc>
          <w:tcPr>
            <w:tcW w:type="dxa" w:w="4118"/>
          </w:tcPr>
          <w:p>
            <w:r/>
            <w:r>
              <w:t>Hugo Vaughan (TM Forum)</w:t>
            </w:r>
          </w:p>
        </w:tc>
        <w:tc>
          <w:tcPr>
            <w:tcW w:type="dxa" w:w="2059"/>
          </w:tcPr>
          <w:p>
            <w:r/>
            <w:r>
              <w:t>TM Forum</w:t>
            </w:r>
          </w:p>
        </w:tc>
        <w:tc>
          <w:tcPr>
            <w:tcW w:type="dxa" w:w="3182"/>
          </w:tcPr>
          <w:p>
            <w:r/>
            <w:r>
              <w:t>Additional Input</w:t>
            </w:r>
          </w:p>
        </w:tc>
      </w:tr>
      <w:tr>
        <w:tc>
          <w:tcPr>
            <w:tcW w:type="dxa" w:w="4118"/>
          </w:tcPr>
          <w:p>
            <w:r/>
            <w:r>
              <w:t>Gaetano Biancardi</w:t>
            </w:r>
          </w:p>
        </w:tc>
        <w:tc>
          <w:tcPr>
            <w:tcW w:type="dxa" w:w="2059"/>
          </w:tcPr>
          <w:p>
            <w:r/>
            <w:r>
              <w:t>Accenture</w:t>
            </w:r>
          </w:p>
        </w:tc>
        <w:tc>
          <w:tcPr>
            <w:tcW w:type="dxa" w:w="3182"/>
          </w:tcPr>
          <w:p>
            <w:r/>
            <w:r>
              <w:t>Reviewer</w:t>
            </w:r>
          </w:p>
        </w:tc>
      </w:tr>
      <w:tr>
        <w:tc>
          <w:tcPr>
            <w:tcW w:type="dxa" w:w="4118"/>
          </w:tcPr>
          <w:p>
            <w:r/>
            <w:r>
              <w:t>Sylvie Demarest</w:t>
            </w:r>
          </w:p>
        </w:tc>
        <w:tc>
          <w:tcPr>
            <w:tcW w:type="dxa" w:w="2059"/>
          </w:tcPr>
          <w:p>
            <w:r/>
            <w:r>
              <w:t>Orange</w:t>
            </w:r>
          </w:p>
        </w:tc>
        <w:tc>
          <w:tcPr>
            <w:tcW w:type="dxa" w:w="3182"/>
          </w:tcPr>
          <w:p>
            <w:r/>
            <w:r>
              <w:t>Editor</w:t>
            </w:r>
          </w:p>
        </w:tc>
      </w:tr>
      <w:tr>
        <w:tc>
          <w:tcPr>
            <w:tcW w:type="dxa" w:w="4118"/>
          </w:tcPr>
          <w:p>
            <w:r/>
            <w:r>
              <w:t>Dimitrios Lagkouvardos</w:t>
            </w:r>
          </w:p>
        </w:tc>
        <w:tc>
          <w:tcPr>
            <w:tcW w:type="dxa" w:w="2059"/>
          </w:tcPr>
          <w:p>
            <w:r/>
            <w:r>
              <w:t>Oracle</w:t>
            </w:r>
          </w:p>
        </w:tc>
        <w:tc>
          <w:tcPr>
            <w:tcW w:type="dxa" w:w="3182"/>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TMFC003 Product Order Delivery Orchestration and Management v3.1.0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