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TMFC027 Product Configurator v2.2.1</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246"/>
          </w:tcPr>
          <w:p>
            <w:r/>
            <w:r>
              <w:rPr>
                <w:b/>
              </w:rPr>
              <w:t>Component Name</w:t>
            </w:r>
          </w:p>
        </w:tc>
        <w:tc>
          <w:tcPr>
            <w:tcW w:type="dxa" w:w="1310"/>
          </w:tcPr>
          <w:p>
            <w:r/>
            <w:r>
              <w:rPr>
                <w:b/>
              </w:rPr>
              <w:t>ID</w:t>
            </w:r>
          </w:p>
        </w:tc>
        <w:tc>
          <w:tcPr>
            <w:tcW w:type="dxa" w:w="3744"/>
          </w:tcPr>
          <w:p>
            <w:r/>
            <w:r>
              <w:rPr>
                <w:b/>
              </w:rPr>
              <w:t>Description</w:t>
            </w:r>
          </w:p>
        </w:tc>
        <w:tc>
          <w:tcPr>
            <w:tcW w:type="dxa" w:w="2059"/>
          </w:tcPr>
          <w:p>
            <w:r/>
            <w:r>
              <w:rPr>
                <w:b/>
              </w:rPr>
              <w:t>ODA Function Block</w:t>
            </w:r>
          </w:p>
        </w:tc>
      </w:tr>
      <w:tr>
        <w:tc>
          <w:tcPr>
            <w:tcW w:type="dxa" w:w="2246"/>
          </w:tcPr>
          <w:p>
            <w:r/>
            <w:r>
              <w:t>Product Configurator</w:t>
            </w:r>
          </w:p>
        </w:tc>
        <w:tc>
          <w:tcPr>
            <w:tcW w:type="dxa" w:w="1310"/>
          </w:tcPr>
          <w:p>
            <w:r/>
            <w:r>
              <w:t>TMFC027</w:t>
            </w:r>
          </w:p>
        </w:tc>
        <w:tc>
          <w:tcPr>
            <w:tcW w:type="dxa" w:w="3744"/>
          </w:tcPr>
          <w:p>
            <w:r/>
            <w:r>
              <w:t>The Product Configurator component empowers sales by offering the right product combinations, controlling discounting, and automating approvals through support of configuration, pricing and quote generation activities.</w:t>
            </w:r>
          </w:p>
        </w:tc>
        <w:tc>
          <w:tcPr>
            <w:tcW w:type="dxa" w:w="2059"/>
          </w:tcPr>
          <w:p>
            <w:r/>
            <w:r>
              <w:t>Core Commerce</w:t>
            </w:r>
          </w:p>
        </w:tc>
      </w:tr>
    </w:tbl>
    <w:p/>
    <w:p>
      <w:pPr>
        <w:pStyle w:val="Heading1"/>
      </w:pPr>
      <w:r>
        <w:t>eTOM Processes, SID Data Entities and Functional Framework Functions</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3089"/>
          </w:tcPr>
          <w:p>
            <w:r/>
            <w:r>
              <w:rPr>
                <w:b/>
              </w:rPr>
              <w:t>Business Activity Name</w:t>
            </w:r>
          </w:p>
        </w:tc>
        <w:tc>
          <w:tcPr>
            <w:tcW w:type="dxa" w:w="3650"/>
          </w:tcPr>
          <w:p>
            <w:r/>
            <w:r>
              <w:rPr>
                <w:b/>
              </w:rPr>
              <w:t>Description</w:t>
            </w:r>
          </w:p>
        </w:tc>
      </w:tr>
      <w:tr>
        <w:tc>
          <w:tcPr>
            <w:tcW w:type="dxa" w:w="1498"/>
          </w:tcPr>
          <w:p>
            <w:r/>
            <w:r>
              <w:t>1.2.5</w:t>
            </w:r>
          </w:p>
        </w:tc>
        <w:tc>
          <w:tcPr>
            <w:tcW w:type="dxa" w:w="1123"/>
          </w:tcPr>
          <w:p>
            <w:r/>
            <w:r>
              <w:t>L2</w:t>
            </w:r>
          </w:p>
        </w:tc>
        <w:tc>
          <w:tcPr>
            <w:tcW w:type="dxa" w:w="3089"/>
          </w:tcPr>
          <w:p>
            <w:r/>
            <w:r>
              <w:t>Product Configuration Management</w:t>
            </w:r>
          </w:p>
        </w:tc>
        <w:tc>
          <w:tcPr>
            <w:tcW w:type="dxa" w:w="3650"/>
          </w:tcPr>
          <w:p>
            <w:r/>
            <w:r>
              <w:t>Configuration Management configures or creates a new version of a configuration for an entity, such as a product, as defined by a configuration specification. This process also modifies a configuration and values for configuration parameters, and removes a configuration.</w:t>
            </w:r>
          </w:p>
        </w:tc>
      </w:tr>
      <w:tr>
        <w:tc>
          <w:tcPr>
            <w:tcW w:type="dxa" w:w="1498"/>
          </w:tcPr>
          <w:p>
            <w:r/>
            <w:r>
              <w:t>1.2.5.2</w:t>
            </w:r>
          </w:p>
        </w:tc>
        <w:tc>
          <w:tcPr>
            <w:tcW w:type="dxa" w:w="1123"/>
          </w:tcPr>
          <w:p>
            <w:r/>
            <w:r>
              <w:t>L3</w:t>
            </w:r>
          </w:p>
        </w:tc>
        <w:tc>
          <w:tcPr>
            <w:tcW w:type="dxa" w:w="3089"/>
          </w:tcPr>
          <w:p>
            <w:r/>
            <w:r>
              <w:t>Manage Product Configuration</w:t>
            </w:r>
          </w:p>
        </w:tc>
        <w:tc>
          <w:tcPr>
            <w:tcW w:type="dxa" w:w="3650"/>
          </w:tcPr>
          <w:p>
            <w:r/>
            <w:r>
              <w:t>Manage Product Configuration business activity is in charge of creating, maintaining, controlling, changing and reporting Product Configuration according to Product Configuration Plans. / Manage Product Configuration will establish and maintaining consistency of a product's performance, functional, and physical attributes within the limits defined by product requirements, product design, and operational information throughout the Products Lifecycle.</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SID ABE Level 1</w:t>
            </w:r>
          </w:p>
        </w:tc>
        <w:tc>
          <w:tcPr>
            <w:tcW w:type="dxa" w:w="2246"/>
          </w:tcPr>
          <w:p>
            <w:r/>
            <w:r>
              <w:rPr>
                <w:b/>
              </w:rPr>
              <w:t>SID ABE Level 2 (or set of BEs)</w:t>
            </w:r>
          </w:p>
        </w:tc>
        <w:tc>
          <w:tcPr>
            <w:tcW w:type="dxa" w:w="2714"/>
          </w:tcPr>
          <w:p>
            <w:r/>
            <w:r>
              <w:rPr>
                <w:b/>
              </w:rPr>
              <w:t>SID ABE L1 Definition</w:t>
            </w:r>
          </w:p>
        </w:tc>
        <w:tc>
          <w:tcPr>
            <w:tcW w:type="dxa" w:w="2621"/>
          </w:tcPr>
          <w:p>
            <w:r/>
            <w:r>
              <w:rPr>
                <w:b/>
              </w:rPr>
              <w:t>SID ABE L2 Definition</w:t>
            </w:r>
          </w:p>
        </w:tc>
      </w:tr>
      <w:tr>
        <w:tc>
          <w:tcPr>
            <w:tcW w:type="dxa" w:w="1778"/>
          </w:tcPr>
          <w:p>
            <w:r/>
            <w:r>
              <w:t>Product Configuration</w:t>
            </w:r>
          </w:p>
        </w:tc>
        <w:tc>
          <w:tcPr>
            <w:tcW w:type="dxa" w:w="2246"/>
          </w:tcPr>
          <w:p>
            <w:r/>
            <w:r>
              <w:t>ProductConfiguration</w:t>
            </w:r>
          </w:p>
        </w:tc>
        <w:tc>
          <w:tcPr>
            <w:tcW w:type="dxa" w:w="2714"/>
          </w:tcPr>
          <w:p>
            <w:r/>
            <w:r>
              <w:t>A Product Configuration (also referred to as a Product Profile) defines how a Product operates or functions. / A Product Configuration may contain one or more parts, and each part may contain zero or more fields. Each field may have attributes that are statically or dynamically defined. Some of these fields have fixed values, while others provide values from which a choice or choices can be made (e.g. using the EntitySpec/Entity and/or CharacteristicSpec/CharacteristicValue patterns) 1</w:t>
            </w:r>
          </w:p>
        </w:tc>
        <w:tc>
          <w:tcPr>
            <w:tcW w:type="dxa" w:w="2621"/>
          </w:tcPr>
          <w:p>
            <w:r/>
            <w:r>
              <w:t>A representation of how a Product operates or functions in terms of characteristics and related Resource(s), Product(s), Service(s).</w:t>
            </w:r>
          </w:p>
        </w:tc>
      </w:tr>
    </w:tbl>
    <w:p/>
    <w:p>
      <w:pPr>
        <w:pStyle w:val="Heading2"/>
      </w:pPr>
      <w:r>
        <w:t>eTOM L2 - SID ABEs links</w:t>
      </w:r>
    </w:p>
    <w:p>
      <w:r>
        <w:drawing>
          <wp:inline xmlns:a="http://schemas.openxmlformats.org/drawingml/2006/main" xmlns:pic="http://schemas.openxmlformats.org/drawingml/2006/picture">
            <wp:extent cx="5394960" cy="4893881"/>
            <wp:docPr id="1" name="Picture 1"/>
            <wp:cNvGraphicFramePr>
              <a:graphicFrameLocks noChangeAspect="1"/>
            </wp:cNvGraphicFramePr>
            <a:graphic>
              <a:graphicData uri="http://schemas.openxmlformats.org/drawingml/2006/picture">
                <pic:pic>
                  <pic:nvPicPr>
                    <pic:cNvPr id="0" name="TMFC027_eTOM_SID.png"/>
                    <pic:cNvPicPr/>
                  </pic:nvPicPr>
                  <pic:blipFill>
                    <a:blip r:embed="rId47"/>
                    <a:stretch>
                      <a:fillRect/>
                    </a:stretch>
                  </pic:blipFill>
                  <pic:spPr>
                    <a:xfrm>
                      <a:off x="0" y="0"/>
                      <a:ext cx="5394960" cy="4893881"/>
                    </a:xfrm>
                    <a:prstGeom prst="rect"/>
                  </pic:spPr>
                </pic:pic>
              </a:graphicData>
            </a:graphic>
          </wp:inline>
        </w:drawing>
      </w:r>
    </w:p>
    <w:p>
      <w:r>
        <w:rPr>
          <w:i/>
        </w:rPr>
        <w:t>eTOM L2 - SID ABEs links diagram</w:t>
      </w:r>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2153"/>
          </w:tcPr>
          <w:p>
            <w:r/>
            <w:r>
              <w:rPr>
                <w:b/>
              </w:rPr>
              <w:t>Function Description</w:t>
            </w:r>
          </w:p>
        </w:tc>
        <w:tc>
          <w:tcPr>
            <w:tcW w:type="dxa" w:w="1966"/>
          </w:tcPr>
          <w:p>
            <w:r/>
            <w:r>
              <w:rPr>
                <w:b/>
              </w:rPr>
              <w:t>Aggregate Function Level 1</w:t>
            </w:r>
          </w:p>
        </w:tc>
        <w:tc>
          <w:tcPr>
            <w:tcW w:type="dxa" w:w="1966"/>
          </w:tcPr>
          <w:p>
            <w:r/>
            <w:r>
              <w:rPr>
                <w:b/>
              </w:rPr>
              <w:t>Aggregate Function Level 2</w:t>
            </w:r>
          </w:p>
        </w:tc>
      </w:tr>
      <w:tr>
        <w:tc>
          <w:tcPr>
            <w:tcW w:type="dxa" w:w="1123"/>
          </w:tcPr>
          <w:p>
            <w:r/>
            <w:r>
              <w:t>55</w:t>
            </w:r>
          </w:p>
        </w:tc>
        <w:tc>
          <w:tcPr>
            <w:tcW w:type="dxa" w:w="2153"/>
          </w:tcPr>
          <w:p>
            <w:r/>
            <w:r>
              <w:t>Price &amp; Discount Calculation</w:t>
            </w:r>
          </w:p>
        </w:tc>
        <w:tc>
          <w:tcPr>
            <w:tcW w:type="dxa" w:w="2153"/>
          </w:tcPr>
          <w:p>
            <w:r/>
            <w:r>
              <w:t>Price and Discount Calculation applies pricing and discounting rules and algorithms in the context of the assembled information concerning Products (i.e. instances of Product).</w:t>
            </w:r>
          </w:p>
        </w:tc>
        <w:tc>
          <w:tcPr>
            <w:tcW w:type="dxa" w:w="1966"/>
          </w:tcPr>
          <w:p>
            <w:r/>
            <w:r>
              <w:t>Rating and Follow up</w:t>
            </w:r>
          </w:p>
        </w:tc>
        <w:tc>
          <w:tcPr>
            <w:tcW w:type="dxa" w:w="1966"/>
          </w:tcPr>
          <w:p>
            <w:r/>
            <w:r>
              <w:t>Tariff Calculation and Rating</w:t>
            </w:r>
          </w:p>
        </w:tc>
      </w:tr>
      <w:tr>
        <w:tc>
          <w:tcPr>
            <w:tcW w:type="dxa" w:w="1123"/>
          </w:tcPr>
          <w:p>
            <w:r/>
            <w:r>
              <w:t>182</w:t>
            </w:r>
          </w:p>
        </w:tc>
        <w:tc>
          <w:tcPr>
            <w:tcW w:type="dxa" w:w="2153"/>
          </w:tcPr>
          <w:p>
            <w:r/>
            <w:r>
              <w:t>Inter Product Dependency Identification</w:t>
            </w:r>
          </w:p>
        </w:tc>
        <w:tc>
          <w:tcPr>
            <w:tcW w:type="dxa" w:w="2153"/>
          </w:tcPr>
          <w:p>
            <w:r/>
            <w:r>
              <w:t>Inter-Product Dependency Identification identifies product dependencies, binds new order to purchased product or point to the dependent product required</w:t>
            </w:r>
          </w:p>
        </w:tc>
        <w:tc>
          <w:tcPr>
            <w:tcW w:type="dxa" w:w="1966"/>
          </w:tcPr>
          <w:p>
            <w:r/>
            <w:r>
              <w:t>Product Configuration &amp; Activation</w:t>
            </w:r>
          </w:p>
        </w:tc>
        <w:tc>
          <w:tcPr>
            <w:tcW w:type="dxa" w:w="1966"/>
          </w:tcPr>
          <w:p>
            <w:r/>
            <w:r>
              <w:t>Offer and Product Configuration</w:t>
            </w:r>
          </w:p>
        </w:tc>
      </w:tr>
      <w:tr>
        <w:tc>
          <w:tcPr>
            <w:tcW w:type="dxa" w:w="1123"/>
          </w:tcPr>
          <w:p>
            <w:r/>
            <w:r>
              <w:t>205</w:t>
            </w:r>
          </w:p>
        </w:tc>
        <w:tc>
          <w:tcPr>
            <w:tcW w:type="dxa" w:w="2153"/>
          </w:tcPr>
          <w:p>
            <w:r/>
            <w:r>
              <w:t>Customer Order Eligibility Validation</w:t>
            </w:r>
          </w:p>
        </w:tc>
        <w:tc>
          <w:tcPr>
            <w:tcW w:type="dxa" w:w="2153"/>
          </w:tcPr>
          <w:p>
            <w:r/>
            <w:r>
              <w:t>Customer Order Eligibility Validation function validates that the Offer &amp; products specified on the Customer Order, are eligible from a commercial and functional point of view. / It includes: / • Commercial Eligibility with commercial compatibility with the already customer installed Offers / • Functional Eligibility with the customer's already installed Products (corresponding to ProductSpecification).</w:t>
            </w:r>
          </w:p>
        </w:tc>
        <w:tc>
          <w:tcPr>
            <w:tcW w:type="dxa" w:w="1966"/>
          </w:tcPr>
          <w:p>
            <w:r/>
            <w:r>
              <w:t>Customer Order Management</w:t>
            </w:r>
          </w:p>
        </w:tc>
        <w:tc>
          <w:tcPr>
            <w:tcW w:type="dxa" w:w="1966"/>
          </w:tcPr>
          <w:p>
            <w:r/>
            <w:r>
              <w:t>Customer Order Eligibility Validation</w:t>
            </w:r>
          </w:p>
        </w:tc>
      </w:tr>
      <w:tr>
        <w:tc>
          <w:tcPr>
            <w:tcW w:type="dxa" w:w="1123"/>
          </w:tcPr>
          <w:p>
            <w:r/>
            <w:r>
              <w:t>207</w:t>
            </w:r>
          </w:p>
        </w:tc>
        <w:tc>
          <w:tcPr>
            <w:tcW w:type="dxa" w:w="2153"/>
          </w:tcPr>
          <w:p>
            <w:r/>
            <w:r>
              <w:t>Offer and Product Configuration</w:t>
            </w:r>
          </w:p>
        </w:tc>
        <w:tc>
          <w:tcPr>
            <w:tcW w:type="dxa" w:w="2153"/>
          </w:tcPr>
          <w:p>
            <w:r/>
            <w:r>
              <w:t>The Offer and Product Configuration function enables the configuration of the commercial offer chosen by the customer. / The configuration recovers the choice of an option, the choice of the characteristics values for the Product Specification including installation preferences... / It can be based on product configurator using a rule engine. / It can be used at the same time by Selling, Order Establishment or Develop Sales Proposal Business activities.</w:t>
            </w:r>
          </w:p>
        </w:tc>
        <w:tc>
          <w:tcPr>
            <w:tcW w:type="dxa" w:w="1966"/>
          </w:tcPr>
          <w:p>
            <w:r/>
            <w:r>
              <w:t>Product Configuration &amp; Activation</w:t>
            </w:r>
          </w:p>
        </w:tc>
        <w:tc>
          <w:tcPr>
            <w:tcW w:type="dxa" w:w="1966"/>
          </w:tcPr>
          <w:p>
            <w:r/>
            <w:r>
              <w:t>Offer and Product Configuration</w:t>
            </w:r>
          </w:p>
        </w:tc>
      </w:tr>
      <w:tr>
        <w:tc>
          <w:tcPr>
            <w:tcW w:type="dxa" w:w="1123"/>
          </w:tcPr>
          <w:p>
            <w:r/>
            <w:r>
              <w:t>262</w:t>
            </w:r>
          </w:p>
        </w:tc>
        <w:tc>
          <w:tcPr>
            <w:tcW w:type="dxa" w:w="2153"/>
          </w:tcPr>
          <w:p>
            <w:r/>
            <w:r>
              <w:t>Product Availability Checking 1</w:t>
            </w:r>
          </w:p>
        </w:tc>
        <w:tc>
          <w:tcPr>
            <w:tcW w:type="dxa" w:w="2153"/>
          </w:tcPr>
          <w:p>
            <w:r/>
            <w:r>
              <w:t>Product Availability Checking function provide an internet technology driven interface for the customer to undertake a product availability check. / E.g., that the product offering is active for sales, the equipment(s) specified in the customer order are on stock.</w:t>
            </w:r>
          </w:p>
        </w:tc>
        <w:tc>
          <w:tcPr>
            <w:tcW w:type="dxa" w:w="1966"/>
          </w:tcPr>
          <w:p>
            <w:r/>
            <w:r>
              <w:t>Customer Order Management</w:t>
            </w:r>
          </w:p>
        </w:tc>
        <w:tc>
          <w:tcPr>
            <w:tcW w:type="dxa" w:w="1966"/>
          </w:tcPr>
          <w:p>
            <w:r/>
            <w:r>
              <w:t>Customer Order Eligibility Validation</w:t>
            </w:r>
          </w:p>
        </w:tc>
      </w:tr>
      <w:tr>
        <w:tc>
          <w:tcPr>
            <w:tcW w:type="dxa" w:w="1123"/>
          </w:tcPr>
          <w:p>
            <w:r/>
            <w:r>
              <w:t>274</w:t>
            </w:r>
          </w:p>
        </w:tc>
        <w:tc>
          <w:tcPr>
            <w:tcW w:type="dxa" w:w="2153"/>
          </w:tcPr>
          <w:p>
            <w:r/>
            <w:r>
              <w:t>Quote Price Support Access</w:t>
            </w:r>
          </w:p>
        </w:tc>
        <w:tc>
          <w:tcPr>
            <w:tcW w:type="dxa" w:w="2153"/>
          </w:tcPr>
          <w:p>
            <w:r/>
            <w:r>
              <w:t>Quote Price Support Access provides self empowered fulfillment function to provide an internet technology driven interface for the customer to get a Quotation price.</w:t>
            </w:r>
          </w:p>
        </w:tc>
        <w:tc>
          <w:tcPr>
            <w:tcW w:type="dxa" w:w="1966"/>
          </w:tcPr>
          <w:p>
            <w:r/>
            <w:r>
              <w:t>Fulfillment Integration Management</w:t>
            </w:r>
          </w:p>
        </w:tc>
        <w:tc>
          <w:tcPr>
            <w:tcW w:type="dxa" w:w="1966"/>
          </w:tcPr>
          <w:p>
            <w:r/>
            <w:r>
              <w:t>Customer Fulfillment Access Management</w:t>
            </w:r>
          </w:p>
        </w:tc>
      </w:tr>
      <w:tr>
        <w:tc>
          <w:tcPr>
            <w:tcW w:type="dxa" w:w="1123"/>
          </w:tcPr>
          <w:p>
            <w:r/>
            <w:r>
              <w:t>278</w:t>
            </w:r>
          </w:p>
        </w:tc>
        <w:tc>
          <w:tcPr>
            <w:tcW w:type="dxa" w:w="2153"/>
          </w:tcPr>
          <w:p>
            <w:r/>
            <w:r>
              <w:t>Customer SLA Preferences Capturing</w:t>
            </w:r>
          </w:p>
        </w:tc>
        <w:tc>
          <w:tcPr>
            <w:tcW w:type="dxa" w:w="2153"/>
          </w:tcPr>
          <w:p>
            <w:r/>
            <w:r>
              <w:t>Customer SLA Preferences Capturing captures the customer's SLA preferences e.g., as part of the fulfillment.</w:t>
            </w:r>
          </w:p>
        </w:tc>
        <w:tc>
          <w:tcPr>
            <w:tcW w:type="dxa" w:w="1966"/>
          </w:tcPr>
          <w:p>
            <w:r/>
            <w:r>
              <w:t>Product Configuration &amp; Activation</w:t>
            </w:r>
          </w:p>
        </w:tc>
        <w:tc>
          <w:tcPr>
            <w:tcW w:type="dxa" w:w="1966"/>
          </w:tcPr>
          <w:p>
            <w:r/>
            <w:r>
              <w:t>Offer and Product Configuration</w:t>
            </w:r>
          </w:p>
        </w:tc>
      </w:tr>
      <w:tr>
        <w:tc>
          <w:tcPr>
            <w:tcW w:type="dxa" w:w="1123"/>
          </w:tcPr>
          <w:p>
            <w:r/>
            <w:r>
              <w:t>300</w:t>
            </w:r>
          </w:p>
        </w:tc>
        <w:tc>
          <w:tcPr>
            <w:tcW w:type="dxa" w:w="2153"/>
          </w:tcPr>
          <w:p>
            <w:r/>
            <w:r>
              <w:t>Discount Calculation</w:t>
            </w:r>
          </w:p>
        </w:tc>
        <w:tc>
          <w:tcPr>
            <w:tcW w:type="dxa" w:w="2153"/>
          </w:tcPr>
          <w:p>
            <w:r/>
            <w:r>
              <w:t>Discounts Calculation determines charge discounts based on pricing plan; including discounts on recurring, one time, and usage charges. / Discounts may be applied at different levels such as cross product, cross location, or cross customer (all customers that are part of a given group plan – some affiliation). The discounts can be apportioned across multiple events.</w:t>
            </w:r>
          </w:p>
        </w:tc>
        <w:tc>
          <w:tcPr>
            <w:tcW w:type="dxa" w:w="1966"/>
          </w:tcPr>
          <w:p>
            <w:r/>
            <w:r>
              <w:t>Rating and Follow up</w:t>
            </w:r>
          </w:p>
        </w:tc>
        <w:tc>
          <w:tcPr>
            <w:tcW w:type="dxa" w:w="1966"/>
          </w:tcPr>
          <w:p>
            <w:r/>
            <w:r>
              <w:t>Tariff Calculation and Rating</w:t>
            </w:r>
          </w:p>
        </w:tc>
      </w:tr>
      <w:tr>
        <w:tc>
          <w:tcPr>
            <w:tcW w:type="dxa" w:w="1123"/>
          </w:tcPr>
          <w:p>
            <w:r/>
            <w:r>
              <w:t>320</w:t>
            </w:r>
          </w:p>
        </w:tc>
        <w:tc>
          <w:tcPr>
            <w:tcW w:type="dxa" w:w="2153"/>
          </w:tcPr>
          <w:p>
            <w:r/>
            <w:r>
              <w:t>Customer Product Proposal Creation</w:t>
            </w:r>
          </w:p>
        </w:tc>
        <w:tc>
          <w:tcPr>
            <w:tcW w:type="dxa" w:w="2153"/>
          </w:tcPr>
          <w:p>
            <w:r/>
            <w:r>
              <w:t>Customer Product Proposal Creation proposes according to what the customer presently has as part of what can be further provided to the customer including bundling, product proposals, etc.</w:t>
            </w:r>
          </w:p>
        </w:tc>
        <w:tc>
          <w:tcPr>
            <w:tcW w:type="dxa" w:w="1966"/>
          </w:tcPr>
          <w:p>
            <w:r/>
            <w:r>
              <w:t>Product Configuration &amp; Activation</w:t>
            </w:r>
          </w:p>
        </w:tc>
        <w:tc>
          <w:tcPr>
            <w:tcW w:type="dxa" w:w="1966"/>
          </w:tcPr>
          <w:p>
            <w:r/>
            <w:r>
              <w:t>Offer and Product Configuration</w:t>
            </w:r>
          </w:p>
        </w:tc>
      </w:tr>
      <w:tr>
        <w:tc>
          <w:tcPr>
            <w:tcW w:type="dxa" w:w="1123"/>
          </w:tcPr>
          <w:p>
            <w:r/>
            <w:r>
              <w:t>379</w:t>
            </w:r>
          </w:p>
        </w:tc>
        <w:tc>
          <w:tcPr>
            <w:tcW w:type="dxa" w:w="2153"/>
          </w:tcPr>
          <w:p>
            <w:r/>
            <w:r>
              <w:t>Product Customization Offering Management</w:t>
            </w:r>
          </w:p>
        </w:tc>
        <w:tc>
          <w:tcPr>
            <w:tcW w:type="dxa" w:w="2153"/>
          </w:tcPr>
          <w:p>
            <w:r/>
            <w:r>
              <w:t>Product Customization Offering Management provides the necessary functionality to manage the customer personalized proposals, taking into account the customer location, needs, current products, as well as the service provider's products, sales emphasis and targets, etc.</w:t>
            </w:r>
          </w:p>
        </w:tc>
        <w:tc>
          <w:tcPr>
            <w:tcW w:type="dxa" w:w="1966"/>
          </w:tcPr>
          <w:p>
            <w:r/>
            <w:r>
              <w:t>Sales Management</w:t>
            </w:r>
          </w:p>
        </w:tc>
        <w:tc>
          <w:tcPr>
            <w:tcW w:type="dxa" w:w="1966"/>
          </w:tcPr>
          <w:p>
            <w:r/>
            <w:r>
              <w:t>Opportunity Management</w:t>
            </w:r>
          </w:p>
        </w:tc>
      </w:tr>
      <w:tr>
        <w:tc>
          <w:tcPr>
            <w:tcW w:type="dxa" w:w="1123"/>
          </w:tcPr>
          <w:p>
            <w:r/>
            <w:r>
              <w:t>727</w:t>
            </w:r>
          </w:p>
        </w:tc>
        <w:tc>
          <w:tcPr>
            <w:tcW w:type="dxa" w:w="2153"/>
          </w:tcPr>
          <w:p>
            <w:r/>
            <w:r>
              <w:t>Product Offer to Customer Verification 2</w:t>
            </w:r>
          </w:p>
        </w:tc>
        <w:tc>
          <w:tcPr>
            <w:tcW w:type="dxa" w:w="2153"/>
          </w:tcPr>
          <w:p>
            <w:r/>
            <w:r>
              <w:t>Product Offer to Customer Verification enables and verifies the configuration of the commercial offer chosen by the customer. / The configuration consist of technical, functional, and commercial prerequisites and preferences.</w:t>
            </w:r>
          </w:p>
        </w:tc>
        <w:tc>
          <w:tcPr>
            <w:tcW w:type="dxa" w:w="1966"/>
          </w:tcPr>
          <w:p>
            <w:r/>
            <w:r>
              <w:t>Customer Order Management</w:t>
            </w:r>
          </w:p>
        </w:tc>
        <w:tc>
          <w:tcPr>
            <w:tcW w:type="dxa" w:w="1966"/>
          </w:tcPr>
          <w:p>
            <w:r/>
            <w:r>
              <w:t>Customer Order Eligibility Validation</w:t>
            </w:r>
          </w:p>
        </w:tc>
      </w:tr>
      <w:tr>
        <w:tc>
          <w:tcPr>
            <w:tcW w:type="dxa" w:w="1123"/>
          </w:tcPr>
          <w:p>
            <w:r/>
            <w:r>
              <w:t>928</w:t>
            </w:r>
          </w:p>
        </w:tc>
        <w:tc>
          <w:tcPr>
            <w:tcW w:type="dxa" w:w="2153"/>
          </w:tcPr>
          <w:p>
            <w:r/>
            <w:r>
              <w:t>Solution Design Creation</w:t>
            </w:r>
          </w:p>
        </w:tc>
        <w:tc>
          <w:tcPr>
            <w:tcW w:type="dxa" w:w="2153"/>
          </w:tcPr>
          <w:p>
            <w:r/>
            <w:r>
              <w:t>Solution Design Creation function combine/configure the emerged solution based on the existing solution, planned changes and newly designed features (e.g., for site connectivity services) / Selecting relevant Products and Services from Catalog – Browse and select entries from a catalog that might be relevant to the set of captured requirements into the design.</w:t>
            </w:r>
          </w:p>
        </w:tc>
        <w:tc>
          <w:tcPr>
            <w:tcW w:type="dxa" w:w="1966"/>
          </w:tcPr>
          <w:p>
            <w:r/>
            <w:r>
              <w:t>Sales Management</w:t>
            </w:r>
          </w:p>
        </w:tc>
        <w:tc>
          <w:tcPr>
            <w:tcW w:type="dxa" w:w="1966"/>
          </w:tcPr>
          <w:p>
            <w:r/>
            <w:r>
              <w:t>Opportunity Management</w:t>
            </w:r>
          </w:p>
        </w:tc>
      </w:tr>
      <w:tr>
        <w:tc>
          <w:tcPr>
            <w:tcW w:type="dxa" w:w="1123"/>
          </w:tcPr>
          <w:p>
            <w:r/>
            <w:r>
              <w:t>930</w:t>
            </w:r>
          </w:p>
        </w:tc>
        <w:tc>
          <w:tcPr>
            <w:tcW w:type="dxa" w:w="2153"/>
          </w:tcPr>
          <w:p>
            <w:r/>
            <w:r>
              <w:t>Automatic Solution Validation</w:t>
            </w:r>
          </w:p>
        </w:tc>
        <w:tc>
          <w:tcPr>
            <w:tcW w:type="dxa" w:w="2153"/>
          </w:tcPr>
          <w:p>
            <w:r/>
            <w:r>
              <w:t>Obtains configuration constraints from the catalog and validates the correctness of the design against them.</w:t>
            </w:r>
          </w:p>
        </w:tc>
        <w:tc>
          <w:tcPr>
            <w:tcW w:type="dxa" w:w="1966"/>
          </w:tcPr>
          <w:p>
            <w:r/>
            <w:r>
              <w:t>Sales Management</w:t>
            </w:r>
          </w:p>
        </w:tc>
        <w:tc>
          <w:tcPr>
            <w:tcW w:type="dxa" w:w="1966"/>
          </w:tcPr>
          <w:p>
            <w:r/>
            <w:r>
              <w:t>Opportunity Management</w:t>
            </w:r>
          </w:p>
        </w:tc>
      </w:tr>
      <w:tr>
        <w:tc>
          <w:tcPr>
            <w:tcW w:type="dxa" w:w="1123"/>
          </w:tcPr>
          <w:p>
            <w:r/>
            <w:r>
              <w:t>931</w:t>
            </w:r>
          </w:p>
        </w:tc>
        <w:tc>
          <w:tcPr>
            <w:tcW w:type="dxa" w:w="2153"/>
          </w:tcPr>
          <w:p>
            <w:r/>
            <w:r>
              <w:t>Solution Pricing</w:t>
            </w:r>
          </w:p>
        </w:tc>
        <w:tc>
          <w:tcPr>
            <w:tcW w:type="dxa" w:w="2153"/>
          </w:tcPr>
          <w:p>
            <w:r/>
            <w:r>
              <w:t>The Solution Pricing function is concerned with assuring that the designs are priced consistent with pricing used for billing. The common product catalog provides an initial price base for the components that are in the solution vs. the existing configuration at the customer location.</w:t>
            </w:r>
          </w:p>
        </w:tc>
        <w:tc>
          <w:tcPr>
            <w:tcW w:type="dxa" w:w="1966"/>
          </w:tcPr>
          <w:p>
            <w:r/>
            <w:r>
              <w:t>Sales Management</w:t>
            </w:r>
          </w:p>
        </w:tc>
        <w:tc>
          <w:tcPr>
            <w:tcW w:type="dxa" w:w="1966"/>
          </w:tcPr>
          <w:p>
            <w:r/>
            <w:r>
              <w:t>Opportunity Management</w:t>
            </w:r>
          </w:p>
        </w:tc>
      </w:tr>
      <w:tr>
        <w:tc>
          <w:tcPr>
            <w:tcW w:type="dxa" w:w="1123"/>
          </w:tcPr>
          <w:p>
            <w:r/>
            <w:r>
              <w:t>932</w:t>
            </w:r>
          </w:p>
        </w:tc>
        <w:tc>
          <w:tcPr>
            <w:tcW w:type="dxa" w:w="2153"/>
          </w:tcPr>
          <w:p>
            <w:r/>
            <w:r>
              <w:t>Calculation Rules Retrieval</w:t>
            </w:r>
          </w:p>
        </w:tc>
        <w:tc>
          <w:tcPr>
            <w:tcW w:type="dxa" w:w="2153"/>
          </w:tcPr>
          <w:p>
            <w:r/>
            <w:r>
              <w:t>Calculation Rules Retrieval function gives support for tariffication rules including discounting rules. / It supports that discounting rules and guidelines are provided as to standard levels of discounts/promotions that can be provided to the customer. Special discount arrangements can be obtained by following an escalation process. There is workflow functionality to help manage discount escalation.</w:t>
            </w:r>
          </w:p>
        </w:tc>
        <w:tc>
          <w:tcPr>
            <w:tcW w:type="dxa" w:w="1966"/>
          </w:tcPr>
          <w:p>
            <w:r/>
            <w:r>
              <w:t>Sales Management</w:t>
            </w:r>
          </w:p>
        </w:tc>
        <w:tc>
          <w:tcPr>
            <w:tcW w:type="dxa" w:w="1966"/>
          </w:tcPr>
          <w:p>
            <w:r/>
            <w:r>
              <w:t>Opportunity Management</w:t>
            </w:r>
          </w:p>
        </w:tc>
      </w:tr>
      <w:tr>
        <w:tc>
          <w:tcPr>
            <w:tcW w:type="dxa" w:w="1123"/>
          </w:tcPr>
          <w:p>
            <w:r/>
            <w:r>
              <w:t>933</w:t>
            </w:r>
          </w:p>
        </w:tc>
        <w:tc>
          <w:tcPr>
            <w:tcW w:type="dxa" w:w="2153"/>
          </w:tcPr>
          <w:p>
            <w:r/>
            <w:r>
              <w:t>Price/Cost Optimization</w:t>
            </w:r>
          </w:p>
        </w:tc>
        <w:tc>
          <w:tcPr>
            <w:tcW w:type="dxa" w:w="2153"/>
          </w:tcPr>
          <w:p>
            <w:r/>
            <w:r>
              <w:t>Price Optimization enables sales to effectively evaluate the customer, generate recommendations for price decreases and increases, and set negotiation guidelines based on our cost. This includes the application of non-standard pricing.</w:t>
            </w:r>
          </w:p>
        </w:tc>
        <w:tc>
          <w:tcPr>
            <w:tcW w:type="dxa" w:w="1966"/>
          </w:tcPr>
          <w:p>
            <w:r/>
            <w:r>
              <w:t>Sales Management</w:t>
            </w:r>
          </w:p>
        </w:tc>
        <w:tc>
          <w:tcPr>
            <w:tcW w:type="dxa" w:w="1966"/>
          </w:tcPr>
          <w:p>
            <w:r/>
            <w:r>
              <w:t>Opportunity Management</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3741396"/>
            <wp:docPr id="2" name="Picture 2"/>
            <wp:cNvGraphicFramePr>
              <a:graphicFrameLocks noChangeAspect="1"/>
            </wp:cNvGraphicFramePr>
            <a:graphic>
              <a:graphicData uri="http://schemas.openxmlformats.org/drawingml/2006/picture">
                <pic:pic>
                  <pic:nvPicPr>
                    <pic:cNvPr id="0" name="TMFC027_API_Context.png"/>
                    <pic:cNvPicPr/>
                  </pic:nvPicPr>
                  <pic:blipFill>
                    <a:blip r:embed="rId48"/>
                    <a:stretch>
                      <a:fillRect/>
                    </a:stretch>
                  </pic:blipFill>
                  <pic:spPr>
                    <a:xfrm>
                      <a:off x="0" y="0"/>
                      <a:ext cx="5394960" cy="3741396"/>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434"/>
          </w:tcPr>
          <w:p>
            <w:r/>
            <w:r>
              <w:rPr>
                <w:b/>
              </w:rPr>
              <w:t>API Name</w:t>
            </w:r>
          </w:p>
        </w:tc>
        <w:tc>
          <w:tcPr>
            <w:tcW w:type="dxa" w:w="1591"/>
          </w:tcPr>
          <w:p>
            <w:r/>
            <w:r>
              <w:rPr>
                <w:b/>
              </w:rPr>
              <w:t>Mandatory / Optional</w:t>
            </w:r>
          </w:p>
        </w:tc>
        <w:tc>
          <w:tcPr>
            <w:tcW w:type="dxa" w:w="1217"/>
          </w:tcPr>
          <w:p>
            <w:r/>
            <w:r>
              <w:rPr>
                <w:b/>
              </w:rPr>
              <w:t>API Version</w:t>
            </w:r>
          </w:p>
        </w:tc>
        <w:tc>
          <w:tcPr>
            <w:tcW w:type="dxa" w:w="1966"/>
          </w:tcPr>
          <w:p>
            <w:r/>
            <w:r>
              <w:rPr>
                <w:b/>
              </w:rPr>
              <w:t>Resource</w:t>
            </w:r>
          </w:p>
        </w:tc>
        <w:tc>
          <w:tcPr>
            <w:tcW w:type="dxa" w:w="1123"/>
          </w:tcPr>
          <w:p>
            <w:r/>
            <w:r>
              <w:rPr>
                <w:b/>
              </w:rPr>
              <w:t>Operations</w:t>
            </w:r>
          </w:p>
        </w:tc>
      </w:tr>
      <w:tr>
        <w:tc>
          <w:tcPr>
            <w:tcW w:type="dxa" w:w="1030"/>
          </w:tcPr>
          <w:p>
            <w:r/>
            <w:r>
              <w:t>TMF679</w:t>
            </w:r>
          </w:p>
        </w:tc>
        <w:tc>
          <w:tcPr>
            <w:tcW w:type="dxa" w:w="2434"/>
          </w:tcPr>
          <w:p>
            <w:r/>
            <w:r>
              <w:t>Product Offering Qualification Management API</w:t>
            </w:r>
          </w:p>
        </w:tc>
        <w:tc>
          <w:tcPr>
            <w:tcW w:type="dxa" w:w="1591"/>
          </w:tcPr>
          <w:p>
            <w:r/>
            <w:r>
              <w:t>Mandatory</w:t>
            </w:r>
          </w:p>
        </w:tc>
        <w:tc>
          <w:tcPr>
            <w:tcW w:type="dxa" w:w="1217"/>
          </w:tcPr>
          <w:p>
            <w:r/>
            <w:r>
              <w:t>4</w:t>
            </w:r>
          </w:p>
        </w:tc>
        <w:tc>
          <w:tcPr>
            <w:tcW w:type="dxa" w:w="1966"/>
          </w:tcPr>
          <w:p>
            <w:r/>
            <w:r>
              <w:t>productOfferingQualification</w:t>
            </w:r>
          </w:p>
        </w:tc>
        <w:tc>
          <w:tcPr>
            <w:tcW w:type="dxa" w:w="1123"/>
          </w:tcPr>
          <w:p>
            <w:r/>
            <w:r>
              <w:t>GET</w:t>
            </w:r>
            <w:r>
              <w:br/>
            </w:r>
            <w:r>
              <w:t>GET /id</w:t>
            </w:r>
            <w:r>
              <w:br/>
            </w:r>
            <w:r>
              <w:t>POST</w:t>
            </w:r>
            <w:r>
              <w:br/>
            </w:r>
            <w:r>
              <w:t>PATCH /id</w:t>
            </w:r>
            <w:r>
              <w:br/>
            </w:r>
            <w:r>
              <w:t>DELETE</w:t>
            </w:r>
          </w:p>
        </w:tc>
      </w:tr>
      <w:tr>
        <w:tc>
          <w:tcPr>
            <w:tcW w:type="dxa" w:w="1030"/>
          </w:tcPr>
          <w:p>
            <w:r/>
            <w:r>
              <w:t>TMF760</w:t>
            </w:r>
          </w:p>
        </w:tc>
        <w:tc>
          <w:tcPr>
            <w:tcW w:type="dxa" w:w="2434"/>
          </w:tcPr>
          <w:p>
            <w:r/>
            <w:r>
              <w:t>Product Configuration Management API</w:t>
            </w:r>
          </w:p>
        </w:tc>
        <w:tc>
          <w:tcPr>
            <w:tcW w:type="dxa" w:w="1591"/>
          </w:tcPr>
          <w:p>
            <w:r/>
            <w:r>
              <w:t>Mandatory</w:t>
            </w:r>
          </w:p>
        </w:tc>
        <w:tc>
          <w:tcPr>
            <w:tcW w:type="dxa" w:w="1217"/>
          </w:tcPr>
          <w:p>
            <w:r/>
            <w:r>
              <w:t>5</w:t>
            </w:r>
          </w:p>
        </w:tc>
        <w:tc>
          <w:tcPr>
            <w:tcW w:type="dxa" w:w="1966"/>
          </w:tcPr>
          <w:p>
            <w:r/>
            <w:r>
              <w:t>checkProductConfiguration</w:t>
            </w:r>
            <w:r>
              <w:br/>
            </w:r>
            <w:r>
              <w:t>queryProductConfiguration</w:t>
            </w:r>
          </w:p>
        </w:tc>
        <w:tc>
          <w:tcPr>
            <w:tcW w:type="dxa" w:w="1123"/>
          </w:tcPr>
          <w:p>
            <w:r/>
            <w:r>
              <w:t>GET</w:t>
            </w:r>
            <w:r>
              <w:br/>
            </w:r>
            <w:r>
              <w:t>POST</w:t>
            </w:r>
          </w:p>
        </w:tc>
      </w:tr>
      <w:tr>
        <w:tc>
          <w:tcPr>
            <w:tcW w:type="dxa" w:w="1030"/>
          </w:tcPr>
          <w:p>
            <w:r/>
            <w:r>
              <w:t>TMF701</w:t>
            </w:r>
          </w:p>
        </w:tc>
        <w:tc>
          <w:tcPr>
            <w:tcW w:type="dxa" w:w="2434"/>
          </w:tcPr>
          <w:p>
            <w:r/>
            <w:r>
              <w:t>Process Flow Management API</w:t>
            </w:r>
          </w:p>
        </w:tc>
        <w:tc>
          <w:tcPr>
            <w:tcW w:type="dxa" w:w="1591"/>
          </w:tcPr>
          <w:p>
            <w:r/>
            <w:r>
              <w:t>Optional</w:t>
            </w:r>
          </w:p>
        </w:tc>
        <w:tc>
          <w:tcPr>
            <w:tcW w:type="dxa" w:w="1217"/>
          </w:tcPr>
          <w:p>
            <w:r/>
            <w:r>
              <w:t>4</w:t>
            </w:r>
          </w:p>
        </w:tc>
        <w:tc>
          <w:tcPr>
            <w:tcW w:type="dxa" w:w="1966"/>
          </w:tcPr>
          <w:p>
            <w:r/>
            <w:r>
              <w:t>processFlow</w:t>
            </w:r>
            <w:r>
              <w:br/>
            </w:r>
            <w:r>
              <w:t>taskFlow</w:t>
            </w:r>
          </w:p>
        </w:tc>
        <w:tc>
          <w:tcPr>
            <w:tcW w:type="dxa" w:w="1123"/>
          </w:tcPr>
          <w:p>
            <w:r/>
            <w:r>
              <w:t>POST</w:t>
            </w:r>
            <w:r>
              <w:br/>
            </w:r>
            <w:r>
              <w:t>GET</w:t>
            </w:r>
            <w:r>
              <w:br/>
            </w:r>
            <w:r>
              <w:t>GET /id</w:t>
            </w:r>
            <w:r>
              <w:br/>
            </w:r>
            <w:r>
              <w:t>DELETE</w:t>
            </w:r>
            <w:r>
              <w:br/>
            </w:r>
            <w:r>
              <w:t>get /id</w:t>
            </w:r>
            <w:r>
              <w:br/>
            </w:r>
            <w:r>
              <w:t>PATCH</w:t>
            </w:r>
          </w:p>
        </w:tc>
      </w:tr>
    </w:tbl>
    <w:p/>
    <w:p>
      <w:r>
        <w:drawing>
          <wp:inline xmlns:a="http://schemas.openxmlformats.org/drawingml/2006/main" xmlns:pic="http://schemas.openxmlformats.org/drawingml/2006/picture">
            <wp:extent cx="5394960" cy="1826885"/>
            <wp:docPr id="3" name="Picture 3"/>
            <wp:cNvGraphicFramePr>
              <a:graphicFrameLocks noChangeAspect="1"/>
            </wp:cNvGraphicFramePr>
            <a:graphic>
              <a:graphicData uri="http://schemas.openxmlformats.org/drawingml/2006/picture">
                <pic:pic>
                  <pic:nvPicPr>
                    <pic:cNvPr id="0" name="TMFC027_Exposed_API.png"/>
                    <pic:cNvPicPr/>
                  </pic:nvPicPr>
                  <pic:blipFill>
                    <a:blip r:embed="rId49"/>
                    <a:stretch>
                      <a:fillRect/>
                    </a:stretch>
                  </pic:blipFill>
                  <pic:spPr>
                    <a:xfrm>
                      <a:off x="0" y="0"/>
                      <a:ext cx="5394960" cy="1826885"/>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340"/>
          </w:tcPr>
          <w:p>
            <w:r/>
            <w:r>
              <w:rPr>
                <w:b/>
              </w:rPr>
              <w:t>API Name</w:t>
            </w:r>
          </w:p>
        </w:tc>
        <w:tc>
          <w:tcPr>
            <w:tcW w:type="dxa" w:w="1217"/>
          </w:tcPr>
          <w:p>
            <w:r/>
            <w:r>
              <w:rPr>
                <w:b/>
              </w:rPr>
              <w:t>API Version</w:t>
            </w:r>
          </w:p>
        </w:tc>
        <w:tc>
          <w:tcPr>
            <w:tcW w:type="dxa" w:w="1685"/>
          </w:tcPr>
          <w:p>
            <w:r/>
            <w:r>
              <w:rPr>
                <w:b/>
              </w:rPr>
              <w:t>Mandatory / Optional</w:t>
            </w:r>
          </w:p>
        </w:tc>
        <w:tc>
          <w:tcPr>
            <w:tcW w:type="dxa" w:w="1872"/>
          </w:tcPr>
          <w:p>
            <w:r/>
            <w:r>
              <w:rPr>
                <w:b/>
              </w:rPr>
              <w:t>Resource</w:t>
            </w:r>
          </w:p>
        </w:tc>
        <w:tc>
          <w:tcPr>
            <w:tcW w:type="dxa" w:w="1217"/>
          </w:tcPr>
          <w:p>
            <w:r/>
            <w:r>
              <w:rPr>
                <w:b/>
              </w:rPr>
              <w:t>Operations</w:t>
            </w:r>
          </w:p>
        </w:tc>
      </w:tr>
      <w:tr>
        <w:tc>
          <w:tcPr>
            <w:tcW w:type="dxa" w:w="1030"/>
          </w:tcPr>
          <w:p>
            <w:r/>
            <w:r>
              <w:t>TMF637</w:t>
            </w:r>
          </w:p>
        </w:tc>
        <w:tc>
          <w:tcPr>
            <w:tcW w:type="dxa" w:w="2340"/>
          </w:tcPr>
          <w:p>
            <w:r/>
            <w:r>
              <w:t>TMF637</w:t>
            </w:r>
          </w:p>
        </w:tc>
        <w:tc>
          <w:tcPr>
            <w:tcW w:type="dxa" w:w="1217"/>
          </w:tcPr>
          <w:p>
            <w:r/>
            <w:r>
              <w:t>5</w:t>
            </w:r>
          </w:p>
        </w:tc>
        <w:tc>
          <w:tcPr>
            <w:tcW w:type="dxa" w:w="1685"/>
          </w:tcPr>
          <w:p>
            <w:r/>
            <w:r>
              <w:t>Mandatory</w:t>
            </w:r>
          </w:p>
        </w:tc>
        <w:tc>
          <w:tcPr>
            <w:tcW w:type="dxa" w:w="1872"/>
          </w:tcPr>
          <w:p>
            <w:r/>
            <w:r>
              <w:t>product</w:t>
            </w:r>
          </w:p>
        </w:tc>
        <w:tc>
          <w:tcPr>
            <w:tcW w:type="dxa" w:w="1217"/>
          </w:tcPr>
          <w:p>
            <w:r/>
            <w:r>
              <w:t>GET</w:t>
            </w:r>
            <w:r>
              <w:br/>
            </w:r>
            <w:r>
              <w:t>GET /id</w:t>
            </w:r>
          </w:p>
        </w:tc>
      </w:tr>
      <w:tr>
        <w:tc>
          <w:tcPr>
            <w:tcW w:type="dxa" w:w="1030"/>
          </w:tcPr>
          <w:p>
            <w:r/>
            <w:r>
              <w:t>TMF637</w:t>
            </w:r>
          </w:p>
        </w:tc>
        <w:tc>
          <w:tcPr>
            <w:tcW w:type="dxa" w:w="2340"/>
          </w:tcPr>
          <w:p>
            <w:r/>
            <w:r>
              <w:t>TMF637</w:t>
            </w:r>
          </w:p>
        </w:tc>
        <w:tc>
          <w:tcPr>
            <w:tcW w:type="dxa" w:w="1217"/>
          </w:tcPr>
          <w:p>
            <w:r/>
            <w:r>
              <w:t>4</w:t>
            </w:r>
          </w:p>
        </w:tc>
        <w:tc>
          <w:tcPr>
            <w:tcW w:type="dxa" w:w="1685"/>
          </w:tcPr>
          <w:p>
            <w:r/>
            <w:r>
              <w:t>Mandatory</w:t>
            </w:r>
          </w:p>
        </w:tc>
        <w:tc>
          <w:tcPr>
            <w:tcW w:type="dxa" w:w="1872"/>
          </w:tcPr>
          <w:p>
            <w:r/>
            <w:r>
              <w:t>product</w:t>
            </w:r>
          </w:p>
        </w:tc>
        <w:tc>
          <w:tcPr>
            <w:tcW w:type="dxa" w:w="1217"/>
          </w:tcPr>
          <w:p>
            <w:r/>
            <w:r>
              <w:t>GET</w:t>
            </w:r>
            <w:r>
              <w:br/>
            </w:r>
            <w:r>
              <w:t>GET /id</w:t>
            </w:r>
          </w:p>
        </w:tc>
      </w:tr>
      <w:tr>
        <w:tc>
          <w:tcPr>
            <w:tcW w:type="dxa" w:w="1030"/>
          </w:tcPr>
          <w:p>
            <w:r/>
            <w:r>
              <w:t>TMF620</w:t>
            </w:r>
          </w:p>
        </w:tc>
        <w:tc>
          <w:tcPr>
            <w:tcW w:type="dxa" w:w="2340"/>
          </w:tcPr>
          <w:p>
            <w:r/>
            <w:r>
              <w:t>Product Catalog Management API</w:t>
            </w:r>
          </w:p>
        </w:tc>
        <w:tc>
          <w:tcPr>
            <w:tcW w:type="dxa" w:w="1217"/>
          </w:tcPr>
          <w:p>
            <w:r/>
            <w:r>
              <w:t>5</w:t>
            </w:r>
          </w:p>
        </w:tc>
        <w:tc>
          <w:tcPr>
            <w:tcW w:type="dxa" w:w="1685"/>
          </w:tcPr>
          <w:p>
            <w:r/>
            <w:r>
              <w:t>Mandatory</w:t>
            </w:r>
          </w:p>
        </w:tc>
        <w:tc>
          <w:tcPr>
            <w:tcW w:type="dxa" w:w="1872"/>
          </w:tcPr>
          <w:p>
            <w:r/>
            <w:r>
              <w:t>productCatalog</w:t>
            </w:r>
            <w:r>
              <w:br/>
            </w:r>
            <w:r>
              <w:t>category</w:t>
            </w:r>
            <w:r>
              <w:br/>
            </w:r>
            <w:r>
              <w:t>productOffering</w:t>
            </w:r>
            <w:r>
              <w:br/>
            </w:r>
            <w:r>
              <w:t>productOfferingPrice</w:t>
            </w:r>
            <w:r>
              <w:br/>
            </w:r>
            <w:r>
              <w:t>productSpecification</w:t>
            </w:r>
          </w:p>
        </w:tc>
        <w:tc>
          <w:tcPr>
            <w:tcW w:type="dxa" w:w="1217"/>
          </w:tcPr>
          <w:p>
            <w:r/>
            <w:r>
              <w:t>GET</w:t>
            </w:r>
            <w:r>
              <w:br/>
            </w:r>
            <w:r>
              <w:t>GET /id</w:t>
            </w:r>
          </w:p>
        </w:tc>
      </w:tr>
      <w:tr>
        <w:tc>
          <w:tcPr>
            <w:tcW w:type="dxa" w:w="1030"/>
          </w:tcPr>
          <w:p>
            <w:r/>
            <w:r>
              <w:t>TMF620</w:t>
            </w:r>
          </w:p>
        </w:tc>
        <w:tc>
          <w:tcPr>
            <w:tcW w:type="dxa" w:w="2340"/>
          </w:tcPr>
          <w:p>
            <w:r/>
            <w:r>
              <w:t>Product Catalog Management API</w:t>
            </w:r>
          </w:p>
        </w:tc>
        <w:tc>
          <w:tcPr>
            <w:tcW w:type="dxa" w:w="1217"/>
          </w:tcPr>
          <w:p>
            <w:r/>
            <w:r>
              <w:t>4</w:t>
            </w:r>
          </w:p>
        </w:tc>
        <w:tc>
          <w:tcPr>
            <w:tcW w:type="dxa" w:w="1685"/>
          </w:tcPr>
          <w:p>
            <w:r/>
            <w:r>
              <w:t>Mandatory</w:t>
            </w:r>
          </w:p>
        </w:tc>
        <w:tc>
          <w:tcPr>
            <w:tcW w:type="dxa" w:w="1872"/>
          </w:tcPr>
          <w:p>
            <w:r/>
            <w:r>
              <w:t>catalog</w:t>
            </w:r>
            <w:r>
              <w:br/>
            </w:r>
            <w:r>
              <w:t>category</w:t>
            </w:r>
            <w:r>
              <w:br/>
            </w:r>
            <w:r>
              <w:t>productOffering</w:t>
            </w:r>
            <w:r>
              <w:br/>
            </w:r>
            <w:r>
              <w:t>productOfferingPrice</w:t>
            </w:r>
            <w:r>
              <w:br/>
            </w:r>
            <w:r>
              <w:t>productSpecification</w:t>
            </w:r>
          </w:p>
        </w:tc>
        <w:tc>
          <w:tcPr>
            <w:tcW w:type="dxa" w:w="1217"/>
          </w:tcPr>
          <w:p>
            <w:r/>
            <w:r>
              <w:t>GET</w:t>
            </w:r>
            <w:r>
              <w:br/>
            </w:r>
            <w:r>
              <w:t>GET /id</w:t>
            </w:r>
          </w:p>
        </w:tc>
      </w:tr>
      <w:tr>
        <w:tc>
          <w:tcPr>
            <w:tcW w:type="dxa" w:w="1030"/>
          </w:tcPr>
          <w:p>
            <w:r/>
            <w:r>
              <w:t>TMF622</w:t>
            </w:r>
          </w:p>
        </w:tc>
        <w:tc>
          <w:tcPr>
            <w:tcW w:type="dxa" w:w="2340"/>
          </w:tcPr>
          <w:p>
            <w:r/>
            <w:r>
              <w:t>TMF622</w:t>
            </w:r>
          </w:p>
        </w:tc>
        <w:tc>
          <w:tcPr>
            <w:tcW w:type="dxa" w:w="1217"/>
          </w:tcPr>
          <w:p>
            <w:r/>
            <w:r>
              <w:t>5</w:t>
            </w:r>
          </w:p>
        </w:tc>
        <w:tc>
          <w:tcPr>
            <w:tcW w:type="dxa" w:w="1685"/>
          </w:tcPr>
          <w:p>
            <w:r/>
            <w:r>
              <w:t>Mandatory</w:t>
            </w:r>
          </w:p>
        </w:tc>
        <w:tc>
          <w:tcPr>
            <w:tcW w:type="dxa" w:w="1872"/>
          </w:tcPr>
          <w:p>
            <w:r/>
            <w:r>
              <w:t>productOrder</w:t>
            </w:r>
          </w:p>
        </w:tc>
        <w:tc>
          <w:tcPr>
            <w:tcW w:type="dxa" w:w="1217"/>
          </w:tcPr>
          <w:p>
            <w:r/>
            <w:r>
              <w:t>GET</w:t>
            </w:r>
            <w:r>
              <w:br/>
            </w:r>
            <w:r>
              <w:t>GET /id</w:t>
            </w:r>
          </w:p>
        </w:tc>
      </w:tr>
      <w:tr>
        <w:tc>
          <w:tcPr>
            <w:tcW w:type="dxa" w:w="1030"/>
          </w:tcPr>
          <w:p>
            <w:r/>
            <w:r>
              <w:t>TMF622</w:t>
            </w:r>
          </w:p>
        </w:tc>
        <w:tc>
          <w:tcPr>
            <w:tcW w:type="dxa" w:w="2340"/>
          </w:tcPr>
          <w:p>
            <w:r/>
            <w:r>
              <w:t>TMF622</w:t>
            </w:r>
          </w:p>
        </w:tc>
        <w:tc>
          <w:tcPr>
            <w:tcW w:type="dxa" w:w="1217"/>
          </w:tcPr>
          <w:p>
            <w:r/>
            <w:r>
              <w:t>4</w:t>
            </w:r>
          </w:p>
        </w:tc>
        <w:tc>
          <w:tcPr>
            <w:tcW w:type="dxa" w:w="1685"/>
          </w:tcPr>
          <w:p>
            <w:r/>
            <w:r>
              <w:t>Mandatory</w:t>
            </w:r>
          </w:p>
        </w:tc>
        <w:tc>
          <w:tcPr>
            <w:tcW w:type="dxa" w:w="1872"/>
          </w:tcPr>
          <w:p>
            <w:r/>
            <w:r>
              <w:t>productOrder</w:t>
            </w:r>
          </w:p>
        </w:tc>
        <w:tc>
          <w:tcPr>
            <w:tcW w:type="dxa" w:w="1217"/>
          </w:tcPr>
          <w:p>
            <w:r/>
            <w:r>
              <w:t>GET</w:t>
            </w:r>
            <w:r>
              <w:br/>
            </w:r>
            <w:r>
              <w:t>GET /id</w:t>
            </w:r>
          </w:p>
        </w:tc>
      </w:tr>
      <w:tr>
        <w:tc>
          <w:tcPr>
            <w:tcW w:type="dxa" w:w="1030"/>
          </w:tcPr>
          <w:p>
            <w:r/>
            <w:r>
              <w:t>TMF632</w:t>
            </w:r>
          </w:p>
        </w:tc>
        <w:tc>
          <w:tcPr>
            <w:tcW w:type="dxa" w:w="2340"/>
          </w:tcPr>
          <w:p>
            <w:r/>
            <w:r>
              <w:t>TMF632</w:t>
            </w:r>
          </w:p>
        </w:tc>
        <w:tc>
          <w:tcPr>
            <w:tcW w:type="dxa" w:w="1217"/>
          </w:tcPr>
          <w:p>
            <w:r/>
            <w:r>
              <w:t>5</w:t>
            </w:r>
          </w:p>
        </w:tc>
        <w:tc>
          <w:tcPr>
            <w:tcW w:type="dxa" w:w="1685"/>
          </w:tcPr>
          <w:p>
            <w:r/>
            <w:r>
              <w:t>Optional</w:t>
            </w:r>
          </w:p>
        </w:tc>
        <w:tc>
          <w:tcPr>
            <w:tcW w:type="dxa" w:w="1872"/>
          </w:tcPr>
          <w:p>
            <w:r/>
            <w:r>
              <w:t>individual</w:t>
            </w:r>
            <w:r>
              <w:br/>
            </w:r>
            <w:r>
              <w:t>organization</w:t>
            </w:r>
          </w:p>
        </w:tc>
        <w:tc>
          <w:tcPr>
            <w:tcW w:type="dxa" w:w="1217"/>
          </w:tcPr>
          <w:p>
            <w:r/>
            <w:r>
              <w:t>GET</w:t>
            </w:r>
            <w:r>
              <w:br/>
            </w:r>
            <w:r>
              <w:t>GET /id</w:t>
            </w:r>
          </w:p>
        </w:tc>
      </w:tr>
      <w:tr>
        <w:tc>
          <w:tcPr>
            <w:tcW w:type="dxa" w:w="1030"/>
          </w:tcPr>
          <w:p>
            <w:r/>
            <w:r>
              <w:t>TMF632</w:t>
            </w:r>
          </w:p>
        </w:tc>
        <w:tc>
          <w:tcPr>
            <w:tcW w:type="dxa" w:w="2340"/>
          </w:tcPr>
          <w:p>
            <w:r/>
            <w:r>
              <w:t>TMF632</w:t>
            </w:r>
          </w:p>
        </w:tc>
        <w:tc>
          <w:tcPr>
            <w:tcW w:type="dxa" w:w="1217"/>
          </w:tcPr>
          <w:p>
            <w:r/>
            <w:r>
              <w:t>4</w:t>
            </w:r>
          </w:p>
        </w:tc>
        <w:tc>
          <w:tcPr>
            <w:tcW w:type="dxa" w:w="1685"/>
          </w:tcPr>
          <w:p>
            <w:r/>
            <w:r>
              <w:t>Optional</w:t>
            </w:r>
          </w:p>
        </w:tc>
        <w:tc>
          <w:tcPr>
            <w:tcW w:type="dxa" w:w="1872"/>
          </w:tcPr>
          <w:p>
            <w:r/>
            <w:r>
              <w:t>individual</w:t>
            </w:r>
            <w:r>
              <w:br/>
            </w:r>
            <w:r>
              <w:t>organization</w:t>
            </w:r>
          </w:p>
        </w:tc>
        <w:tc>
          <w:tcPr>
            <w:tcW w:type="dxa" w:w="1217"/>
          </w:tcPr>
          <w:p>
            <w:r/>
            <w:r>
              <w:t>GET</w:t>
            </w:r>
            <w:r>
              <w:br/>
            </w:r>
            <w:r>
              <w:t>GET /id</w:t>
            </w:r>
          </w:p>
        </w:tc>
      </w:tr>
      <w:tr>
        <w:tc>
          <w:tcPr>
            <w:tcW w:type="dxa" w:w="1030"/>
          </w:tcPr>
          <w:p>
            <w:r/>
            <w:r>
              <w:t>TMF666</w:t>
            </w:r>
          </w:p>
        </w:tc>
        <w:tc>
          <w:tcPr>
            <w:tcW w:type="dxa" w:w="2340"/>
          </w:tcPr>
          <w:p>
            <w:r/>
            <w:r>
              <w:t>TMF666</w:t>
            </w:r>
          </w:p>
        </w:tc>
        <w:tc>
          <w:tcPr>
            <w:tcW w:type="dxa" w:w="1217"/>
          </w:tcPr>
          <w:p>
            <w:r/>
            <w:r>
              <w:t>5</w:t>
            </w:r>
          </w:p>
        </w:tc>
        <w:tc>
          <w:tcPr>
            <w:tcW w:type="dxa" w:w="1685"/>
          </w:tcPr>
          <w:p>
            <w:r/>
            <w:r>
              <w:t>Optional</w:t>
            </w:r>
          </w:p>
        </w:tc>
        <w:tc>
          <w:tcPr>
            <w:tcW w:type="dxa" w:w="1872"/>
          </w:tcPr>
          <w:p>
            <w:r/>
            <w:r>
              <w:t>billingAccount</w:t>
            </w:r>
          </w:p>
        </w:tc>
        <w:tc>
          <w:tcPr>
            <w:tcW w:type="dxa" w:w="1217"/>
          </w:tcPr>
          <w:p>
            <w:r/>
            <w:r>
              <w:t>GET</w:t>
            </w:r>
            <w:r>
              <w:br/>
            </w:r>
            <w:r>
              <w:t>GET /id</w:t>
            </w:r>
          </w:p>
        </w:tc>
      </w:tr>
      <w:tr>
        <w:tc>
          <w:tcPr>
            <w:tcW w:type="dxa" w:w="1030"/>
          </w:tcPr>
          <w:p>
            <w:r/>
            <w:r>
              <w:t>TMF666</w:t>
            </w:r>
          </w:p>
        </w:tc>
        <w:tc>
          <w:tcPr>
            <w:tcW w:type="dxa" w:w="2340"/>
          </w:tcPr>
          <w:p>
            <w:r/>
            <w:r>
              <w:t>TMF666</w:t>
            </w:r>
          </w:p>
        </w:tc>
        <w:tc>
          <w:tcPr>
            <w:tcW w:type="dxa" w:w="1217"/>
          </w:tcPr>
          <w:p>
            <w:r/>
            <w:r>
              <w:t>4</w:t>
            </w:r>
          </w:p>
        </w:tc>
        <w:tc>
          <w:tcPr>
            <w:tcW w:type="dxa" w:w="1685"/>
          </w:tcPr>
          <w:p>
            <w:r/>
            <w:r>
              <w:t>Optional</w:t>
            </w:r>
          </w:p>
        </w:tc>
        <w:tc>
          <w:tcPr>
            <w:tcW w:type="dxa" w:w="1872"/>
          </w:tcPr>
          <w:p>
            <w:r/>
            <w:r>
              <w:t>billingAccount</w:t>
            </w:r>
          </w:p>
        </w:tc>
        <w:tc>
          <w:tcPr>
            <w:tcW w:type="dxa" w:w="1217"/>
          </w:tcPr>
          <w:p>
            <w:r/>
            <w:r>
              <w:t>GET</w:t>
            </w:r>
            <w:r>
              <w:br/>
            </w:r>
            <w:r>
              <w:t>GET /id</w:t>
            </w:r>
          </w:p>
        </w:tc>
      </w:tr>
      <w:tr>
        <w:tc>
          <w:tcPr>
            <w:tcW w:type="dxa" w:w="1030"/>
          </w:tcPr>
          <w:p>
            <w:r/>
            <w:r>
              <w:t>TMF669</w:t>
            </w:r>
          </w:p>
        </w:tc>
        <w:tc>
          <w:tcPr>
            <w:tcW w:type="dxa" w:w="2340"/>
          </w:tcPr>
          <w:p>
            <w:r/>
            <w:r>
              <w:t>TMF669</w:t>
            </w:r>
          </w:p>
        </w:tc>
        <w:tc>
          <w:tcPr>
            <w:tcW w:type="dxa" w:w="1217"/>
          </w:tcPr>
          <w:p>
            <w:r/>
            <w:r>
              <w:t>5</w:t>
            </w:r>
          </w:p>
        </w:tc>
        <w:tc>
          <w:tcPr>
            <w:tcW w:type="dxa" w:w="1685"/>
          </w:tcPr>
          <w:p>
            <w:r/>
            <w:r>
              <w:t>Optional</w:t>
            </w:r>
          </w:p>
        </w:tc>
        <w:tc>
          <w:tcPr>
            <w:tcW w:type="dxa" w:w="1872"/>
          </w:tcPr>
          <w:p>
            <w:r/>
            <w:r>
              <w:t>partyRole</w:t>
            </w:r>
          </w:p>
        </w:tc>
        <w:tc>
          <w:tcPr>
            <w:tcW w:type="dxa" w:w="1217"/>
          </w:tcPr>
          <w:p>
            <w:r/>
            <w:r>
              <w:t>GET</w:t>
            </w:r>
            <w:r>
              <w:br/>
            </w:r>
            <w:r>
              <w:t>GET /id</w:t>
            </w:r>
          </w:p>
        </w:tc>
      </w:tr>
      <w:tr>
        <w:tc>
          <w:tcPr>
            <w:tcW w:type="dxa" w:w="1030"/>
          </w:tcPr>
          <w:p>
            <w:r/>
            <w:r>
              <w:t>TMF669</w:t>
            </w:r>
          </w:p>
        </w:tc>
        <w:tc>
          <w:tcPr>
            <w:tcW w:type="dxa" w:w="2340"/>
          </w:tcPr>
          <w:p>
            <w:r/>
            <w:r>
              <w:t>TMF669</w:t>
            </w:r>
          </w:p>
        </w:tc>
        <w:tc>
          <w:tcPr>
            <w:tcW w:type="dxa" w:w="1217"/>
          </w:tcPr>
          <w:p>
            <w:r/>
            <w:r>
              <w:t>4</w:t>
            </w:r>
          </w:p>
        </w:tc>
        <w:tc>
          <w:tcPr>
            <w:tcW w:type="dxa" w:w="1685"/>
          </w:tcPr>
          <w:p>
            <w:r/>
            <w:r>
              <w:t>Optional</w:t>
            </w:r>
          </w:p>
        </w:tc>
        <w:tc>
          <w:tcPr>
            <w:tcW w:type="dxa" w:w="1872"/>
          </w:tcPr>
          <w:p>
            <w:r/>
            <w:r>
              <w:t>partyRole</w:t>
            </w:r>
          </w:p>
        </w:tc>
        <w:tc>
          <w:tcPr>
            <w:tcW w:type="dxa" w:w="1217"/>
          </w:tcPr>
          <w:p>
            <w:r/>
            <w:r>
              <w:t>GET</w:t>
            </w:r>
            <w:r>
              <w:br/>
            </w:r>
            <w:r>
              <w:t>GET /id</w:t>
            </w:r>
          </w:p>
        </w:tc>
      </w:tr>
      <w:tr>
        <w:tc>
          <w:tcPr>
            <w:tcW w:type="dxa" w:w="1030"/>
          </w:tcPr>
          <w:p>
            <w:r/>
            <w:r>
              <w:t>TMF673</w:t>
            </w:r>
          </w:p>
        </w:tc>
        <w:tc>
          <w:tcPr>
            <w:tcW w:type="dxa" w:w="2340"/>
          </w:tcPr>
          <w:p>
            <w:r/>
            <w:r>
              <w:t>TMF673</w:t>
            </w:r>
          </w:p>
        </w:tc>
        <w:tc>
          <w:tcPr>
            <w:tcW w:type="dxa" w:w="1217"/>
          </w:tcPr>
          <w:p>
            <w:r/>
            <w:r>
              <w:t>4</w:t>
            </w:r>
          </w:p>
        </w:tc>
        <w:tc>
          <w:tcPr>
            <w:tcW w:type="dxa" w:w="1685"/>
          </w:tcPr>
          <w:p>
            <w:r/>
            <w:r>
              <w:t>Optional</w:t>
            </w:r>
          </w:p>
        </w:tc>
        <w:tc>
          <w:tcPr>
            <w:tcW w:type="dxa" w:w="1872"/>
          </w:tcPr>
          <w:p>
            <w:r/>
            <w:r>
              <w:t>geographicAddress</w:t>
            </w:r>
            <w:r>
              <w:br/>
            </w:r>
            <w:r>
              <w:t>geographicSubAddress</w:t>
            </w:r>
          </w:p>
        </w:tc>
        <w:tc>
          <w:tcPr>
            <w:tcW w:type="dxa" w:w="1217"/>
          </w:tcPr>
          <w:p>
            <w:r/>
            <w:r>
              <w:t>GET</w:t>
            </w:r>
            <w:r>
              <w:br/>
            </w:r>
            <w:r>
              <w:t>GET /id</w:t>
            </w:r>
          </w:p>
        </w:tc>
      </w:tr>
      <w:tr>
        <w:tc>
          <w:tcPr>
            <w:tcW w:type="dxa" w:w="1030"/>
          </w:tcPr>
          <w:p>
            <w:r/>
            <w:r>
              <w:t>TMF674</w:t>
            </w:r>
          </w:p>
        </w:tc>
        <w:tc>
          <w:tcPr>
            <w:tcW w:type="dxa" w:w="2340"/>
          </w:tcPr>
          <w:p>
            <w:r/>
            <w:r>
              <w:t>TMF674</w:t>
            </w:r>
          </w:p>
        </w:tc>
        <w:tc>
          <w:tcPr>
            <w:tcW w:type="dxa" w:w="1217"/>
          </w:tcPr>
          <w:p>
            <w:r/>
            <w:r>
              <w:t>4</w:t>
            </w:r>
          </w:p>
        </w:tc>
        <w:tc>
          <w:tcPr>
            <w:tcW w:type="dxa" w:w="1685"/>
          </w:tcPr>
          <w:p>
            <w:r/>
            <w:r>
              <w:t>Optional</w:t>
            </w:r>
          </w:p>
        </w:tc>
        <w:tc>
          <w:tcPr>
            <w:tcW w:type="dxa" w:w="1872"/>
          </w:tcPr>
          <w:p>
            <w:r/>
            <w:r>
              <w:t>geographicSite</w:t>
            </w:r>
          </w:p>
        </w:tc>
        <w:tc>
          <w:tcPr>
            <w:tcW w:type="dxa" w:w="1217"/>
          </w:tcPr>
          <w:p>
            <w:r/>
            <w:r>
              <w:t>GET</w:t>
            </w:r>
            <w:r>
              <w:br/>
            </w:r>
            <w:r>
              <w:t>GET /id</w:t>
            </w:r>
          </w:p>
        </w:tc>
      </w:tr>
      <w:tr>
        <w:tc>
          <w:tcPr>
            <w:tcW w:type="dxa" w:w="1030"/>
          </w:tcPr>
          <w:p>
            <w:r/>
            <w:r>
              <w:t>TMF701</w:t>
            </w:r>
          </w:p>
        </w:tc>
        <w:tc>
          <w:tcPr>
            <w:tcW w:type="dxa" w:w="2340"/>
          </w:tcPr>
          <w:p>
            <w:r/>
            <w:r>
              <w:t>Process Flow Management API</w:t>
            </w:r>
          </w:p>
        </w:tc>
        <w:tc>
          <w:tcPr>
            <w:tcW w:type="dxa" w:w="1217"/>
          </w:tcPr>
          <w:p>
            <w:r/>
            <w:r>
              <w:t>4</w:t>
            </w:r>
          </w:p>
        </w:tc>
        <w:tc>
          <w:tcPr>
            <w:tcW w:type="dxa" w:w="1685"/>
          </w:tcPr>
          <w:p>
            <w:r/>
            <w:r>
              <w:t>Optional</w:t>
            </w:r>
          </w:p>
        </w:tc>
        <w:tc>
          <w:tcPr>
            <w:tcW w:type="dxa" w:w="1872"/>
          </w:tcPr>
          <w:p>
            <w:r/>
            <w:r>
              <w:t>processFlow</w:t>
            </w:r>
            <w:r>
              <w:br/>
            </w:r>
            <w:r>
              <w:t>taskFlow</w:t>
            </w:r>
          </w:p>
        </w:tc>
        <w:tc>
          <w:tcPr>
            <w:tcW w:type="dxa" w:w="1217"/>
          </w:tcPr>
          <w:p>
            <w:r/>
            <w:r>
              <w:t>POST</w:t>
            </w:r>
            <w:r>
              <w:br/>
            </w:r>
            <w:r>
              <w:t>GET</w:t>
            </w:r>
            <w:r>
              <w:br/>
            </w:r>
            <w:r>
              <w:t>GET /id</w:t>
            </w:r>
            <w:r>
              <w:br/>
            </w:r>
            <w:r>
              <w:t>DELETE</w:t>
            </w:r>
            <w:r>
              <w:br/>
            </w:r>
            <w:r>
              <w:t>PATCH</w:t>
            </w:r>
          </w:p>
        </w:tc>
      </w:tr>
      <w:tr>
        <w:tc>
          <w:tcPr>
            <w:tcW w:type="dxa" w:w="1030"/>
          </w:tcPr>
          <w:p>
            <w:r/>
            <w:r>
              <w:t>TMF662</w:t>
            </w:r>
          </w:p>
        </w:tc>
        <w:tc>
          <w:tcPr>
            <w:tcW w:type="dxa" w:w="2340"/>
          </w:tcPr>
          <w:p>
            <w:r/>
            <w:r>
              <w:t>TMF662</w:t>
            </w:r>
          </w:p>
        </w:tc>
        <w:tc>
          <w:tcPr>
            <w:tcW w:type="dxa" w:w="1217"/>
          </w:tcPr>
          <w:p>
            <w:r/>
            <w:r>
              <w:t>4</w:t>
            </w:r>
          </w:p>
        </w:tc>
        <w:tc>
          <w:tcPr>
            <w:tcW w:type="dxa" w:w="1685"/>
          </w:tcPr>
          <w:p>
            <w:r/>
            <w:r>
              <w:t>Optional</w:t>
            </w:r>
          </w:p>
        </w:tc>
        <w:tc>
          <w:tcPr>
            <w:tcW w:type="dxa" w:w="1872"/>
          </w:tcPr>
          <w:p>
            <w:r/>
            <w:r>
              <w:t>entityCatalog</w:t>
            </w:r>
          </w:p>
        </w:tc>
        <w:tc>
          <w:tcPr>
            <w:tcW w:type="dxa" w:w="1217"/>
          </w:tcPr>
          <w:p>
            <w:r/>
            <w:r>
              <w:t>GET</w:t>
            </w:r>
            <w:r>
              <w:br/>
            </w:r>
            <w:r>
              <w:t>GET /id</w:t>
            </w:r>
          </w:p>
        </w:tc>
      </w:tr>
      <w:tr>
        <w:tc>
          <w:tcPr>
            <w:tcW w:type="dxa" w:w="1030"/>
          </w:tcPr>
          <w:p>
            <w:r/>
            <w:r>
              <w:t>TMF921</w:t>
            </w:r>
          </w:p>
        </w:tc>
        <w:tc>
          <w:tcPr>
            <w:tcW w:type="dxa" w:w="2340"/>
          </w:tcPr>
          <w:p>
            <w:r/>
            <w:r>
              <w:t>TMF921</w:t>
            </w:r>
          </w:p>
        </w:tc>
        <w:tc>
          <w:tcPr>
            <w:tcW w:type="dxa" w:w="1217"/>
          </w:tcPr>
          <w:p>
            <w:r/>
            <w:r>
              <w:t>5</w:t>
            </w:r>
          </w:p>
        </w:tc>
        <w:tc>
          <w:tcPr>
            <w:tcW w:type="dxa" w:w="1685"/>
          </w:tcPr>
          <w:p>
            <w:r/>
            <w:r>
              <w:t>Optional</w:t>
            </w:r>
          </w:p>
        </w:tc>
        <w:tc>
          <w:tcPr>
            <w:tcW w:type="dxa" w:w="1872"/>
          </w:tcPr>
          <w:p>
            <w:r/>
            <w:r>
              <w:t>intent</w:t>
            </w:r>
          </w:p>
        </w:tc>
        <w:tc>
          <w:tcPr>
            <w:tcW w:type="dxa" w:w="1217"/>
          </w:tcPr>
          <w:p>
            <w:r/>
            <w:r>
              <w:t>GET</w:t>
            </w:r>
            <w:r>
              <w:br/>
            </w:r>
            <w:r>
              <w:t>GET /id</w:t>
            </w:r>
          </w:p>
        </w:tc>
      </w:tr>
      <w:tr>
        <w:tc>
          <w:tcPr>
            <w:tcW w:type="dxa" w:w="1030"/>
          </w:tcPr>
          <w:p>
            <w:r/>
            <w:r>
              <w:t>TMF921</w:t>
            </w:r>
          </w:p>
        </w:tc>
        <w:tc>
          <w:tcPr>
            <w:tcW w:type="dxa" w:w="2340"/>
          </w:tcPr>
          <w:p>
            <w:r/>
            <w:r>
              <w:t>TMF921</w:t>
            </w:r>
          </w:p>
        </w:tc>
        <w:tc>
          <w:tcPr>
            <w:tcW w:type="dxa" w:w="1217"/>
          </w:tcPr>
          <w:p>
            <w:r/>
            <w:r>
              <w:t>4</w:t>
            </w:r>
          </w:p>
        </w:tc>
        <w:tc>
          <w:tcPr>
            <w:tcW w:type="dxa" w:w="1685"/>
          </w:tcPr>
          <w:p>
            <w:r/>
            <w:r>
              <w:t>Optional</w:t>
            </w:r>
          </w:p>
        </w:tc>
        <w:tc>
          <w:tcPr>
            <w:tcW w:type="dxa" w:w="1872"/>
          </w:tcPr>
          <w:p>
            <w:r/>
            <w:r>
              <w:t>intent</w:t>
            </w:r>
          </w:p>
        </w:tc>
        <w:tc>
          <w:tcPr>
            <w:tcW w:type="dxa" w:w="1217"/>
          </w:tcPr>
          <w:p>
            <w:r/>
            <w:r>
              <w:t>GET</w:t>
            </w:r>
            <w:r>
              <w:br/>
            </w:r>
            <w:r>
              <w:t>GET /id</w:t>
            </w:r>
          </w:p>
        </w:tc>
      </w:tr>
      <w:tr>
        <w:tc>
          <w:tcPr>
            <w:tcW w:type="dxa" w:w="1030"/>
          </w:tcPr>
          <w:p>
            <w:r/>
            <w:r>
              <w:t>TMF645</w:t>
            </w:r>
          </w:p>
        </w:tc>
        <w:tc>
          <w:tcPr>
            <w:tcW w:type="dxa" w:w="2340"/>
          </w:tcPr>
          <w:p>
            <w:r/>
            <w:r>
              <w:t>Service Qualification Management API</w:t>
            </w:r>
          </w:p>
        </w:tc>
        <w:tc>
          <w:tcPr>
            <w:tcW w:type="dxa" w:w="1217"/>
          </w:tcPr>
          <w:p>
            <w:r/>
            <w:r>
              <w:t>5</w:t>
            </w:r>
          </w:p>
        </w:tc>
        <w:tc>
          <w:tcPr>
            <w:tcW w:type="dxa" w:w="1685"/>
          </w:tcPr>
          <w:p>
            <w:r/>
            <w:r>
              <w:t>Optional</w:t>
            </w:r>
          </w:p>
        </w:tc>
        <w:tc>
          <w:tcPr>
            <w:tcW w:type="dxa" w:w="1872"/>
          </w:tcPr>
          <w:p>
            <w:r/>
            <w:r>
              <w:t>checkServiceQualification</w:t>
            </w:r>
            <w:r>
              <w:br/>
            </w:r>
            <w:r>
              <w:t>queryServiceQualification</w:t>
            </w:r>
          </w:p>
        </w:tc>
        <w:tc>
          <w:tcPr>
            <w:tcW w:type="dxa" w:w="1217"/>
          </w:tcPr>
          <w:p>
            <w:r/>
            <w:r>
              <w:t>GET</w:t>
            </w:r>
            <w:r>
              <w:br/>
            </w:r>
            <w:r>
              <w:t>GET /id</w:t>
            </w:r>
            <w:r>
              <w:br/>
            </w:r>
            <w:r>
              <w:t>POST</w:t>
            </w:r>
            <w:r>
              <w:br/>
            </w:r>
            <w:r>
              <w:t>PATCH</w:t>
            </w:r>
          </w:p>
        </w:tc>
      </w:tr>
      <w:tr>
        <w:tc>
          <w:tcPr>
            <w:tcW w:type="dxa" w:w="1030"/>
          </w:tcPr>
          <w:p>
            <w:r/>
            <w:r>
              <w:t>TMF645</w:t>
            </w:r>
          </w:p>
        </w:tc>
        <w:tc>
          <w:tcPr>
            <w:tcW w:type="dxa" w:w="2340"/>
          </w:tcPr>
          <w:p>
            <w:r/>
            <w:r>
              <w:t>Service Qualification Management API</w:t>
            </w:r>
          </w:p>
        </w:tc>
        <w:tc>
          <w:tcPr>
            <w:tcW w:type="dxa" w:w="1217"/>
          </w:tcPr>
          <w:p>
            <w:r/>
            <w:r>
              <w:t>4</w:t>
            </w:r>
          </w:p>
        </w:tc>
        <w:tc>
          <w:tcPr>
            <w:tcW w:type="dxa" w:w="1685"/>
          </w:tcPr>
          <w:p>
            <w:r/>
            <w:r>
              <w:t>Optional</w:t>
            </w:r>
          </w:p>
        </w:tc>
        <w:tc>
          <w:tcPr>
            <w:tcW w:type="dxa" w:w="1872"/>
          </w:tcPr>
          <w:p>
            <w:r/>
            <w:r>
              <w:t>checkServiceQualification</w:t>
            </w:r>
            <w:r>
              <w:br/>
            </w:r>
            <w:r>
              <w:t>queryServiceQualification</w:t>
            </w:r>
          </w:p>
        </w:tc>
        <w:tc>
          <w:tcPr>
            <w:tcW w:type="dxa" w:w="1217"/>
          </w:tcPr>
          <w:p>
            <w:r/>
            <w:r>
              <w:t>GET</w:t>
            </w:r>
            <w:r>
              <w:br/>
            </w:r>
            <w:r>
              <w:t>GET /id</w:t>
            </w:r>
            <w:r>
              <w:br/>
            </w:r>
            <w:r>
              <w:t>POST</w:t>
            </w:r>
            <w:r>
              <w:br/>
            </w:r>
            <w:r>
              <w:t>PATCH</w:t>
            </w:r>
          </w:p>
        </w:tc>
      </w:tr>
      <w:tr>
        <w:tc>
          <w:tcPr>
            <w:tcW w:type="dxa" w:w="1030"/>
          </w:tcPr>
          <w:p>
            <w:r/>
            <w:r>
              <w:t>TMF651</w:t>
            </w:r>
          </w:p>
        </w:tc>
        <w:tc>
          <w:tcPr>
            <w:tcW w:type="dxa" w:w="2340"/>
          </w:tcPr>
          <w:p>
            <w:r/>
            <w:r>
              <w:t>TMF651</w:t>
            </w:r>
          </w:p>
        </w:tc>
        <w:tc>
          <w:tcPr>
            <w:tcW w:type="dxa" w:w="1217"/>
          </w:tcPr>
          <w:p>
            <w:r/>
            <w:r>
              <w:t>4</w:t>
            </w:r>
          </w:p>
        </w:tc>
        <w:tc>
          <w:tcPr>
            <w:tcW w:type="dxa" w:w="1685"/>
          </w:tcPr>
          <w:p>
            <w:r/>
            <w:r>
              <w:t>Optional</w:t>
            </w:r>
          </w:p>
        </w:tc>
        <w:tc>
          <w:tcPr>
            <w:tcW w:type="dxa" w:w="1872"/>
          </w:tcPr>
          <w:p>
            <w:r/>
            <w:r>
              <w:t>agreement</w:t>
            </w:r>
          </w:p>
        </w:tc>
        <w:tc>
          <w:tcPr>
            <w:tcW w:type="dxa" w:w="1217"/>
          </w:tcPr>
          <w:p>
            <w:r/>
            <w:r>
              <w:t>GET</w:t>
            </w:r>
            <w:r>
              <w:br/>
            </w:r>
            <w:r>
              <w:t>GET /id</w:t>
            </w:r>
          </w:p>
        </w:tc>
      </w:tr>
    </w:tbl>
    <w:p/>
    <w:p>
      <w:r>
        <w:drawing>
          <wp:inline xmlns:a="http://schemas.openxmlformats.org/drawingml/2006/main" xmlns:pic="http://schemas.openxmlformats.org/drawingml/2006/picture">
            <wp:extent cx="5394960" cy="7291857"/>
            <wp:docPr id="4" name="Picture 4"/>
            <wp:cNvGraphicFramePr>
              <a:graphicFrameLocks noChangeAspect="1"/>
            </wp:cNvGraphicFramePr>
            <a:graphic>
              <a:graphicData uri="http://schemas.openxmlformats.org/drawingml/2006/picture">
                <pic:pic>
                  <pic:nvPicPr>
                    <pic:cNvPr id="0" name="TMFC027_Dependant_API_1.png"/>
                    <pic:cNvPicPr/>
                  </pic:nvPicPr>
                  <pic:blipFill>
                    <a:blip r:embed="rId50"/>
                    <a:stretch>
                      <a:fillRect/>
                    </a:stretch>
                  </pic:blipFill>
                  <pic:spPr>
                    <a:xfrm>
                      <a:off x="0" y="0"/>
                      <a:ext cx="5394960" cy="7291857"/>
                    </a:xfrm>
                    <a:prstGeom prst="rect"/>
                  </pic:spPr>
                </pic:pic>
              </a:graphicData>
            </a:graphic>
          </wp:inline>
        </w:drawing>
      </w:r>
    </w:p>
    <w:p>
      <w:r>
        <w:rPr>
          <w:i/>
        </w:rPr>
        <w:t>Dependent API diagram (1 of 2)</w:t>
      </w:r>
    </w:p>
    <w:p>
      <w:r>
        <w:drawing>
          <wp:inline xmlns:a="http://schemas.openxmlformats.org/drawingml/2006/main" xmlns:pic="http://schemas.openxmlformats.org/drawingml/2006/picture">
            <wp:extent cx="5394960" cy="2429601"/>
            <wp:docPr id="5" name="Picture 5"/>
            <wp:cNvGraphicFramePr>
              <a:graphicFrameLocks noChangeAspect="1"/>
            </wp:cNvGraphicFramePr>
            <a:graphic>
              <a:graphicData uri="http://schemas.openxmlformats.org/drawingml/2006/picture">
                <pic:pic>
                  <pic:nvPicPr>
                    <pic:cNvPr id="0" name="TMFC027_Dependant_API_2.png"/>
                    <pic:cNvPicPr/>
                  </pic:nvPicPr>
                  <pic:blipFill>
                    <a:blip r:embed="rId51"/>
                    <a:stretch>
                      <a:fillRect/>
                    </a:stretch>
                  </pic:blipFill>
                  <pic:spPr>
                    <a:xfrm>
                      <a:off x="0" y="0"/>
                      <a:ext cx="5394960" cy="2429601"/>
                    </a:xfrm>
                    <a:prstGeom prst="rect"/>
                  </pic:spPr>
                </pic:pic>
              </a:graphicData>
            </a:graphic>
          </wp:inline>
        </w:drawing>
      </w:r>
    </w:p>
    <w:p>
      <w:r>
        <w:rPr>
          <w:i/>
        </w:rPr>
        <w:t>Dependent API diagram (2 of 2)</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217"/>
          </w:tcPr>
          <w:p>
            <w:r/>
            <w:r>
              <w:rPr>
                <w:b/>
              </w:rPr>
              <w:t>API ID</w:t>
            </w:r>
          </w:p>
        </w:tc>
        <w:tc>
          <w:tcPr>
            <w:tcW w:type="dxa" w:w="4025"/>
          </w:tcPr>
          <w:p>
            <w:r/>
            <w:r>
              <w:rPr>
                <w:b/>
              </w:rPr>
              <w:t>API Name</w:t>
            </w:r>
          </w:p>
        </w:tc>
        <w:tc>
          <w:tcPr>
            <w:tcW w:type="dxa" w:w="4118"/>
          </w:tcPr>
          <w:p>
            <w:r/>
            <w:r>
              <w:rPr>
                <w:b/>
              </w:rPr>
              <w:t>Event Resources</w:t>
            </w:r>
          </w:p>
        </w:tc>
      </w:tr>
      <w:tr>
        <w:tc>
          <w:tcPr>
            <w:tcW w:type="dxa" w:w="1217"/>
          </w:tcPr>
          <w:p>
            <w:r/>
            <w:r>
              <w:t>TMF760</w:t>
            </w:r>
          </w:p>
        </w:tc>
        <w:tc>
          <w:tcPr>
            <w:tcW w:type="dxa" w:w="4025"/>
          </w:tcPr>
          <w:p>
            <w:r/>
            <w:r>
              <w:t>Product Configuration Management API</w:t>
            </w:r>
          </w:p>
        </w:tc>
        <w:tc>
          <w:tcPr>
            <w:tcW w:type="dxa" w:w="4118"/>
          </w:tcPr>
          <w:p>
            <w:r/>
            <w:r>
              <w:t>checkProductConfigurationAttributeValueChangeEvent</w:t>
            </w:r>
            <w:r>
              <w:br/>
            </w:r>
            <w:r>
              <w:t>checkProductConfigurationCreateEvent</w:t>
            </w:r>
            <w:r>
              <w:br/>
            </w:r>
            <w:r>
              <w:t>checkProductConfigurationDeleteEvent</w:t>
            </w:r>
            <w:r>
              <w:br/>
            </w:r>
            <w:r>
              <w:t>checkProductConfigurationStateChangeEvent</w:t>
            </w:r>
            <w:r>
              <w:br/>
            </w:r>
            <w:r>
              <w:t>queryProductConfigurationAttributeValueChangeEvent</w:t>
            </w:r>
            <w:r>
              <w:br/>
            </w:r>
            <w:r>
              <w:t>queryProductConfigurationCreateEvent</w:t>
            </w:r>
            <w:r>
              <w:br/>
            </w:r>
            <w:r>
              <w:t>queryProductConfigurationDeleteEvent</w:t>
            </w:r>
            <w:r>
              <w:br/>
            </w:r>
            <w:r>
              <w:t>queryProductConfigurationStateChangeEvent</w:t>
            </w:r>
          </w:p>
        </w:tc>
      </w:tr>
      <w:tr>
        <w:tc>
          <w:tcPr>
            <w:tcW w:type="dxa" w:w="1217"/>
          </w:tcPr>
          <w:p>
            <w:r/>
            <w:r>
              <w:t>TMF679</w:t>
            </w:r>
          </w:p>
        </w:tc>
        <w:tc>
          <w:tcPr>
            <w:tcW w:type="dxa" w:w="4025"/>
          </w:tcPr>
          <w:p>
            <w:r/>
            <w:r>
              <w:t>Product Offering Qualification Management API</w:t>
            </w:r>
          </w:p>
        </w:tc>
        <w:tc>
          <w:tcPr>
            <w:tcW w:type="dxa" w:w="4118"/>
          </w:tcPr>
          <w:p>
            <w:r/>
            <w:r>
              <w:t>ProductOfferingQualificationCreateEvent</w:t>
            </w:r>
            <w:r>
              <w:br/>
            </w:r>
            <w:r>
              <w:t>ProductOfferingQualificationAttributeValueChangeEvent</w:t>
            </w:r>
            <w:r>
              <w:br/>
            </w:r>
            <w:r>
              <w:t>ProductOfferingQualificationStateChangeEvent</w:t>
            </w:r>
            <w:r>
              <w:br/>
            </w:r>
            <w:r>
              <w:t>ProductOfferingQualificationDeleteEvent</w:t>
            </w:r>
            <w:r>
              <w:br/>
            </w:r>
            <w:r>
              <w:t>ProductOfferingQualificationInformationRequiredEvent</w:t>
            </w:r>
          </w:p>
        </w:tc>
      </w:tr>
    </w:tbl>
    <w:p/>
    <w:p>
      <w:r>
        <w:drawing>
          <wp:inline xmlns:a="http://schemas.openxmlformats.org/drawingml/2006/main" xmlns:pic="http://schemas.openxmlformats.org/drawingml/2006/picture">
            <wp:extent cx="5394960" cy="1598899"/>
            <wp:docPr id="6" name="Picture 6"/>
            <wp:cNvGraphicFramePr>
              <a:graphicFrameLocks noChangeAspect="1"/>
            </wp:cNvGraphicFramePr>
            <a:graphic>
              <a:graphicData uri="http://schemas.openxmlformats.org/drawingml/2006/picture">
                <pic:pic>
                  <pic:nvPicPr>
                    <pic:cNvPr id="0" name="TMFC027_Published_Events.png"/>
                    <pic:cNvPicPr/>
                  </pic:nvPicPr>
                  <pic:blipFill>
                    <a:blip r:embed="rId52"/>
                    <a:stretch>
                      <a:fillRect/>
                    </a:stretch>
                  </pic:blipFill>
                  <pic:spPr>
                    <a:xfrm>
                      <a:off x="0" y="0"/>
                      <a:ext cx="5394960" cy="1598899"/>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838"/>
          </w:tcPr>
          <w:p>
            <w:r/>
            <w:r>
              <w:rPr>
                <w:b/>
              </w:rPr>
              <w:t>API Name</w:t>
            </w:r>
          </w:p>
        </w:tc>
        <w:tc>
          <w:tcPr>
            <w:tcW w:type="dxa" w:w="4212"/>
          </w:tcPr>
          <w:p>
            <w:r/>
            <w:r>
              <w:rPr>
                <w:b/>
              </w:rPr>
              <w:t>Event Resources</w:t>
            </w:r>
          </w:p>
        </w:tc>
      </w:tr>
      <w:tr>
        <w:tc>
          <w:tcPr>
            <w:tcW w:type="dxa" w:w="1310"/>
          </w:tcPr>
          <w:p>
            <w:r/>
            <w:r>
              <w:t>TMF620</w:t>
            </w:r>
          </w:p>
        </w:tc>
        <w:tc>
          <w:tcPr>
            <w:tcW w:type="dxa" w:w="3838"/>
          </w:tcPr>
          <w:p>
            <w:r/>
            <w:r>
              <w:t>Product Catalog Management API</w:t>
            </w:r>
          </w:p>
        </w:tc>
        <w:tc>
          <w:tcPr>
            <w:tcW w:type="dxa" w:w="4212"/>
          </w:tcPr>
          <w:p>
            <w:r/>
            <w:r>
              <w:t>CatalogCreateEvent</w:t>
            </w:r>
            <w:r>
              <w:br/>
            </w:r>
            <w:r>
              <w:t>CatalogAttributeValueChangeEvent</w:t>
            </w:r>
            <w:r>
              <w:br/>
            </w:r>
            <w:r>
              <w:t>CatalogStateChangeEvent</w:t>
            </w:r>
            <w:r>
              <w:br/>
            </w:r>
            <w:r>
              <w:t>ProductOfferingCreateEvent</w:t>
            </w:r>
            <w:r>
              <w:br/>
            </w:r>
            <w:r>
              <w:t>ProductOfferingAttributeValueChangeEvent</w:t>
            </w:r>
            <w:r>
              <w:br/>
            </w:r>
            <w:r>
              <w:t>ProductOfferingStateChangeEvent</w:t>
            </w:r>
            <w:r>
              <w:br/>
            </w:r>
            <w:r>
              <w:t>ProductOfferingDeleteEvent</w:t>
            </w:r>
            <w:r>
              <w:br/>
            </w:r>
            <w:r>
              <w:t>ProductOfferingPriceCreateEvent</w:t>
            </w:r>
            <w:r>
              <w:br/>
            </w:r>
            <w:r>
              <w:t>ProductOfferingPriceAttributeValueChangeEvent</w:t>
            </w:r>
            <w:r>
              <w:br/>
            </w:r>
            <w:r>
              <w:t>ProductOfferingPriceStateChangeEvent</w:t>
            </w:r>
            <w:r>
              <w:br/>
            </w:r>
            <w:r>
              <w:t>ProductOfferingPriceDeleteEvent</w:t>
            </w:r>
            <w:r>
              <w:br/>
            </w:r>
            <w:r>
              <w:t>ProductSpecificationCreateEvent</w:t>
            </w:r>
            <w:r>
              <w:br/>
            </w:r>
            <w:r>
              <w:t>ProductSpecificationAttributeValueChangeEvent</w:t>
            </w:r>
            <w:r>
              <w:br/>
            </w:r>
            <w:r>
              <w:t>ProductSpecificationStateChangeEvent</w:t>
            </w:r>
            <w:r>
              <w:br/>
            </w:r>
            <w:r>
              <w:t>ProductSpecificationDeleteEvent</w:t>
            </w:r>
          </w:p>
        </w:tc>
      </w:tr>
      <w:tr>
        <w:tc>
          <w:tcPr>
            <w:tcW w:type="dxa" w:w="1310"/>
          </w:tcPr>
          <w:p>
            <w:r/>
            <w:r>
              <w:t>TMF645</w:t>
            </w:r>
          </w:p>
        </w:tc>
        <w:tc>
          <w:tcPr>
            <w:tcW w:type="dxa" w:w="3838"/>
          </w:tcPr>
          <w:p>
            <w:r/>
            <w:r>
              <w:t>Service Qualification Management API</w:t>
            </w:r>
          </w:p>
        </w:tc>
        <w:tc>
          <w:tcPr>
            <w:tcW w:type="dxa" w:w="4212"/>
          </w:tcPr>
          <w:p>
            <w:r/>
            <w:r>
              <w:t>checkServiceQualificationStateChangeEvent</w:t>
            </w:r>
            <w:r>
              <w:br/>
            </w:r>
            <w:r>
              <w:t>queryServiceQualificationStateChangeEvent</w:t>
            </w:r>
          </w:p>
        </w:tc>
      </w:tr>
    </w:tbl>
    <w:p/>
    <w:p>
      <w:r>
        <w:drawing>
          <wp:inline xmlns:a="http://schemas.openxmlformats.org/drawingml/2006/main" xmlns:pic="http://schemas.openxmlformats.org/drawingml/2006/picture">
            <wp:extent cx="5394960" cy="2124784"/>
            <wp:docPr id="7" name="Picture 7"/>
            <wp:cNvGraphicFramePr>
              <a:graphicFrameLocks noChangeAspect="1"/>
            </wp:cNvGraphicFramePr>
            <a:graphic>
              <a:graphicData uri="http://schemas.openxmlformats.org/drawingml/2006/picture">
                <pic:pic>
                  <pic:nvPicPr>
                    <pic:cNvPr id="0" name="TMFC027_Subscribed_Events.png"/>
                    <pic:cNvPicPr/>
                  </pic:nvPicPr>
                  <pic:blipFill>
                    <a:blip r:embed="rId53"/>
                    <a:stretch>
                      <a:fillRect/>
                    </a:stretch>
                  </pic:blipFill>
                  <pic:spPr>
                    <a:xfrm>
                      <a:off x="0" y="0"/>
                      <a:ext cx="5394960" cy="2124784"/>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v25.0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v25.0</w:t>
            </w:r>
          </w:p>
        </w:tc>
      </w:tr>
    </w:tbl>
    <w:p/>
    <w:p>
      <w:pPr>
        <w:pStyle w:val="Heading2"/>
      </w:pPr>
      <w:r>
        <w:t>Jira References</w:t>
      </w:r>
    </w:p>
    <w:p>
      <w:r>
        <w:t>No open Jira issues currently listed for this component.</w:t>
      </w:r>
    </w:p>
    <w:p>
      <w:pPr>
        <w:pStyle w:val="Heading2"/>
      </w:pPr>
      <w:r>
        <w:t>Further resources</w:t>
      </w:r>
    </w:p>
    <w:p>
      <w:r>
        <w:t>1. IG1228: please refer to IG1228 for defined use cases with ODA components interactions. 2. TAC-246 - Some Missing Dependent APIs (BACKLOG)</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Version Number</w:t>
            </w:r>
          </w:p>
        </w:tc>
        <w:tc>
          <w:tcPr>
            <w:tcW w:type="dxa" w:w="1404"/>
          </w:tcPr>
          <w:p>
            <w:r/>
            <w:r>
              <w:rPr>
                <w:b/>
              </w:rPr>
              <w:t>Date</w:t>
            </w:r>
          </w:p>
        </w:tc>
        <w:tc>
          <w:tcPr>
            <w:tcW w:type="dxa" w:w="3182"/>
          </w:tcPr>
          <w:p>
            <w:r/>
            <w:r>
              <w:rPr>
                <w:b/>
              </w:rPr>
              <w:t>Modified by</w:t>
            </w:r>
          </w:p>
        </w:tc>
        <w:tc>
          <w:tcPr>
            <w:tcW w:type="dxa" w:w="3182"/>
          </w:tcPr>
          <w:p>
            <w:r/>
            <w:r>
              <w:rPr>
                <w:b/>
              </w:rPr>
              <w:t>Description of changes</w:t>
            </w:r>
          </w:p>
        </w:tc>
      </w:tr>
      <w:tr>
        <w:tc>
          <w:tcPr>
            <w:tcW w:type="dxa" w:w="1591"/>
          </w:tcPr>
          <w:p>
            <w:r/>
            <w:r>
              <w:t>1.0.0</w:t>
            </w:r>
          </w:p>
        </w:tc>
        <w:tc>
          <w:tcPr>
            <w:tcW w:type="dxa" w:w="1404"/>
          </w:tcPr>
          <w:p>
            <w:r/>
            <w:r>
              <w:t>29-Mar-2022</w:t>
            </w:r>
          </w:p>
        </w:tc>
        <w:tc>
          <w:tcPr>
            <w:tcW w:type="dxa" w:w="3182"/>
          </w:tcPr>
          <w:p>
            <w:r/>
            <w:r>
              <w:t>Gaetano Biancardi, Anastasios Sarantis, Sylvie Demarest</w:t>
            </w:r>
          </w:p>
        </w:tc>
        <w:tc>
          <w:tcPr>
            <w:tcW w:type="dxa" w:w="3182"/>
          </w:tcPr>
          <w:p>
            <w:r/>
            <w:r>
              <w:t>Final edits prior to publication</w:t>
            </w:r>
          </w:p>
        </w:tc>
      </w:tr>
      <w:tr>
        <w:tc>
          <w:tcPr>
            <w:tcW w:type="dxa" w:w="1591"/>
          </w:tcPr>
          <w:p>
            <w:r/>
            <w:r>
              <w:t>1.0.1</w:t>
            </w:r>
          </w:p>
        </w:tc>
        <w:tc>
          <w:tcPr>
            <w:tcW w:type="dxa" w:w="1404"/>
          </w:tcPr>
          <w:p>
            <w:r/>
            <w:r>
              <w:t>27-Jul-2023</w:t>
            </w:r>
          </w:p>
        </w:tc>
        <w:tc>
          <w:tcPr>
            <w:tcW w:type="dxa" w:w="3182"/>
          </w:tcPr>
          <w:p>
            <w:r/>
            <w:r>
              <w:t>Ian Turkington</w:t>
            </w:r>
          </w:p>
        </w:tc>
        <w:tc>
          <w:tcPr>
            <w:tcW w:type="dxa" w:w="3182"/>
          </w:tcPr>
          <w:p>
            <w:r/>
            <w:r>
              <w:t>No content changed, simply a layout change to match template 3. Separated the YAML files to a managed repository.</w:t>
            </w:r>
          </w:p>
        </w:tc>
      </w:tr>
      <w:tr>
        <w:tc>
          <w:tcPr>
            <w:tcW w:type="dxa" w:w="1591"/>
          </w:tcPr>
          <w:p>
            <w:r/>
            <w:r>
              <w:t>1.0.1</w:t>
            </w:r>
          </w:p>
        </w:tc>
        <w:tc>
          <w:tcPr>
            <w:tcW w:type="dxa" w:w="1404"/>
          </w:tcPr>
          <w:p>
            <w:r/>
            <w:r>
              <w:t>15-Aug-2023</w:t>
            </w:r>
          </w:p>
        </w:tc>
        <w:tc>
          <w:tcPr>
            <w:tcW w:type="dxa" w:w="3182"/>
          </w:tcPr>
          <w:p>
            <w:r/>
            <w:r>
              <w:t>Amaia White</w:t>
            </w:r>
          </w:p>
        </w:tc>
        <w:tc>
          <w:tcPr>
            <w:tcW w:type="dxa" w:w="3182"/>
          </w:tcPr>
          <w:p>
            <w:r/>
            <w:r>
              <w:t>Final edits prior to publication</w:t>
            </w:r>
          </w:p>
        </w:tc>
      </w:tr>
      <w:tr>
        <w:tc>
          <w:tcPr>
            <w:tcW w:type="dxa" w:w="1591"/>
          </w:tcPr>
          <w:p>
            <w:r/>
            <w:r>
              <w:t>2.0.0</w:t>
            </w:r>
          </w:p>
        </w:tc>
        <w:tc>
          <w:tcPr>
            <w:tcW w:type="dxa" w:w="1404"/>
          </w:tcPr>
          <w:p>
            <w:r/>
            <w:r>
              <w:t>10-Nov-2023</w:t>
            </w:r>
          </w:p>
        </w:tc>
        <w:tc>
          <w:tcPr>
            <w:tcW w:type="dxa" w:w="3182"/>
          </w:tcPr>
          <w:p>
            <w:r/>
            <w:r>
              <w:t>Sylvie Demarest</w:t>
            </w:r>
          </w:p>
        </w:tc>
        <w:tc>
          <w:tcPr>
            <w:tcW w:type="dxa" w:w="3182"/>
          </w:tcPr>
          <w:p>
            <w:r/>
            <w:r>
              <w:t>Added TMF760 Product Configuration as exposed API; checked dependent APIs; improved the component description; updated the mapping to Frameworks 23.0</w:t>
            </w:r>
          </w:p>
        </w:tc>
      </w:tr>
      <w:tr>
        <w:tc>
          <w:tcPr>
            <w:tcW w:type="dxa" w:w="1591"/>
          </w:tcPr>
          <w:p>
            <w:r/>
            <w:r>
              <w:t>2.1.0</w:t>
            </w:r>
          </w:p>
        </w:tc>
        <w:tc>
          <w:tcPr>
            <w:tcW w:type="dxa" w:w="1404"/>
          </w:tcPr>
          <w:p>
            <w:r/>
            <w:r>
              <w:t>24-Jun-2024</w:t>
            </w:r>
          </w:p>
        </w:tc>
        <w:tc>
          <w:tcPr>
            <w:tcW w:type="dxa" w:w="3182"/>
          </w:tcPr>
          <w:p>
            <w:r/>
            <w:r>
              <w:t>Gaetano Biancardi</w:t>
            </w:r>
          </w:p>
        </w:tc>
        <w:tc>
          <w:tcPr>
            <w:tcW w:type="dxa" w:w="3182"/>
          </w:tcPr>
          <w:p>
            <w:r/>
            <w:r>
              <w:t>Updated to latest component template; exposed API removed: TMF688 Event Mgmt, TMF672 User Roles and Permissions; dependent API removed: TMF688 Event Mgmt</w:t>
            </w:r>
          </w:p>
        </w:tc>
      </w:tr>
      <w:tr>
        <w:tc>
          <w:tcPr>
            <w:tcW w:type="dxa" w:w="1591"/>
          </w:tcPr>
          <w:p>
            <w:r/>
            <w:r>
              <w:t>2.1.1</w:t>
            </w:r>
          </w:p>
        </w:tc>
        <w:tc>
          <w:tcPr>
            <w:tcW w:type="dxa" w:w="1404"/>
          </w:tcPr>
          <w:p>
            <w:r/>
            <w:r>
              <w:t>18-Nov-2024</w:t>
            </w:r>
          </w:p>
        </w:tc>
        <w:tc>
          <w:tcPr>
            <w:tcW w:type="dxa" w:w="3182"/>
          </w:tcPr>
          <w:p>
            <w:r/>
            <w:r>
              <w:t>Gaetano Biancardi</w:t>
            </w:r>
          </w:p>
        </w:tc>
        <w:tc>
          <w:tcPr>
            <w:tcW w:type="dxa" w:w="3182"/>
          </w:tcPr>
          <w:p>
            <w:r/>
            <w:r>
              <w:t>API version, only major version to be specified</w:t>
            </w:r>
          </w:p>
        </w:tc>
      </w:tr>
      <w:tr>
        <w:tc>
          <w:tcPr>
            <w:tcW w:type="dxa" w:w="1591"/>
          </w:tcPr>
          <w:p>
            <w:r/>
            <w:r>
              <w:t>2.1.1</w:t>
            </w:r>
          </w:p>
        </w:tc>
        <w:tc>
          <w:tcPr>
            <w:tcW w:type="dxa" w:w="1404"/>
          </w:tcPr>
          <w:p>
            <w:r/>
            <w:r>
              <w:t>27-Dec-2024</w:t>
            </w:r>
          </w:p>
        </w:tc>
        <w:tc>
          <w:tcPr>
            <w:tcW w:type="dxa" w:w="3182"/>
          </w:tcPr>
          <w:p>
            <w:r/>
            <w:r>
              <w:t>Rosie Wilson</w:t>
            </w:r>
          </w:p>
        </w:tc>
        <w:tc>
          <w:tcPr>
            <w:tcW w:type="dxa" w:w="3182"/>
          </w:tcPr>
          <w:p>
            <w:r/>
            <w:r>
              <w:t>Final edits prior to publication</w:t>
            </w:r>
          </w:p>
        </w:tc>
      </w:tr>
      <w:tr>
        <w:tc>
          <w:tcPr>
            <w:tcW w:type="dxa" w:w="1591"/>
          </w:tcPr>
          <w:p>
            <w:r/>
            <w:r>
              <w:t>2.1.2</w:t>
            </w:r>
          </w:p>
        </w:tc>
        <w:tc>
          <w:tcPr>
            <w:tcW w:type="dxa" w:w="1404"/>
          </w:tcPr>
          <w:p>
            <w:r/>
            <w:r>
              <w:t>15-Sep-2025</w:t>
            </w:r>
          </w:p>
        </w:tc>
        <w:tc>
          <w:tcPr>
            <w:tcW w:type="dxa" w:w="3182"/>
          </w:tcPr>
          <w:p>
            <w:r/>
            <w:r>
              <w:t>Rosie Wilson</w:t>
            </w:r>
          </w:p>
        </w:tc>
        <w:tc>
          <w:tcPr>
            <w:tcW w:type="dxa" w:w="3182"/>
          </w:tcPr>
          <w:p>
            <w:r/>
            <w:r>
              <w:t>Updates to description per agreed YAML updated on 03-Jun-2025; final administrative updates prior to publication</w:t>
            </w:r>
          </w:p>
        </w:tc>
      </w:tr>
      <w:tr>
        <w:tc>
          <w:tcPr>
            <w:tcW w:type="dxa" w:w="1591"/>
          </w:tcPr>
          <w:p>
            <w:r/>
            <w:r>
              <w:t>2.2.0</w:t>
            </w:r>
          </w:p>
        </w:tc>
        <w:tc>
          <w:tcPr>
            <w:tcW w:type="dxa" w:w="1404"/>
          </w:tcPr>
          <w:p>
            <w:r/>
            <w:r>
              <w:t>10-Mar-2026</w:t>
            </w:r>
          </w:p>
        </w:tc>
        <w:tc>
          <w:tcPr>
            <w:tcW w:type="dxa" w:w="3182"/>
          </w:tcPr>
          <w:p>
            <w:r/>
            <w:r>
              <w:t>Gaetano Biancardi</w:t>
            </w:r>
          </w:p>
        </w:tc>
        <w:tc>
          <w:tcPr>
            <w:tcW w:type="dxa" w:w="3182"/>
          </w:tcPr>
          <w:p>
            <w:r/>
            <w:r>
              <w:t>Updated dependent APIs, added: TMF651 Agreement Mgmt, TMF645 Service Qualification Mgmt</w:t>
            </w:r>
          </w:p>
        </w:tc>
      </w:tr>
      <w:tr>
        <w:tc>
          <w:tcPr>
            <w:tcW w:type="dxa" w:w="1591"/>
          </w:tcPr>
          <w:p>
            <w:r/>
            <w:r>
              <w:t>2.2.0</w:t>
            </w:r>
          </w:p>
        </w:tc>
        <w:tc>
          <w:tcPr>
            <w:tcW w:type="dxa" w:w="1404"/>
          </w:tcPr>
          <w:p>
            <w:r/>
            <w:r>
              <w:t>24-Mar-2026</w:t>
            </w:r>
          </w:p>
        </w:tc>
        <w:tc>
          <w:tcPr>
            <w:tcW w:type="dxa" w:w="3182"/>
          </w:tcPr>
          <w:p>
            <w:r/>
            <w:r>
              <w:t>Elisabeth Andersson</w:t>
            </w:r>
          </w:p>
        </w:tc>
        <w:tc>
          <w:tcPr>
            <w:tcW w:type="dxa" w:w="3182"/>
          </w:tcPr>
          <w:p>
            <w:r/>
            <w:r>
              <w:t>Updated description to clarify that the component is not responsible for quote generation itself but provides input; removed annotation #2 under Functional Framework as this component now takes responsibility for technical qualification checks</w:t>
            </w:r>
          </w:p>
        </w:tc>
      </w:tr>
      <w:tr>
        <w:tc>
          <w:tcPr>
            <w:tcW w:type="dxa" w:w="1591"/>
          </w:tcPr>
          <w:p>
            <w:r/>
            <w:r>
              <w:t>2.2.0</w:t>
            </w:r>
          </w:p>
        </w:tc>
        <w:tc>
          <w:tcPr>
            <w:tcW w:type="dxa" w:w="1404"/>
          </w:tcPr>
          <w:p>
            <w:r/>
            <w:r>
              <w:t>28-Mar-2026</w:t>
            </w:r>
          </w:p>
        </w:tc>
        <w:tc>
          <w:tcPr>
            <w:tcW w:type="dxa" w:w="3182"/>
          </w:tcPr>
          <w:p>
            <w:r/>
            <w:r>
              <w:t>Amaia White</w:t>
            </w:r>
          </w:p>
        </w:tc>
        <w:tc>
          <w:tcPr>
            <w:tcW w:type="dxa" w:w="3182"/>
          </w:tcPr>
          <w:p>
            <w:r/>
            <w:r>
              <w:t>Final edits before publication</w:t>
            </w:r>
          </w:p>
        </w:tc>
      </w:tr>
      <w:tr>
        <w:tc>
          <w:tcPr>
            <w:tcW w:type="dxa" w:w="1591"/>
          </w:tcPr>
          <w:p>
            <w:r/>
            <w:r>
              <w:t>2.2.1</w:t>
            </w:r>
          </w:p>
        </w:tc>
        <w:tc>
          <w:tcPr>
            <w:tcW w:type="dxa" w:w="1404"/>
          </w:tcPr>
          <w:p>
            <w:r/>
            <w:r>
              <w:t>05-Jun-2026</w:t>
            </w:r>
          </w:p>
        </w:tc>
        <w:tc>
          <w:tcPr>
            <w:tcW w:type="dxa" w:w="3182"/>
          </w:tcPr>
          <w:p>
            <w:r/>
            <w:r>
              <w:t>Hugo Vaughan (TM Forum)</w:t>
            </w:r>
          </w:p>
        </w:tc>
        <w:tc>
          <w:tcPr>
            <w:tcW w:type="dxa" w:w="3182"/>
          </w:tcPr>
          <w:p>
            <w:r/>
            <w:r>
              <w:t>Gen 5 APIs added</w:t>
            </w:r>
          </w:p>
        </w:tc>
      </w:tr>
      <w:tr>
        <w:tc>
          <w:tcPr>
            <w:tcW w:type="dxa" w:w="1591"/>
          </w:tcPr>
          <w:p>
            <w:r/>
            <w:r>
              <w:t>2.2.1</w:t>
            </w:r>
          </w:p>
        </w:tc>
        <w:tc>
          <w:tcPr>
            <w:tcW w:type="dxa" w:w="1404"/>
          </w:tcPr>
          <w:p>
            <w:r/>
            <w:r>
              <w:t>26-Jun-2026</w:t>
            </w:r>
          </w:p>
        </w:tc>
        <w:tc>
          <w:tcPr>
            <w:tcW w:type="dxa" w:w="3182"/>
          </w:tcPr>
          <w:p>
            <w:r/>
            <w:r>
              <w:t>Sannah Sibaya</w:t>
            </w:r>
          </w:p>
        </w:tc>
        <w:tc>
          <w:tcPr>
            <w:tcW w:type="dxa" w:w="3182"/>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29-Mar-2022</w:t>
            </w:r>
          </w:p>
        </w:tc>
        <w:tc>
          <w:tcPr>
            <w:tcW w:type="dxa" w:w="1966"/>
          </w:tcPr>
          <w:p>
            <w:r/>
            <w:r>
              <w:t>Goutham Babu</w:t>
            </w:r>
          </w:p>
        </w:tc>
        <w:tc>
          <w:tcPr>
            <w:tcW w:type="dxa" w:w="3838"/>
          </w:tcPr>
          <w:p>
            <w:r/>
            <w:r>
              <w:t>Initial release</w:t>
            </w:r>
          </w:p>
        </w:tc>
      </w:tr>
      <w:tr>
        <w:tc>
          <w:tcPr>
            <w:tcW w:type="dxa" w:w="1778"/>
          </w:tcPr>
          <w:p>
            <w:r/>
            <w:r>
              <w:t>Pre-production</w:t>
            </w:r>
          </w:p>
        </w:tc>
        <w:tc>
          <w:tcPr>
            <w:tcW w:type="dxa" w:w="1778"/>
          </w:tcPr>
          <w:p>
            <w:r/>
            <w:r>
              <w:t>15-Aug-2023</w:t>
            </w:r>
          </w:p>
        </w:tc>
        <w:tc>
          <w:tcPr>
            <w:tcW w:type="dxa" w:w="1966"/>
          </w:tcPr>
          <w:p>
            <w:r/>
            <w:r>
              <w:t>Amaia White</w:t>
            </w:r>
          </w:p>
        </w:tc>
        <w:tc>
          <w:tcPr>
            <w:tcW w:type="dxa" w:w="3838"/>
          </w:tcPr>
          <w:p>
            <w:r/>
            <w:r>
              <w:t>New release 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20-Dec-2023</w:t>
            </w:r>
          </w:p>
        </w:tc>
        <w:tc>
          <w:tcPr>
            <w:tcW w:type="dxa" w:w="1966"/>
          </w:tcPr>
          <w:p>
            <w:r/>
            <w:r>
              <w:t>Amaia White</w:t>
            </w:r>
          </w:p>
        </w:tc>
        <w:tc>
          <w:tcPr>
            <w:tcW w:type="dxa" w:w="3838"/>
          </w:tcPr>
          <w:p>
            <w:r/>
            <w:r>
              <w:t>New release 2.0.0</w:t>
            </w:r>
          </w:p>
        </w:tc>
      </w:tr>
      <w:tr>
        <w:tc>
          <w:tcPr>
            <w:tcW w:type="dxa" w:w="1778"/>
          </w:tcPr>
          <w:p>
            <w:r/>
            <w:r>
              <w:t>Production</w:t>
            </w:r>
          </w:p>
        </w:tc>
        <w:tc>
          <w:tcPr>
            <w:tcW w:type="dxa" w:w="1778"/>
          </w:tcPr>
          <w:p>
            <w:r/>
            <w:r>
              <w:t>09-Feb-2024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12-Jul-2024</w:t>
            </w:r>
          </w:p>
        </w:tc>
        <w:tc>
          <w:tcPr>
            <w:tcW w:type="dxa" w:w="1966"/>
          </w:tcPr>
          <w:p>
            <w:r/>
            <w:r>
              <w:t>Amaia White</w:t>
            </w:r>
          </w:p>
        </w:tc>
        <w:tc>
          <w:tcPr>
            <w:tcW w:type="dxa" w:w="3838"/>
          </w:tcPr>
          <w:p>
            <w:r/>
            <w:r>
              <w:t>New release 2.1.0</w:t>
            </w:r>
          </w:p>
        </w:tc>
      </w:tr>
      <w:t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27-Dec-2024</w:t>
            </w:r>
          </w:p>
        </w:tc>
        <w:tc>
          <w:tcPr>
            <w:tcW w:type="dxa" w:w="1966"/>
          </w:tcPr>
          <w:p>
            <w:r/>
            <w:r>
              <w:t>Rosie Wilson</w:t>
            </w:r>
          </w:p>
        </w:tc>
        <w:tc>
          <w:tcPr>
            <w:tcW w:type="dxa" w:w="3838"/>
          </w:tcPr>
          <w:p>
            <w:r/>
            <w:r>
              <w:t>New release 2.1.1</w:t>
            </w:r>
          </w:p>
        </w:tc>
      </w:tr>
      <w:tr>
        <w:tc>
          <w:tcPr>
            <w:tcW w:type="dxa" w:w="1778"/>
          </w:tcPr>
          <w:p>
            <w:r/>
            <w:r>
              <w:t>Production</w:t>
            </w:r>
          </w:p>
        </w:tc>
        <w:tc>
          <w:tcPr>
            <w:tcW w:type="dxa" w:w="1778"/>
          </w:tcPr>
          <w:p>
            <w:r/>
            <w:r>
              <w:t>07-Mar-2025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15-Sep-2025</w:t>
            </w:r>
          </w:p>
        </w:tc>
        <w:tc>
          <w:tcPr>
            <w:tcW w:type="dxa" w:w="1966"/>
          </w:tcPr>
          <w:p>
            <w:r/>
            <w:r>
              <w:t>Rosie Wilson</w:t>
            </w:r>
          </w:p>
        </w:tc>
        <w:tc>
          <w:tcPr>
            <w:tcW w:type="dxa" w:w="3838"/>
          </w:tcPr>
          <w:p>
            <w:r/>
            <w:r>
              <w:t>New release 2.1.2</w:t>
            </w:r>
          </w:p>
        </w:tc>
      </w:tr>
      <w:tr>
        <w:tc>
          <w:tcPr>
            <w:tcW w:type="dxa" w:w="1778"/>
          </w:tcPr>
          <w:p>
            <w:r/>
            <w:r>
              <w:t>Production</w:t>
            </w:r>
          </w:p>
        </w:tc>
        <w:tc>
          <w:tcPr>
            <w:tcW w:type="dxa" w:w="1778"/>
          </w:tcPr>
          <w:p>
            <w:r/>
            <w:r>
              <w:t>14-Nov-2025</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28-Mar-2026</w:t>
            </w:r>
          </w:p>
        </w:tc>
        <w:tc>
          <w:tcPr>
            <w:tcW w:type="dxa" w:w="1966"/>
          </w:tcPr>
          <w:p>
            <w:r/>
            <w:r>
              <w:t>Amaia White</w:t>
            </w:r>
          </w:p>
        </w:tc>
        <w:tc>
          <w:tcPr>
            <w:tcW w:type="dxa" w:w="3838"/>
          </w:tcPr>
          <w:p>
            <w:r/>
            <w:r>
              <w:t>New release 2.2.0</w:t>
            </w:r>
          </w:p>
        </w:tc>
      </w:tr>
      <w:tr>
        <w:tc>
          <w:tcPr>
            <w:tcW w:type="dxa" w:w="1778"/>
          </w:tcPr>
          <w:p>
            <w:r/>
            <w:r>
              <w:t>Pre-production</w:t>
            </w:r>
          </w:p>
        </w:tc>
        <w:tc>
          <w:tcPr>
            <w:tcW w:type="dxa" w:w="1778"/>
          </w:tcPr>
          <w:p>
            <w:r/>
            <w:r>
              <w:t>26-Jun-2026</w:t>
            </w:r>
          </w:p>
        </w:tc>
        <w:tc>
          <w:tcPr>
            <w:tcW w:type="dxa" w:w="1966"/>
          </w:tcPr>
          <w:p>
            <w:r/>
            <w:r>
              <w:t>Sannah Sibaya</w:t>
            </w:r>
          </w:p>
        </w:tc>
        <w:tc>
          <w:tcPr>
            <w:tcW w:type="dxa" w:w="3838"/>
          </w:tcPr>
          <w:p>
            <w:r/>
            <w:r>
              <w:t>Final edits prior to publishing</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c>
          <w:tcPr>
            <w:tcW w:type="dxa" w:w="4118"/>
          </w:tcPr>
          <w:p>
            <w:r/>
            <w:r>
              <w:t>Gaetano Biancardi</w:t>
            </w:r>
          </w:p>
        </w:tc>
        <w:tc>
          <w:tcPr>
            <w:tcW w:type="dxa" w:w="2246"/>
          </w:tcPr>
          <w:p>
            <w:r/>
            <w:r>
              <w:t>Accenture</w:t>
            </w:r>
          </w:p>
        </w:tc>
        <w:tc>
          <w:tcPr>
            <w:tcW w:type="dxa" w:w="2995"/>
          </w:tcPr>
          <w:p>
            <w:r/>
            <w:r>
              <w:t>Editor</w:t>
            </w:r>
          </w:p>
        </w:tc>
      </w:tr>
      <w:tr>
        <w:tc>
          <w:tcPr>
            <w:tcW w:type="dxa" w:w="4118"/>
          </w:tcPr>
          <w:p>
            <w:r/>
            <w:r>
              <w:t>Anastasios Sarantis</w:t>
            </w:r>
          </w:p>
        </w:tc>
        <w:tc>
          <w:tcPr>
            <w:tcW w:type="dxa" w:w="2246"/>
          </w:tcPr>
          <w:p>
            <w:r/>
            <w:r>
              <w:t>Vodafone</w:t>
            </w:r>
          </w:p>
        </w:tc>
        <w:tc>
          <w:tcPr>
            <w:tcW w:type="dxa" w:w="2995"/>
          </w:tcPr>
          <w:p>
            <w:r/>
            <w:r>
              <w:t>Reviewer</w:t>
            </w:r>
          </w:p>
        </w:tc>
      </w:tr>
      <w:tr>
        <w:tc>
          <w:tcPr>
            <w:tcW w:type="dxa" w:w="4118"/>
          </w:tcPr>
          <w:p>
            <w:r/>
            <w:r>
              <w:t>Matteo Destino</w:t>
            </w:r>
          </w:p>
        </w:tc>
        <w:tc>
          <w:tcPr>
            <w:tcW w:type="dxa" w:w="2246"/>
          </w:tcPr>
          <w:p>
            <w:r/>
            <w:r>
              <w:t>Accenture</w:t>
            </w:r>
          </w:p>
        </w:tc>
        <w:tc>
          <w:tcPr>
            <w:tcW w:type="dxa" w:w="2995"/>
          </w:tcPr>
          <w:p>
            <w:r/>
            <w:r>
              <w:t>Reviewer</w:t>
            </w:r>
          </w:p>
        </w:tc>
      </w:tr>
      <w:tr>
        <w:tc>
          <w:tcPr>
            <w:tcW w:type="dxa" w:w="4118"/>
          </w:tcPr>
          <w:p>
            <w:r/>
            <w:r>
              <w:t>Emmanuel A. Otchere</w:t>
            </w:r>
          </w:p>
        </w:tc>
        <w:tc>
          <w:tcPr>
            <w:tcW w:type="dxa" w:w="2246"/>
          </w:tcPr>
          <w:p>
            <w:r/>
            <w:r>
              <w:t>Huawei</w:t>
            </w:r>
          </w:p>
        </w:tc>
        <w:tc>
          <w:tcPr>
            <w:tcW w:type="dxa" w:w="2995"/>
          </w:tcPr>
          <w:p>
            <w:r/>
            <w:r>
              <w:t>Reviewer</w:t>
            </w:r>
          </w:p>
        </w:tc>
      </w:tr>
      <w:tr>
        <w:tc>
          <w:tcPr>
            <w:tcW w:type="dxa" w:w="4118"/>
          </w:tcPr>
          <w:p>
            <w:r/>
            <w:r>
              <w:t>Ian Turkington</w:t>
            </w:r>
          </w:p>
        </w:tc>
        <w:tc>
          <w:tcPr>
            <w:tcW w:type="dxa" w:w="2246"/>
          </w:tcPr>
          <w:p>
            <w:r/>
            <w:r>
              <w:t>TM Forum</w:t>
            </w:r>
          </w:p>
        </w:tc>
        <w:tc>
          <w:tcPr>
            <w:tcW w:type="dxa" w:w="2995"/>
          </w:tcPr>
          <w:p>
            <w:r/>
            <w:r>
              <w:t>Additional Input</w:t>
            </w:r>
          </w:p>
        </w:tc>
      </w:tr>
      <w:tr>
        <w:tc>
          <w:tcPr>
            <w:tcW w:type="dxa" w:w="4118"/>
          </w:tcPr>
          <w:p>
            <w:r/>
            <w:r>
              <w:t>Hugo Vaughan (TM Forum)</w:t>
            </w:r>
          </w:p>
        </w:tc>
        <w:tc>
          <w:tcPr>
            <w:tcW w:type="dxa" w:w="2246"/>
          </w:tcPr>
          <w:p>
            <w:r/>
            <w:r>
              <w:t>TM Forum</w:t>
            </w:r>
          </w:p>
        </w:tc>
        <w:tc>
          <w:tcPr>
            <w:tcW w:type="dxa" w:w="2995"/>
          </w:tcPr>
          <w:p>
            <w:r/>
            <w:r>
              <w:t>Additional Input</w:t>
            </w:r>
          </w:p>
        </w:tc>
      </w:tr>
      <w:tr>
        <w:tc>
          <w:tcPr>
            <w:tcW w:type="dxa" w:w="4118"/>
          </w:tcPr>
          <w:p>
            <w:r/>
            <w:r>
              <w:t>Abinash Vishwakarma</w:t>
            </w:r>
          </w:p>
        </w:tc>
        <w:tc>
          <w:tcPr>
            <w:tcW w:type="dxa" w:w="2246"/>
          </w:tcPr>
          <w:p>
            <w:r/>
            <w:r>
              <w:t>Netcracker</w:t>
            </w:r>
          </w:p>
        </w:tc>
        <w:tc>
          <w:tcPr>
            <w:tcW w:type="dxa" w:w="2995"/>
          </w:tcPr>
          <w:p>
            <w:r/>
            <w:r>
              <w:t>Reviewer</w:t>
            </w:r>
          </w:p>
        </w:tc>
      </w:tr>
      <w:tr>
        <w:tc>
          <w:tcPr>
            <w:tcW w:type="dxa" w:w="4118"/>
          </w:tcPr>
          <w:p>
            <w:r/>
            <w:r>
              <w:t>Elisabeth Andersson</w:t>
            </w:r>
          </w:p>
        </w:tc>
        <w:tc>
          <w:tcPr>
            <w:tcW w:type="dxa" w:w="2246"/>
          </w:tcPr>
          <w:p>
            <w:r/>
            <w:r>
              <w:t>MATRIXX</w:t>
            </w:r>
          </w:p>
        </w:tc>
        <w:tc>
          <w:tcPr>
            <w:tcW w:type="dxa" w:w="2995"/>
          </w:tcPr>
          <w:p>
            <w:r/>
            <w:r>
              <w:t>Reviewer</w:t>
            </w:r>
          </w:p>
        </w:tc>
      </w:tr>
      <w:tr>
        <w:tc>
          <w:tcPr>
            <w:tcW w:type="dxa" w:w="4118"/>
          </w:tcPr>
          <w:p>
            <w:r/>
            <w:r>
              <w:t>Kamal Maghsoudlou</w:t>
            </w:r>
          </w:p>
        </w:tc>
        <w:tc>
          <w:tcPr>
            <w:tcW w:type="dxa" w:w="2246"/>
          </w:tcPr>
          <w:p>
            <w:r/>
            <w:r>
              <w:t>Ericsson</w:t>
            </w:r>
          </w:p>
        </w:tc>
        <w:tc>
          <w:tcPr>
            <w:tcW w:type="dxa" w:w="2995"/>
          </w:tcPr>
          <w:p>
            <w:r/>
            <w:r>
              <w:t>Reviewer</w:t>
            </w:r>
          </w:p>
        </w:tc>
      </w:tr>
      <w:tr>
        <w:tc>
          <w:tcPr>
            <w:tcW w:type="dxa" w:w="4118"/>
          </w:tcPr>
          <w:p>
            <w:r/>
            <w:r>
              <w:t>Jose Macaluso</w:t>
            </w:r>
          </w:p>
        </w:tc>
        <w:tc>
          <w:tcPr>
            <w:tcW w:type="dxa" w:w="2246"/>
          </w:tcPr>
          <w:p>
            <w:r/>
            <w:r>
              <w:t>Xacria</w:t>
            </w:r>
          </w:p>
        </w:tc>
        <w:tc>
          <w:tcPr>
            <w:tcW w:type="dxa" w:w="2995"/>
          </w:tcPr>
          <w:p>
            <w:r/>
            <w:r>
              <w:t>Reviewer</w:t>
            </w:r>
          </w:p>
        </w:tc>
      </w:tr>
      <w:tr>
        <w:tc>
          <w:tcPr>
            <w:tcW w:type="dxa" w:w="4118"/>
          </w:tcPr>
          <w:p>
            <w:r/>
            <w:r>
              <w:t>Milind Bhagwat</w:t>
            </w:r>
          </w:p>
        </w:tc>
        <w:tc>
          <w:tcPr>
            <w:tcW w:type="dxa" w:w="2246"/>
          </w:tcPr>
          <w:p>
            <w:r/>
            <w:r>
              <w:t>BT</w:t>
            </w:r>
          </w:p>
        </w:tc>
        <w:tc>
          <w:tcPr>
            <w:tcW w:type="dxa" w:w="2995"/>
          </w:tcPr>
          <w:p>
            <w:r/>
            <w:r>
              <w:t>Reviewer</w:t>
            </w:r>
          </w:p>
        </w:tc>
      </w:tr>
      <w:tr>
        <w:tc>
          <w:tcPr>
            <w:tcW w:type="dxa" w:w="4118"/>
          </w:tcPr>
          <w:p>
            <w:r/>
            <w:r>
              <w:t>Ritu Arora</w:t>
            </w:r>
          </w:p>
        </w:tc>
        <w:tc>
          <w:tcPr>
            <w:tcW w:type="dxa" w:w="2246"/>
          </w:tcPr>
          <w:p>
            <w:r/>
            <w:r>
              <w:t>BT</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TMFC027 Product Configurator v2.2.1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 Id="rId53" Type="http://schemas.openxmlformats.org/officeDocument/2006/relationships/image" Target="media/image14.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