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9157E0" w14:textId="77777777" w:rsidR="00A94A1F" w:rsidRPr="009B3C16" w:rsidRDefault="00000000" w:rsidP="00415E38">
      <w:pPr>
        <w:pStyle w:val="Title"/>
        <w:spacing w:line="240" w:lineRule="auto"/>
        <w:ind w:right="180"/>
        <w:rPr>
          <w:rFonts w:ascii="Cambria" w:hAnsi="Cambria"/>
          <w:sz w:val="22"/>
          <w:szCs w:val="22"/>
        </w:rPr>
      </w:pPr>
      <w:r w:rsidRPr="009B3C16">
        <w:rPr>
          <w:rFonts w:ascii="Cambria" w:hAnsi="Cambria"/>
          <w:sz w:val="22"/>
          <w:szCs w:val="22"/>
        </w:rPr>
        <w:t>Optimal syndrome timing on trapped-ion hardware</w:t>
      </w:r>
    </w:p>
    <w:p w14:paraId="7C091129" w14:textId="77777777" w:rsidR="00A94A1F" w:rsidRPr="009B3C16" w:rsidRDefault="00000000" w:rsidP="00415E38">
      <w:pPr>
        <w:pStyle w:val="Heading2"/>
        <w:spacing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>Problem statement</w:t>
      </w:r>
    </w:p>
    <w:p w14:paraId="2835FED3" w14:textId="0463E94A" w:rsidR="009B3C16" w:rsidRPr="00415E38" w:rsidRDefault="00000000" w:rsidP="00415E38">
      <w:pPr>
        <w:spacing w:after="100" w:line="240" w:lineRule="auto"/>
        <w:ind w:right="180"/>
        <w:jc w:val="both"/>
        <w:rPr>
          <w:rFonts w:ascii="Cambria" w:hAnsi="Cambria"/>
          <w:sz w:val="18"/>
          <w:szCs w:val="18"/>
        </w:rPr>
      </w:pPr>
      <w:r w:rsidRPr="00415E38">
        <w:rPr>
          <w:rFonts w:ascii="Cambria" w:hAnsi="Cambria"/>
          <w:sz w:val="18"/>
          <w:szCs w:val="18"/>
        </w:rPr>
        <w:t>Surface-code memories usually run syndrome extraction back-to-back. Measuring less often lets idle errors build up</w:t>
      </w:r>
      <w:r w:rsidR="00312A11" w:rsidRPr="00415E38">
        <w:rPr>
          <w:rFonts w:ascii="Cambria" w:hAnsi="Cambria"/>
          <w:sz w:val="18"/>
          <w:szCs w:val="18"/>
        </w:rPr>
        <w:t xml:space="preserve"> and</w:t>
      </w:r>
      <w:r w:rsidRPr="00415E38">
        <w:rPr>
          <w:rFonts w:ascii="Cambria" w:hAnsi="Cambria"/>
          <w:sz w:val="18"/>
          <w:szCs w:val="18"/>
        </w:rPr>
        <w:t xml:space="preserve"> measuring more often adds gate and readout faults. </w:t>
      </w:r>
      <w:r w:rsidR="00312A11" w:rsidRPr="00415E38">
        <w:rPr>
          <w:rFonts w:ascii="Cambria" w:hAnsi="Cambria"/>
          <w:sz w:val="18"/>
          <w:szCs w:val="18"/>
        </w:rPr>
        <w:t xml:space="preserve">Thus, there exists a trade-off between idling and syndrome extraction leading to </w:t>
      </w:r>
      <w:r w:rsidRPr="00415E38">
        <w:rPr>
          <w:rFonts w:ascii="Cambria" w:hAnsi="Cambria"/>
          <w:sz w:val="18"/>
          <w:szCs w:val="18"/>
        </w:rPr>
        <w:t xml:space="preserve">an optimal interval </w:t>
      </w:r>
      <m:oMath>
        <m:r>
          <w:rPr>
            <w:rFonts w:ascii="Cambria Math" w:hAnsi="Cambria Math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sz w:val="18"/>
                <w:szCs w:val="18"/>
              </w:rPr>
              <m:t>*</m:t>
            </m:r>
          </m:sup>
        </m:sSup>
      </m:oMath>
      <w:r w:rsidR="009B3C16" w:rsidRPr="00415E38">
        <w:rPr>
          <w:rFonts w:ascii="Cambria" w:hAnsi="Cambria"/>
          <w:sz w:val="18"/>
          <w:szCs w:val="18"/>
        </w:rPr>
        <w:t xml:space="preserve"> </w:t>
      </w:r>
      <w:r w:rsidRPr="00415E38">
        <w:rPr>
          <w:rFonts w:ascii="Cambria" w:hAnsi="Cambria"/>
          <w:sz w:val="18"/>
          <w:szCs w:val="18"/>
        </w:rPr>
        <w:t>that minimises logical error per unit time</w:t>
      </w:r>
      <w:r w:rsidR="00312A11" w:rsidRPr="00415E38">
        <w:rPr>
          <w:rFonts w:ascii="Cambria" w:hAnsi="Cambria"/>
          <w:sz w:val="18"/>
          <w:szCs w:val="18"/>
        </w:rPr>
        <w:t xml:space="preserve"> [1]</w:t>
      </w:r>
      <w:r w:rsidRPr="00415E38">
        <w:rPr>
          <w:rFonts w:ascii="Cambria" w:hAnsi="Cambria"/>
          <w:sz w:val="18"/>
          <w:szCs w:val="18"/>
        </w:rPr>
        <w:t>.</w:t>
      </w:r>
      <w:r w:rsidR="00415E38" w:rsidRPr="00415E38">
        <w:rPr>
          <w:rFonts w:ascii="Cambria" w:hAnsi="Cambria"/>
          <w:sz w:val="18"/>
          <w:szCs w:val="18"/>
        </w:rPr>
        <w:t xml:space="preserve"> </w:t>
      </w:r>
      <w:r w:rsidR="009B3C16" w:rsidRPr="00415E38">
        <w:rPr>
          <w:rFonts w:ascii="Cambria" w:hAnsi="Cambria"/>
          <w:sz w:val="18"/>
          <w:szCs w:val="18"/>
        </w:rPr>
        <w:t>We test whether</w:t>
      </w:r>
      <w:r w:rsidR="00312A11" w:rsidRPr="00415E38">
        <w:rPr>
          <w:rFonts w:ascii="Cambria" w:hAnsi="Cambria"/>
          <w:sz w:val="18"/>
          <w:szCs w:val="18"/>
        </w:rPr>
        <w:t xml:space="preserve"> the optimal interval thesis is valid with </w:t>
      </w:r>
      <w:r w:rsidR="009B3C16" w:rsidRPr="00415E38">
        <w:rPr>
          <w:rFonts w:ascii="Cambria" w:hAnsi="Cambria"/>
          <w:sz w:val="18"/>
          <w:szCs w:val="18"/>
        </w:rPr>
        <w:t>native-gate</w:t>
      </w:r>
      <w:r w:rsidR="00312A11" w:rsidRPr="00415E38">
        <w:rPr>
          <w:rFonts w:ascii="Cambria" w:hAnsi="Cambria"/>
          <w:sz w:val="18"/>
          <w:szCs w:val="18"/>
        </w:rPr>
        <w:t>, gate errors</w:t>
      </w:r>
      <w:r w:rsidR="009B3C16" w:rsidRPr="00415E38">
        <w:rPr>
          <w:rFonts w:ascii="Cambria" w:hAnsi="Cambria"/>
          <w:sz w:val="18"/>
          <w:szCs w:val="18"/>
        </w:rPr>
        <w:t xml:space="preserve"> and coherent idle noise</w:t>
      </w:r>
      <w:r w:rsidR="00312A11" w:rsidRPr="00415E38">
        <w:rPr>
          <w:rFonts w:ascii="Cambria" w:hAnsi="Cambria"/>
          <w:sz w:val="18"/>
          <w:szCs w:val="18"/>
        </w:rPr>
        <w:t>. We go a step further in validating if it holds</w:t>
      </w:r>
      <w:r w:rsidR="009B3C16" w:rsidRPr="00415E38">
        <w:rPr>
          <w:rFonts w:ascii="Cambria" w:hAnsi="Cambria"/>
          <w:sz w:val="18"/>
          <w:szCs w:val="18"/>
        </w:rPr>
        <w:t xml:space="preserve"> on </w:t>
      </w:r>
      <w:proofErr w:type="spellStart"/>
      <w:r w:rsidR="009B3C16" w:rsidRPr="00415E38">
        <w:rPr>
          <w:rFonts w:ascii="Cambria" w:hAnsi="Cambria"/>
          <w:sz w:val="18"/>
          <w:szCs w:val="18"/>
        </w:rPr>
        <w:t>Quantinuum</w:t>
      </w:r>
      <w:proofErr w:type="spellEnd"/>
      <w:r w:rsidR="009B3C16" w:rsidRPr="00415E38">
        <w:rPr>
          <w:rFonts w:ascii="Cambria" w:hAnsi="Cambria"/>
          <w:sz w:val="18"/>
          <w:szCs w:val="18"/>
        </w:rPr>
        <w:t xml:space="preserve"> </w:t>
      </w:r>
      <w:r w:rsidR="00312A11" w:rsidRPr="00415E38">
        <w:rPr>
          <w:rFonts w:ascii="Cambria" w:hAnsi="Cambria"/>
          <w:sz w:val="18"/>
          <w:szCs w:val="18"/>
        </w:rPr>
        <w:t>hardware, by assuming a Z-biased dephasing noise, and later designing and executing experiments on H1/H2 emulators</w:t>
      </w:r>
      <w:r w:rsidR="009B3C16" w:rsidRPr="00415E38">
        <w:rPr>
          <w:rFonts w:ascii="Cambria" w:hAnsi="Cambria"/>
          <w:sz w:val="18"/>
          <w:szCs w:val="18"/>
        </w:rPr>
        <w:t>.</w:t>
      </w:r>
    </w:p>
    <w:p w14:paraId="2A52C969" w14:textId="63C8C4E2" w:rsidR="00A94A1F" w:rsidRPr="009B3C16" w:rsidRDefault="00000000" w:rsidP="00415E38">
      <w:pPr>
        <w:pStyle w:val="Heading2"/>
        <w:spacing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>Approach</w:t>
      </w:r>
    </w:p>
    <w:p w14:paraId="4505829F" w14:textId="38D33AF2" w:rsidR="00A94A1F" w:rsidRPr="009B3C16" w:rsidRDefault="00312A11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sz w:val="18"/>
          <w:szCs w:val="18"/>
        </w:rPr>
        <w:t>To test the trade-off holds in principle, w</w:t>
      </w:r>
      <w:r w:rsidR="00000000" w:rsidRPr="009B3C16">
        <w:rPr>
          <w:rFonts w:ascii="Cambria" w:hAnsi="Cambria"/>
          <w:sz w:val="18"/>
          <w:szCs w:val="18"/>
        </w:rPr>
        <w:t>e run two simulation pipelines</w:t>
      </w:r>
      <w:r>
        <w:rPr>
          <w:rFonts w:ascii="Cambria" w:hAnsi="Cambria"/>
          <w:sz w:val="18"/>
          <w:szCs w:val="18"/>
        </w:rPr>
        <w:t xml:space="preserve"> described below:</w:t>
      </w:r>
    </w:p>
    <w:p w14:paraId="7F70F546" w14:textId="2896A78C" w:rsidR="00A94A1F" w:rsidRPr="009B3C16" w:rsidRDefault="009E37F4" w:rsidP="00415E38">
      <w:pPr>
        <w:spacing w:before="60" w:after="6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E1641C" wp14:editId="1616350B">
                <wp:simplePos x="0" y="0"/>
                <wp:positionH relativeFrom="column">
                  <wp:posOffset>4089083</wp:posOffset>
                </wp:positionH>
                <wp:positionV relativeFrom="paragraph">
                  <wp:posOffset>180975</wp:posOffset>
                </wp:positionV>
                <wp:extent cx="3238500" cy="1369475"/>
                <wp:effectExtent l="0" t="0" r="0" b="2540"/>
                <wp:wrapNone/>
                <wp:docPr id="64486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0" cy="1369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0D2325" w14:textId="5806A3D0" w:rsidR="0074503B" w:rsidRPr="0074503B" w:rsidRDefault="009B3C16" w:rsidP="009B3C16">
                            <w:pPr>
                              <w:spacing w:after="160" w:line="240" w:lineRule="auto"/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</w:pPr>
                            <w:r w:rsidRPr="0074503B">
                              <w:rPr>
                                <w:rFonts w:ascii="Cambria" w:hAnsi="Cambria"/>
                                <w:b/>
                                <w:bCs/>
                                <w:sz w:val="12"/>
                                <w:szCs w:val="12"/>
                              </w:rPr>
                              <w:t xml:space="preserve">Simulation pipelines. </w:t>
                            </w:r>
                            <w:r w:rsidR="0074503B">
                              <w:rPr>
                                <w:rFonts w:ascii="Cambria" w:hAnsi="Cambria"/>
                                <w:b/>
                                <w:bCs/>
                                <w:sz w:val="12"/>
                                <w:szCs w:val="12"/>
                              </w:rPr>
                              <w:br/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(1) Phenomenological simulation </w:t>
                            </w:r>
                            <w:r w:rsid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(2) Noisy Selene simulation with native gates. </w:t>
                            </w:r>
                          </w:p>
                          <w:p w14:paraId="1CA431EE" w14:textId="67E78DBE" w:rsidR="009B3C16" w:rsidRPr="0074503B" w:rsidRDefault="0074503B" w:rsidP="009B3C16">
                            <w:pPr>
                              <w:spacing w:after="160" w:line="240" w:lineRule="auto"/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d: code distance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>
                              <w:rPr>
                                <w:rFonts w:ascii="Cambria" w:hAnsi="Cambria"/>
                                <w:iCs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Δt</m:t>
                              </m:r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: simulated interval between syndrome extractions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,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Δt</m:t>
                                  </m:r>
                                </m:e>
                              </m:d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: Z-error probability per data qubit for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Δt</m:t>
                              </m:r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read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(pipeline 1): readout-flip probability 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 xml:space="preserve">- </w:t>
                            </w:r>
                            <w:r w:rsidR="009E37F4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N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ative </w:t>
                            </w:r>
                            <w:r w:rsidR="009E37F4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G</w:t>
                            </w:r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ates: the hardware’s own gate set, as opposed to textbook gates  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>-</w:t>
                            </w:r>
                            <w:r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data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,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read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(pipeline 2): the paper’s data and readout error rates, measured once from detection events at </w:t>
                            </w:r>
                            <w:proofErr w:type="spellStart"/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Δt</w:t>
                            </w:r>
                            <w:proofErr w:type="spellEnd"/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 xml:space="preserve"> = 1 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 xml:space="preserve">-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L</m:t>
                                  </m:r>
                                </m:sub>
                              </m:sSub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: logical error probability</w:t>
                            </w:r>
                            <w:r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br/>
                              <w:t xml:space="preserve">-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44444"/>
                                  <w:sz w:val="12"/>
                                  <w:szCs w:val="12"/>
                                </w:rPr>
                                <m:t>Δ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t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444444"/>
                                      <w:sz w:val="12"/>
                                      <w:szCs w:val="12"/>
                                    </w:rPr>
                                    <m:t>*</m:t>
                                  </m:r>
                                </m:sup>
                              </m:sSup>
                            </m:oMath>
                            <w:r w:rsidR="009B3C16" w:rsidRPr="0074503B">
                              <w:rPr>
                                <w:rFonts w:ascii="Cambria" w:hAnsi="Cambria"/>
                                <w:color w:val="444444"/>
                                <w:sz w:val="12"/>
                                <w:szCs w:val="12"/>
                              </w:rPr>
                              <w:t>: interval that minimises logical error per unit time.</w:t>
                            </w:r>
                          </w:p>
                          <w:p w14:paraId="1258500D" w14:textId="0485D0B4" w:rsidR="009B3C16" w:rsidRPr="0074503B" w:rsidRDefault="009B3C16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E1641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22pt;margin-top:14.25pt;width:255pt;height:107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" fillcolor="white [3201]" stroked="f" strokeweight=".5pt">
                <v:textbox>
                  <w:txbxContent>
                    <w:p w14:paraId="5E0D2325" w14:textId="5806A3D0" w:rsidR="0074503B" w:rsidRPr="0074503B" w:rsidRDefault="009B3C16" w:rsidP="009B3C16">
                      <w:pPr>
                        <w:spacing w:after="160" w:line="240" w:lineRule="auto"/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</w:pPr>
                      <w:r w:rsidRPr="0074503B">
                        <w:rPr>
                          <w:rFonts w:ascii="Cambria" w:hAnsi="Cambria"/>
                          <w:b/>
                          <w:bCs/>
                          <w:sz w:val="12"/>
                          <w:szCs w:val="12"/>
                        </w:rPr>
                        <w:t xml:space="preserve">Simulation pipelines. </w:t>
                      </w:r>
                      <w:r w:rsidR="0074503B">
                        <w:rPr>
                          <w:rFonts w:ascii="Cambria" w:hAnsi="Cambria"/>
                          <w:b/>
                          <w:bCs/>
                          <w:sz w:val="12"/>
                          <w:szCs w:val="12"/>
                        </w:rPr>
                        <w:br/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(1) Phenomenological simulation </w:t>
                      </w:r>
                      <w:r w:rsid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(2) Noisy Selene simulation with native gates. </w:t>
                      </w:r>
                    </w:p>
                    <w:p w14:paraId="1CA431EE" w14:textId="67E78DBE" w:rsidR="009B3C16" w:rsidRPr="0074503B" w:rsidRDefault="0074503B" w:rsidP="009B3C16">
                      <w:pPr>
                        <w:spacing w:after="160" w:line="240" w:lineRule="auto"/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</w:pP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d: code distance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>
                        <w:rPr>
                          <w:rFonts w:ascii="Cambria" w:hAnsi="Cambria"/>
                          <w:iCs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Δt</m:t>
                        </m:r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: simulated interval between syndrome extractions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,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Δt</m:t>
                            </m:r>
                          </m:e>
                        </m:d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: Z-error probability per data qubit for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Δt</m:t>
                        </m:r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read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(pipeline 1): readout-flip probability 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 xml:space="preserve">- </w:t>
                      </w:r>
                      <w:r w:rsidR="009E37F4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N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ative </w:t>
                      </w:r>
                      <w:r w:rsidR="009E37F4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G</w:t>
                      </w:r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ates: the hardware’s own gate set, as opposed to textbook gates  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>-</w:t>
                      </w:r>
                      <w:r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data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,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read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(pipeline 2): the paper’s data and readout error rates, measured once from detection events at </w:t>
                      </w:r>
                      <w:proofErr w:type="spellStart"/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Δt</w:t>
                      </w:r>
                      <w:proofErr w:type="spellEnd"/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 xml:space="preserve"> = 1 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 xml:space="preserve">-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L</m:t>
                            </m:r>
                          </m:sub>
                        </m:sSub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: logical error probability</w:t>
                      </w:r>
                      <w:r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br/>
                        <w:t xml:space="preserve">- </w:t>
                      </w:r>
                      <m:oMath>
                        <m:r>
                          <w:rPr>
                            <w:rFonts w:ascii="Cambria Math" w:hAnsi="Cambria Math"/>
                            <w:color w:val="444444"/>
                            <w:sz w:val="12"/>
                            <w:szCs w:val="12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444444"/>
                                <w:sz w:val="12"/>
                                <w:szCs w:val="12"/>
                              </w:rPr>
                              <m:t>*</m:t>
                            </m:r>
                          </m:sup>
                        </m:sSup>
                      </m:oMath>
                      <w:r w:rsidR="009B3C16" w:rsidRPr="0074503B">
                        <w:rPr>
                          <w:rFonts w:ascii="Cambria" w:hAnsi="Cambria"/>
                          <w:color w:val="444444"/>
                          <w:sz w:val="12"/>
                          <w:szCs w:val="12"/>
                        </w:rPr>
                        <w:t>: interval that minimises logical error per unit time.</w:t>
                      </w:r>
                    </w:p>
                    <w:p w14:paraId="1258500D" w14:textId="0485D0B4" w:rsidR="009B3C16" w:rsidRPr="0074503B" w:rsidRDefault="009B3C16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B3C16">
        <w:rPr>
          <w:rFonts w:ascii="Cambria" w:hAnsi="Cambria"/>
          <w:noProof/>
          <w:sz w:val="18"/>
          <w:szCs w:val="18"/>
        </w:rPr>
        <w:drawing>
          <wp:inline distT="0" distB="0" distL="0" distR="0" wp14:anchorId="3531336F" wp14:editId="0B8DE072">
            <wp:extent cx="4132839" cy="1519238"/>
            <wp:effectExtent l="0" t="0" r="1270" b="5080"/>
            <wp:docPr id="1" name="pipelines" descr="Two five-step simulation pipelines" title="Simulation pipeli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374" cy="15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C96A" w14:textId="14F7F93B" w:rsidR="00A94A1F" w:rsidRPr="009B3C16" w:rsidRDefault="00415E38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sz w:val="18"/>
          <w:szCs w:val="18"/>
        </w:rPr>
        <w:t xml:space="preserve">After simulations, while approach 1. is implemented using Guppy-&gt; QIR bridge through </w:t>
      </w:r>
      <w:proofErr w:type="spellStart"/>
      <w:r>
        <w:rPr>
          <w:rFonts w:ascii="Cambria" w:hAnsi="Cambria"/>
          <w:sz w:val="18"/>
          <w:szCs w:val="18"/>
        </w:rPr>
        <w:t>Aqora</w:t>
      </w:r>
      <w:proofErr w:type="spellEnd"/>
      <w:r>
        <w:rPr>
          <w:rFonts w:ascii="Cambria" w:hAnsi="Cambria"/>
          <w:sz w:val="18"/>
          <w:szCs w:val="18"/>
        </w:rPr>
        <w:t xml:space="preserve"> hosted H2 emulators, for 2. an additional consideration exists. We model </w:t>
      </w:r>
      <w:proofErr w:type="spellStart"/>
      <w:r>
        <w:rPr>
          <w:rFonts w:ascii="Cambria" w:hAnsi="Cambria"/>
          <w:sz w:val="18"/>
          <w:szCs w:val="18"/>
        </w:rPr>
        <w:t>Quantinuum</w:t>
      </w:r>
      <w:proofErr w:type="spellEnd"/>
      <w:r>
        <w:rPr>
          <w:rFonts w:ascii="Cambria" w:hAnsi="Cambria"/>
          <w:sz w:val="18"/>
          <w:szCs w:val="18"/>
        </w:rPr>
        <w:t xml:space="preserve"> like hardware using d</w:t>
      </w:r>
      <w:r w:rsidR="00000000" w:rsidRPr="009B3C16">
        <w:rPr>
          <w:rFonts w:ascii="Cambria" w:hAnsi="Cambria"/>
          <w:sz w:val="18"/>
          <w:szCs w:val="18"/>
        </w:rPr>
        <w:t>ephasing</w:t>
      </w:r>
      <w:r>
        <w:rPr>
          <w:rFonts w:ascii="Cambria" w:hAnsi="Cambria"/>
          <w:sz w:val="18"/>
          <w:szCs w:val="18"/>
        </w:rPr>
        <w:t>-</w:t>
      </w:r>
      <w:r w:rsidR="00000000" w:rsidRPr="009B3C16">
        <w:rPr>
          <w:rFonts w:ascii="Cambria" w:hAnsi="Cambria"/>
          <w:sz w:val="18"/>
          <w:szCs w:val="18"/>
        </w:rPr>
        <w:t xml:space="preserve">Z to each data qubit over the simulated interval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Δt</m:t>
        </m:r>
      </m:oMath>
      <w:r w:rsidR="00000000" w:rsidRPr="009B3C16">
        <w:rPr>
          <w:rFonts w:ascii="Cambria" w:hAnsi="Cambria"/>
          <w:sz w:val="18"/>
          <w:szCs w:val="18"/>
        </w:rPr>
        <w:t xml:space="preserve"> under one of two idle models: Markovian at incoherent rate γ, </w:t>
      </w:r>
      <w:r>
        <w:rPr>
          <w:rFonts w:ascii="Cambria" w:hAnsi="Cambria"/>
          <w:sz w:val="18"/>
          <w:szCs w:val="18"/>
        </w:rPr>
        <w:t>and/</w:t>
      </w:r>
      <w:r w:rsidR="00000000" w:rsidRPr="009B3C16">
        <w:rPr>
          <w:rFonts w:ascii="Cambria" w:hAnsi="Cambria"/>
          <w:sz w:val="18"/>
          <w:szCs w:val="18"/>
        </w:rPr>
        <w:t>or coherent phase drift at rate</w:t>
      </w:r>
      <w:r>
        <w:rPr>
          <w:rFonts w:ascii="Cambria" w:hAnsi="Cambria"/>
          <w:sz w:val="18"/>
          <w:szCs w:val="18"/>
        </w:rPr>
        <w:t xml:space="preserve"> c, as follows</w:t>
      </w:r>
      <w:r w:rsidR="00000000" w:rsidRPr="009B3C16">
        <w:rPr>
          <w:rFonts w:ascii="Cambria" w:hAnsi="Cambria"/>
          <w:sz w:val="18"/>
          <w:szCs w:val="18"/>
        </w:rPr>
        <w:t>:</w:t>
      </w:r>
      <w:r w:rsidR="0074503B">
        <w:rPr>
          <w:rFonts w:ascii="Cambria" w:hAnsi="Cambria"/>
          <w:sz w:val="18"/>
          <w:szCs w:val="18"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18"/>
                  <w:szCs w:val="18"/>
                </w:rPr>
                <m:t>Markov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(</m:t>
          </m:r>
          <m:r>
            <w:rPr>
              <w:rFonts w:ascii="Cambria Math" w:hAnsi="Cambria Math"/>
              <w:color w:val="000000" w:themeColor="text1"/>
              <w:sz w:val="18"/>
              <w:szCs w:val="1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18"/>
              <w:szCs w:val="18"/>
            </w:rPr>
            <m:t>t)</m:t>
          </m:r>
          <m:r>
            <w:rPr>
              <w:rFonts w:ascii="Cambria Math" w:hAnsi="Cambria Math"/>
              <w:sz w:val="18"/>
              <w:szCs w:val="18"/>
            </w:rPr>
            <m:t xml:space="preserve">=1/2 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 xml:space="preserve">1 -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-γΔ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  <w:sz w:val="18"/>
              <w:szCs w:val="18"/>
            </w:rPr>
            <m:t xml:space="preserve">,        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18"/>
                  <w:szCs w:val="18"/>
                </w:rPr>
                <m:t>coherent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(</m:t>
          </m:r>
          <m:r>
            <w:rPr>
              <w:rFonts w:ascii="Cambria Math" w:hAnsi="Cambria Math"/>
              <w:color w:val="000000" w:themeColor="text1"/>
              <w:sz w:val="18"/>
              <w:szCs w:val="1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18"/>
              <w:szCs w:val="18"/>
            </w:rPr>
            <m:t>t)=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18"/>
                  <w:szCs w:val="18"/>
                </w:rPr>
                <m:t>sin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18"/>
              <w:szCs w:val="18"/>
            </w:rPr>
            <m:t>(cΔ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18"/>
              <w:szCs w:val="18"/>
            </w:rPr>
            <m:t>t/2).</m:t>
          </m:r>
        </m:oMath>
      </m:oMathPara>
    </w:p>
    <w:p w14:paraId="70DBD839" w14:textId="2A4E80C4" w:rsidR="00A94A1F" w:rsidRPr="009B3C16" w:rsidRDefault="00415E38" w:rsidP="00415E38">
      <w:pPr>
        <w:pStyle w:val="Heading2"/>
        <w:spacing w:line="36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b w:val="0"/>
          <w:bCs w:val="0"/>
          <w:sz w:val="18"/>
          <w:szCs w:val="18"/>
        </w:rPr>
        <w:t xml:space="preserve">Rather than directly implementing approach 2. on emulators, we design experiments to extract </w:t>
      </w:r>
      <w:r w:rsidRPr="009B3C16">
        <w:rPr>
          <w:rFonts w:ascii="Cambria" w:hAnsi="Cambria"/>
          <w:sz w:val="18"/>
          <w:szCs w:val="18"/>
        </w:rPr>
        <w:t>γ</w:t>
      </w:r>
      <w:r>
        <w:rPr>
          <w:rFonts w:ascii="Cambria" w:hAnsi="Cambria"/>
          <w:sz w:val="18"/>
          <w:szCs w:val="18"/>
        </w:rPr>
        <w:t xml:space="preserve"> and c </w:t>
      </w:r>
      <w:r>
        <w:rPr>
          <w:rFonts w:ascii="Cambria" w:hAnsi="Cambria"/>
          <w:b w:val="0"/>
          <w:bCs w:val="0"/>
          <w:sz w:val="18"/>
          <w:szCs w:val="18"/>
        </w:rPr>
        <w:t>using spectator qubits</w:t>
      </w:r>
      <w:r>
        <w:rPr>
          <w:rFonts w:ascii="Cambria" w:hAnsi="Cambria"/>
          <w:sz w:val="18"/>
          <w:szCs w:val="18"/>
        </w:rPr>
        <w:t>.</w:t>
      </w:r>
      <w:r>
        <w:rPr>
          <w:rFonts w:ascii="Cambria" w:hAnsi="Cambria"/>
          <w:sz w:val="18"/>
          <w:szCs w:val="18"/>
        </w:rPr>
        <w:br/>
      </w:r>
      <w:r w:rsidR="00213DB0" w:rsidRPr="009B3C16">
        <w:rPr>
          <w:rFonts w:ascii="Cambria" w:hAnsi="Cambria"/>
          <w:sz w:val="18"/>
          <w:szCs w:val="18"/>
        </w:rPr>
        <w:t>Key results</w:t>
      </w:r>
    </w:p>
    <w:p w14:paraId="3D030695" w14:textId="1A792B05" w:rsidR="00A94A1F" w:rsidRPr="009B3C16" w:rsidRDefault="001476A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57425A0" wp14:editId="08496661">
                <wp:simplePos x="0" y="0"/>
                <wp:positionH relativeFrom="column">
                  <wp:posOffset>2790825</wp:posOffset>
                </wp:positionH>
                <wp:positionV relativeFrom="paragraph">
                  <wp:posOffset>1316355</wp:posOffset>
                </wp:positionV>
                <wp:extent cx="4295775" cy="635"/>
                <wp:effectExtent l="0" t="0" r="0" b="12065"/>
                <wp:wrapSquare wrapText="bothSides"/>
                <wp:docPr id="17581257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5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AEFAA" w14:textId="5C28E186" w:rsidR="001476A0" w:rsidRPr="001476A0" w:rsidRDefault="001476A0" w:rsidP="001476A0">
                            <w:pPr>
                              <w:pStyle w:val="Caption"/>
                              <w:rPr>
                                <w:rFonts w:ascii="Cambria" w:hAnsi="Cambria"/>
                                <w:noProof/>
                                <w:sz w:val="11"/>
                                <w:szCs w:val="11"/>
                                <w:shd w:val="clear" w:color="auto" w:fill="FFF2A8"/>
                              </w:rPr>
                            </w:pPr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Figure </w:t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fldChar w:fldCharType="begin"/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instrText xml:space="preserve"> SEQ Figure \* ARABIC </w:instrText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1"/>
                                <w:szCs w:val="11"/>
                              </w:rPr>
                              <w:t>1</w:t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fldChar w:fldCharType="end"/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: Simulations for approach 2. assuming </w:t>
                            </w:r>
                            <w:proofErr w:type="spellStart"/>
                            <w:r w:rsidRPr="001476A0">
                              <w:rPr>
                                <w:sz w:val="11"/>
                                <w:szCs w:val="11"/>
                              </w:rPr>
                              <w:t>Quantinuum</w:t>
                            </w:r>
                            <w:proofErr w:type="spellEnd"/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-device like idling noise, and gate errors applied on data as well as </w:t>
                            </w:r>
                            <w:proofErr w:type="spellStart"/>
                            <w:proofErr w:type="gramStart"/>
                            <w:r w:rsidRPr="001476A0">
                              <w:rPr>
                                <w:sz w:val="11"/>
                                <w:szCs w:val="11"/>
                              </w:rPr>
                              <w:t>ancillae.</w:t>
                            </w:r>
                            <w:r>
                              <w:rPr>
                                <w:sz w:val="11"/>
                                <w:szCs w:val="11"/>
                              </w:rPr>
                              <w:t>The</w:t>
                            </w:r>
                            <w:proofErr w:type="spellEnd"/>
                            <w:proofErr w:type="gramEnd"/>
                            <w:r>
                              <w:rPr>
                                <w:sz w:val="11"/>
                                <w:szCs w:val="11"/>
                              </w:rPr>
                              <w:t xml:space="preserve"> left panel is for linear idling, the second for quadratic and third for a mixture of the two. </w:t>
                            </w:r>
                            <w:proofErr w:type="gramStart"/>
                            <w:r>
                              <w:rPr>
                                <w:sz w:val="11"/>
                                <w:szCs w:val="11"/>
                              </w:rPr>
                              <w:t>Non trivial</w:t>
                            </w:r>
                            <w:proofErr w:type="gramEnd"/>
                            <w:r>
                              <w:rPr>
                                <w:sz w:val="11"/>
                                <w:szCs w:val="11"/>
                              </w:rPr>
                              <w:t xml:space="preserve"> syndrome interval is observed in all the cases.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7425A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219.75pt;margin-top:103.65pt;width:338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" stroked="f">
                <v:textbox style="mso-fit-shape-to-text:t" inset="0,0,0,0">
                  <w:txbxContent>
                    <w:p w14:paraId="4D6AEFAA" w14:textId="5C28E186" w:rsidR="001476A0" w:rsidRPr="001476A0" w:rsidRDefault="001476A0" w:rsidP="001476A0">
                      <w:pPr>
                        <w:pStyle w:val="Caption"/>
                        <w:rPr>
                          <w:rFonts w:ascii="Cambria" w:hAnsi="Cambria"/>
                          <w:noProof/>
                          <w:sz w:val="11"/>
                          <w:szCs w:val="11"/>
                          <w:shd w:val="clear" w:color="auto" w:fill="FFF2A8"/>
                        </w:rPr>
                      </w:pPr>
                      <w:r w:rsidRPr="001476A0">
                        <w:rPr>
                          <w:sz w:val="11"/>
                          <w:szCs w:val="11"/>
                        </w:rPr>
                        <w:t xml:space="preserve">Figure </w:t>
                      </w:r>
                      <w:r w:rsidRPr="001476A0">
                        <w:rPr>
                          <w:sz w:val="11"/>
                          <w:szCs w:val="11"/>
                        </w:rPr>
                        <w:fldChar w:fldCharType="begin"/>
                      </w:r>
                      <w:r w:rsidRPr="001476A0">
                        <w:rPr>
                          <w:sz w:val="11"/>
                          <w:szCs w:val="11"/>
                        </w:rPr>
                        <w:instrText xml:space="preserve"> SEQ Figure \* ARABIC </w:instrText>
                      </w:r>
                      <w:r w:rsidRPr="001476A0">
                        <w:rPr>
                          <w:sz w:val="11"/>
                          <w:szCs w:val="11"/>
                        </w:rPr>
                        <w:fldChar w:fldCharType="separate"/>
                      </w:r>
                      <w:r>
                        <w:rPr>
                          <w:noProof/>
                          <w:sz w:val="11"/>
                          <w:szCs w:val="11"/>
                        </w:rPr>
                        <w:t>1</w:t>
                      </w:r>
                      <w:r w:rsidRPr="001476A0">
                        <w:rPr>
                          <w:sz w:val="11"/>
                          <w:szCs w:val="11"/>
                        </w:rPr>
                        <w:fldChar w:fldCharType="end"/>
                      </w:r>
                      <w:r w:rsidRPr="001476A0">
                        <w:rPr>
                          <w:sz w:val="11"/>
                          <w:szCs w:val="11"/>
                        </w:rPr>
                        <w:t xml:space="preserve">: Simulations for approach 2. assuming </w:t>
                      </w:r>
                      <w:proofErr w:type="spellStart"/>
                      <w:r w:rsidRPr="001476A0">
                        <w:rPr>
                          <w:sz w:val="11"/>
                          <w:szCs w:val="11"/>
                        </w:rPr>
                        <w:t>Quantinuum</w:t>
                      </w:r>
                      <w:proofErr w:type="spellEnd"/>
                      <w:r w:rsidRPr="001476A0">
                        <w:rPr>
                          <w:sz w:val="11"/>
                          <w:szCs w:val="11"/>
                        </w:rPr>
                        <w:t xml:space="preserve">-device like idling noise, and gate errors applied on data as well as </w:t>
                      </w:r>
                      <w:proofErr w:type="spellStart"/>
                      <w:proofErr w:type="gramStart"/>
                      <w:r w:rsidRPr="001476A0">
                        <w:rPr>
                          <w:sz w:val="11"/>
                          <w:szCs w:val="11"/>
                        </w:rPr>
                        <w:t>ancillae.</w:t>
                      </w:r>
                      <w:r>
                        <w:rPr>
                          <w:sz w:val="11"/>
                          <w:szCs w:val="11"/>
                        </w:rPr>
                        <w:t>The</w:t>
                      </w:r>
                      <w:proofErr w:type="spellEnd"/>
                      <w:proofErr w:type="gramEnd"/>
                      <w:r>
                        <w:rPr>
                          <w:sz w:val="11"/>
                          <w:szCs w:val="11"/>
                        </w:rPr>
                        <w:t xml:space="preserve"> left panel is for linear idling, the second for quadratic and third for a mixture of the two. </w:t>
                      </w:r>
                      <w:proofErr w:type="gramStart"/>
                      <w:r>
                        <w:rPr>
                          <w:sz w:val="11"/>
                          <w:szCs w:val="11"/>
                        </w:rPr>
                        <w:t>Non trivial</w:t>
                      </w:r>
                      <w:proofErr w:type="gramEnd"/>
                      <w:r>
                        <w:rPr>
                          <w:sz w:val="11"/>
                          <w:szCs w:val="11"/>
                        </w:rPr>
                        <w:t xml:space="preserve"> syndrome interval is observed in all the cases.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5E38" w:rsidRPr="009E37F4">
        <w:rPr>
          <w:rFonts w:ascii="Cambria" w:hAnsi="Cambria"/>
          <w:noProof/>
          <w:sz w:val="18"/>
          <w:szCs w:val="18"/>
          <w:shd w:val="clear" w:color="auto" w:fill="FFF2A8"/>
        </w:rPr>
        <w:drawing>
          <wp:anchor distT="0" distB="0" distL="114300" distR="114300" simplePos="0" relativeHeight="251660288" behindDoc="0" locked="0" layoutInCell="1" allowOverlap="1" wp14:anchorId="1699B3D6" wp14:editId="0CCBC2F5">
            <wp:simplePos x="0" y="0"/>
            <wp:positionH relativeFrom="column">
              <wp:posOffset>2790825</wp:posOffset>
            </wp:positionH>
            <wp:positionV relativeFrom="paragraph">
              <wp:posOffset>33655</wp:posOffset>
            </wp:positionV>
            <wp:extent cx="4295775" cy="1225550"/>
            <wp:effectExtent l="0" t="0" r="0" b="6350"/>
            <wp:wrapSquare wrapText="bothSides"/>
            <wp:docPr id="19" name="Fig 1" descr="04_premise_realistic_nois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 1" descr="04_premise_realistic_noise_1.png"/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22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9B3C16">
        <w:rPr>
          <w:rFonts w:ascii="Cambria" w:hAnsi="Cambria"/>
          <w:b/>
          <w:bCs/>
          <w:sz w:val="18"/>
          <w:szCs w:val="18"/>
        </w:rPr>
        <w:t xml:space="preserve">1. The optimum survives full circuit noise. </w:t>
      </w:r>
      <w:r w:rsidR="00000000" w:rsidRPr="009B3C16">
        <w:rPr>
          <w:rFonts w:ascii="Cambria" w:hAnsi="Cambria"/>
          <w:sz w:val="18"/>
          <w:szCs w:val="18"/>
        </w:rPr>
        <w:t xml:space="preserve">In Fig. 1 (native gates; idle models linear 0.3, quadratic 0.01 and mixed), the full-circuit logical error per unit time falls and then rises </w:t>
      </w:r>
      <w:proofErr w:type="gramStart"/>
      <w:r w:rsidR="00000000" w:rsidRPr="009B3C16">
        <w:rPr>
          <w:rFonts w:ascii="Cambria" w:hAnsi="Cambria"/>
          <w:sz w:val="18"/>
          <w:szCs w:val="18"/>
        </w:rPr>
        <w:t>with  at</w:t>
      </w:r>
      <w:proofErr w:type="gramEnd"/>
      <w:r w:rsidR="00000000" w:rsidRPr="009B3C16">
        <w:rPr>
          <w:rFonts w:ascii="Cambria" w:hAnsi="Cambria"/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d=3, 5, 7</m:t>
        </m:r>
      </m:oMath>
      <w:r w:rsidR="00000000" w:rsidRPr="009B3C16">
        <w:rPr>
          <w:rFonts w:ascii="Cambria" w:hAnsi="Cambria"/>
          <w:sz w:val="18"/>
          <w:szCs w:val="18"/>
        </w:rPr>
        <w:t xml:space="preserve">. </w:t>
      </w:r>
      <w:r w:rsidR="00415E38">
        <w:rPr>
          <w:rFonts w:ascii="Cambria" w:hAnsi="Cambria"/>
          <w:sz w:val="18"/>
          <w:szCs w:val="18"/>
        </w:rPr>
        <w:t>This corresponds to approach 2. tested on Selene.</w:t>
      </w:r>
    </w:p>
    <w:p w14:paraId="38204FFB" w14:textId="7C10DB54" w:rsidR="00A94A1F" w:rsidRPr="002D1DE8" w:rsidRDefault="001476A0" w:rsidP="00415E38">
      <w:pPr>
        <w:spacing w:after="100" w:line="240" w:lineRule="auto"/>
        <w:ind w:right="180"/>
        <w:rPr>
          <w:rFonts w:ascii="Cambria" w:hAnsi="Cambria"/>
          <w:color w:val="000000" w:themeColor="text1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BB24D2" wp14:editId="203994CA">
                <wp:simplePos x="0" y="0"/>
                <wp:positionH relativeFrom="column">
                  <wp:posOffset>2792095</wp:posOffset>
                </wp:positionH>
                <wp:positionV relativeFrom="paragraph">
                  <wp:posOffset>2254250</wp:posOffset>
                </wp:positionV>
                <wp:extent cx="4243705" cy="635"/>
                <wp:effectExtent l="0" t="0" r="0" b="12065"/>
                <wp:wrapSquare wrapText="bothSides"/>
                <wp:docPr id="20151253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37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2F659" w14:textId="0A020AC5" w:rsidR="001476A0" w:rsidRPr="001476A0" w:rsidRDefault="001476A0" w:rsidP="001476A0">
                            <w:pPr>
                              <w:pStyle w:val="Caption"/>
                              <w:rPr>
                                <w:rFonts w:ascii="Cambria" w:hAnsi="Cambria"/>
                                <w:noProof/>
                                <w:sz w:val="11"/>
                                <w:szCs w:val="11"/>
                              </w:rPr>
                            </w:pPr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Figure </w:t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fldChar w:fldCharType="begin"/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instrText xml:space="preserve"> SEQ Figure \* ARABIC </w:instrText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fldChar w:fldCharType="separate"/>
                            </w:r>
                            <w:r w:rsidRPr="001476A0">
                              <w:rPr>
                                <w:noProof/>
                                <w:sz w:val="11"/>
                                <w:szCs w:val="11"/>
                              </w:rPr>
                              <w:t>2</w:t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fldChar w:fldCharType="end"/>
                            </w:r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: Heatmap for optimal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1"/>
                                  <w:szCs w:val="11"/>
                                </w:rPr>
                                <m:t>Δ</m:t>
                              </m:r>
                            </m:oMath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t* as a function of idling parameters at different distances across the panels. Darker region represents the possibility of optimizing the interval with boundary of feasible region marked by white contour. Black line = </w:t>
                            </w:r>
                            <w:proofErr w:type="spellStart"/>
                            <w:r w:rsidRPr="001476A0">
                              <w:rPr>
                                <w:sz w:val="11"/>
                                <w:szCs w:val="11"/>
                              </w:rPr>
                              <w:t>Quantinuum</w:t>
                            </w:r>
                            <w:proofErr w:type="spellEnd"/>
                            <w:r w:rsidRPr="001476A0">
                              <w:rPr>
                                <w:sz w:val="11"/>
                                <w:szCs w:val="11"/>
                              </w:rPr>
                              <w:t xml:space="preserve"> hardware.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24D2" id="_x0000_s1028" type="#_x0000_t202" style="position:absolute;margin-left:219.85pt;margin-top:177.5pt;width:334.1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" stroked="f">
                <v:textbox style="mso-fit-shape-to-text:t" inset="0,0,0,0">
                  <w:txbxContent>
                    <w:p w14:paraId="3552F659" w14:textId="0A020AC5" w:rsidR="001476A0" w:rsidRPr="001476A0" w:rsidRDefault="001476A0" w:rsidP="001476A0">
                      <w:pPr>
                        <w:pStyle w:val="Caption"/>
                        <w:rPr>
                          <w:rFonts w:ascii="Cambria" w:hAnsi="Cambria"/>
                          <w:noProof/>
                          <w:sz w:val="11"/>
                          <w:szCs w:val="11"/>
                        </w:rPr>
                      </w:pPr>
                      <w:r w:rsidRPr="001476A0">
                        <w:rPr>
                          <w:sz w:val="11"/>
                          <w:szCs w:val="11"/>
                        </w:rPr>
                        <w:t xml:space="preserve">Figure </w:t>
                      </w:r>
                      <w:r w:rsidRPr="001476A0">
                        <w:rPr>
                          <w:sz w:val="11"/>
                          <w:szCs w:val="11"/>
                        </w:rPr>
                        <w:fldChar w:fldCharType="begin"/>
                      </w:r>
                      <w:r w:rsidRPr="001476A0">
                        <w:rPr>
                          <w:sz w:val="11"/>
                          <w:szCs w:val="11"/>
                        </w:rPr>
                        <w:instrText xml:space="preserve"> SEQ Figure \* ARABIC </w:instrText>
                      </w:r>
                      <w:r w:rsidRPr="001476A0">
                        <w:rPr>
                          <w:sz w:val="11"/>
                          <w:szCs w:val="11"/>
                        </w:rPr>
                        <w:fldChar w:fldCharType="separate"/>
                      </w:r>
                      <w:r w:rsidRPr="001476A0">
                        <w:rPr>
                          <w:noProof/>
                          <w:sz w:val="11"/>
                          <w:szCs w:val="11"/>
                        </w:rPr>
                        <w:t>2</w:t>
                      </w:r>
                      <w:r w:rsidRPr="001476A0">
                        <w:rPr>
                          <w:sz w:val="11"/>
                          <w:szCs w:val="11"/>
                        </w:rPr>
                        <w:fldChar w:fldCharType="end"/>
                      </w:r>
                      <w:r w:rsidRPr="001476A0">
                        <w:rPr>
                          <w:sz w:val="11"/>
                          <w:szCs w:val="11"/>
                        </w:rPr>
                        <w:t xml:space="preserve">: Heatmap for optimal </w:t>
                      </w:r>
                      <m:oMath>
                        <m:r>
                          <w:rPr>
                            <w:rFonts w:ascii="Cambria Math" w:hAnsi="Cambria Math"/>
                            <w:color w:val="000000" w:themeColor="text1"/>
                            <w:sz w:val="11"/>
                            <w:szCs w:val="11"/>
                          </w:rPr>
                          <m:t>Δ</m:t>
                        </m:r>
                      </m:oMath>
                      <w:r w:rsidRPr="001476A0">
                        <w:rPr>
                          <w:sz w:val="11"/>
                          <w:szCs w:val="11"/>
                        </w:rPr>
                        <w:t xml:space="preserve">t* as a function of idling parameters at different distances across the panels. Darker region represents the possibility of optimizing the interval with boundary of feasible region marked by white contour. Black line = </w:t>
                      </w:r>
                      <w:proofErr w:type="spellStart"/>
                      <w:r w:rsidRPr="001476A0">
                        <w:rPr>
                          <w:sz w:val="11"/>
                          <w:szCs w:val="11"/>
                        </w:rPr>
                        <w:t>Quantinuum</w:t>
                      </w:r>
                      <w:proofErr w:type="spellEnd"/>
                      <w:r w:rsidRPr="001476A0">
                        <w:rPr>
                          <w:sz w:val="11"/>
                          <w:szCs w:val="11"/>
                        </w:rPr>
                        <w:t xml:space="preserve"> hardware.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5E38" w:rsidRPr="002D1DE8">
        <w:rPr>
          <w:rFonts w:ascii="Cambria" w:hAnsi="Cambria"/>
          <w:noProof/>
          <w:sz w:val="18"/>
          <w:szCs w:val="18"/>
        </w:rPr>
        <w:drawing>
          <wp:anchor distT="0" distB="0" distL="114300" distR="114300" simplePos="0" relativeHeight="251661312" behindDoc="0" locked="0" layoutInCell="1" allowOverlap="1" wp14:anchorId="2FFFDCED" wp14:editId="20368526">
            <wp:simplePos x="0" y="0"/>
            <wp:positionH relativeFrom="column">
              <wp:posOffset>2792095</wp:posOffset>
            </wp:positionH>
            <wp:positionV relativeFrom="paragraph">
              <wp:posOffset>814070</wp:posOffset>
            </wp:positionV>
            <wp:extent cx="4243705" cy="1383030"/>
            <wp:effectExtent l="0" t="0" r="0" b="1270"/>
            <wp:wrapSquare wrapText="bothSides"/>
            <wp:docPr id="21" name="Fig 2" descr="07_dt_star_vs_idle_strength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 2" descr="07_dt_star_vs_idle_strength_3.png"/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58" t="10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705" cy="1383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0F05">
        <w:rPr>
          <w:rFonts w:ascii="Cambria" w:hAnsi="Cambria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07412D" wp14:editId="50390D8E">
                <wp:simplePos x="0" y="0"/>
                <wp:positionH relativeFrom="column">
                  <wp:posOffset>2744788</wp:posOffset>
                </wp:positionH>
                <wp:positionV relativeFrom="paragraph">
                  <wp:posOffset>656590</wp:posOffset>
                </wp:positionV>
                <wp:extent cx="601668" cy="210754"/>
                <wp:effectExtent l="0" t="0" r="0" b="0"/>
                <wp:wrapNone/>
                <wp:docPr id="12163120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668" cy="2107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020187" w14:textId="3EADEF36" w:rsidR="00213DB0" w:rsidRPr="00213DB0" w:rsidRDefault="00213DB0" w:rsidP="00213DB0">
                            <w:pPr>
                              <w:rPr>
                                <w:rFonts w:ascii="Cambria" w:hAnsi="Cambria"/>
                                <w:sz w:val="10"/>
                                <w:szCs w:val="10"/>
                              </w:rPr>
                            </w:pPr>
                            <w:r w:rsidRPr="00213DB0">
                              <w:rPr>
                                <w:rFonts w:ascii="Cambria" w:hAnsi="Cambria"/>
                                <w:sz w:val="10"/>
                                <w:szCs w:val="10"/>
                              </w:rPr>
                              <w:t xml:space="preserve">Fig </w:t>
                            </w:r>
                            <w:r>
                              <w:rPr>
                                <w:rFonts w:ascii="Cambria" w:hAnsi="Cambria"/>
                                <w:sz w:val="10"/>
                                <w:szCs w:val="1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7412D" id="_x0000_s1028" type="#_x0000_t202" style="position:absolute;margin-left:216.15pt;margin-top:51.7pt;width:47.4pt;height:16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" filled="f" stroked="f" strokeweight=".5pt">
                <v:textbox>
                  <w:txbxContent>
                    <w:p w14:paraId="09020187" w14:textId="3EADEF36" w:rsidR="00213DB0" w:rsidRPr="00213DB0" w:rsidRDefault="00213DB0" w:rsidP="00213DB0">
                      <w:pPr>
                        <w:rPr>
                          <w:rFonts w:ascii="Cambria" w:hAnsi="Cambria"/>
                          <w:sz w:val="10"/>
                          <w:szCs w:val="10"/>
                        </w:rPr>
                      </w:pPr>
                      <w:r w:rsidRPr="00213DB0">
                        <w:rPr>
                          <w:rFonts w:ascii="Cambria" w:hAnsi="Cambria"/>
                          <w:sz w:val="10"/>
                          <w:szCs w:val="10"/>
                        </w:rPr>
                        <w:t xml:space="preserve">Fig </w:t>
                      </w:r>
                      <w:r>
                        <w:rPr>
                          <w:rFonts w:ascii="Cambria" w:hAnsi="Cambria"/>
                          <w:sz w:val="10"/>
                          <w:szCs w:val="1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480F05" w:rsidRPr="009B3C16">
        <w:rPr>
          <w:rFonts w:ascii="Cambria" w:hAnsi="Cambria"/>
          <w:b/>
          <w:bCs/>
          <w:sz w:val="18"/>
          <w:szCs w:val="18"/>
        </w:rPr>
        <w:t xml:space="preserve">2. </w:t>
      </w:r>
      <w:r>
        <w:rPr>
          <w:rFonts w:ascii="Cambria" w:hAnsi="Cambria"/>
          <w:b/>
          <w:bCs/>
          <w:sz w:val="18"/>
          <w:szCs w:val="18"/>
        </w:rPr>
        <w:t>A phenomenological</w:t>
      </w:r>
      <w:r w:rsidR="00480F05" w:rsidRPr="009B3C16">
        <w:rPr>
          <w:rFonts w:ascii="Cambria" w:hAnsi="Cambria"/>
          <w:b/>
          <w:bCs/>
          <w:sz w:val="18"/>
          <w:szCs w:val="18"/>
        </w:rPr>
        <w:t xml:space="preserve"> model predicts it from one calibration. </w:t>
      </w:r>
      <w:r w:rsidR="00480F05" w:rsidRPr="009B3C16">
        <w:rPr>
          <w:rFonts w:ascii="Cambria" w:hAnsi="Cambria"/>
          <w:sz w:val="18"/>
          <w:szCs w:val="18"/>
        </w:rPr>
        <w:t xml:space="preserve">Calibrated once from detection events at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Δt=1</m:t>
        </m:r>
      </m:oMath>
      <w:r w:rsidR="00480F05" w:rsidRPr="009B3C16">
        <w:rPr>
          <w:rFonts w:ascii="Cambria" w:hAnsi="Cambria"/>
          <w:sz w:val="18"/>
          <w:szCs w:val="18"/>
        </w:rPr>
        <w:t>, the model</w:t>
      </w:r>
      <w:r>
        <w:rPr>
          <w:rFonts w:ascii="Cambria" w:hAnsi="Cambria"/>
          <w:sz w:val="18"/>
          <w:szCs w:val="18"/>
        </w:rPr>
        <w:t xml:space="preserve"> introduced in the paper</w:t>
      </w:r>
      <w:r w:rsidR="00480F05" w:rsidRPr="009B3C16">
        <w:rPr>
          <w:rFonts w:ascii="Cambria" w:hAnsi="Cambria"/>
          <w:sz w:val="18"/>
          <w:szCs w:val="18"/>
        </w:rPr>
        <w:t xml:space="preserve"> predicts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</m:oMath>
      <w:r w:rsidR="002D1DE8">
        <w:rPr>
          <w:rFonts w:ascii="Cambria" w:hAnsi="Cambria"/>
          <w:color w:val="000000" w:themeColor="text1"/>
          <w:sz w:val="18"/>
          <w:szCs w:val="18"/>
        </w:rPr>
        <w:t xml:space="preserve"> </w:t>
      </w:r>
      <w:r w:rsidR="00480F05" w:rsidRPr="009B3C16">
        <w:rPr>
          <w:rFonts w:ascii="Cambria" w:hAnsi="Cambria"/>
          <w:sz w:val="18"/>
          <w:szCs w:val="18"/>
        </w:rPr>
        <w:t xml:space="preserve">within </w:t>
      </w:r>
      <w:r w:rsidR="002D1DE8" w:rsidRPr="009B3C16">
        <w:rPr>
          <w:rFonts w:ascii="Cambria" w:hAnsi="Cambria"/>
          <w:sz w:val="18"/>
          <w:szCs w:val="18"/>
        </w:rPr>
        <w:t>±</w:t>
      </w:r>
      <w:r w:rsidR="00480F05" w:rsidRPr="009B3C16">
        <w:rPr>
          <w:rFonts w:ascii="Cambria" w:hAnsi="Cambria"/>
          <w:sz w:val="18"/>
          <w:szCs w:val="18"/>
        </w:rPr>
        <w:t xml:space="preserve">15–20% at </w:t>
      </w:r>
      <m:oMath>
        <m:r>
          <w:rPr>
            <w:rFonts w:ascii="Cambria Math" w:hAnsi="Cambria Math"/>
            <w:sz w:val="18"/>
            <w:szCs w:val="18"/>
          </w:rPr>
          <m:t>d=3</m:t>
        </m:r>
      </m:oMath>
      <w:r w:rsidR="002D1DE8">
        <w:rPr>
          <w:rFonts w:ascii="Cambria" w:hAnsi="Cambria"/>
          <w:sz w:val="18"/>
          <w:szCs w:val="18"/>
        </w:rPr>
        <w:t>,</w:t>
      </w:r>
      <w:r w:rsidR="00480F05" w:rsidRPr="009B3C16">
        <w:rPr>
          <w:rFonts w:ascii="Cambria" w:hAnsi="Cambria"/>
          <w:sz w:val="18"/>
          <w:szCs w:val="18"/>
        </w:rPr>
        <w:t xml:space="preserve"> and ±10% at </w:t>
      </w:r>
      <m:oMath>
        <m:r>
          <w:rPr>
            <w:rFonts w:ascii="Cambria Math" w:hAnsi="Cambria Math"/>
            <w:sz w:val="18"/>
            <w:szCs w:val="18"/>
          </w:rPr>
          <m:t>d=5, 7</m:t>
        </m:r>
      </m:oMath>
      <w:r w:rsidR="00480F05" w:rsidRPr="009B3C16">
        <w:rPr>
          <w:rFonts w:ascii="Cambria" w:hAnsi="Cambria"/>
          <w:sz w:val="18"/>
          <w:szCs w:val="18"/>
        </w:rPr>
        <w:t>. Held-out points (</w:t>
      </w:r>
      <w:r>
        <w:rPr>
          <w:rFonts w:ascii="Cambria" w:hAnsi="Cambria"/>
          <w:sz w:val="18"/>
          <w:szCs w:val="18"/>
        </w:rPr>
        <w:t>solid lines</w:t>
      </w:r>
      <w:r w:rsidR="00480F05" w:rsidRPr="009B3C16">
        <w:rPr>
          <w:rFonts w:ascii="Cambria" w:hAnsi="Cambria"/>
          <w:sz w:val="18"/>
          <w:szCs w:val="18"/>
        </w:rPr>
        <w:t xml:space="preserve"> in Fig. </w:t>
      </w:r>
      <w:r>
        <w:rPr>
          <w:rFonts w:ascii="Cambria" w:hAnsi="Cambria"/>
          <w:sz w:val="18"/>
          <w:szCs w:val="18"/>
        </w:rPr>
        <w:t>1).</w:t>
      </w:r>
    </w:p>
    <w:p w14:paraId="145EA701" w14:textId="29FADBB7" w:rsidR="00A94A1F" w:rsidRDefault="0000000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b/>
          <w:bCs/>
          <w:sz w:val="18"/>
          <w:szCs w:val="18"/>
        </w:rPr>
        <w:t xml:space="preserve">3. Expected </w:t>
      </w:r>
      <w:proofErr w:type="spellStart"/>
      <w:r w:rsidRPr="009B3C16">
        <w:rPr>
          <w:rFonts w:ascii="Cambria" w:hAnsi="Cambria"/>
          <w:b/>
          <w:bCs/>
          <w:sz w:val="18"/>
          <w:szCs w:val="18"/>
        </w:rPr>
        <w:t>tradeoff</w:t>
      </w:r>
      <w:proofErr w:type="spellEnd"/>
      <w:r w:rsidRPr="009B3C16">
        <w:rPr>
          <w:rFonts w:ascii="Cambria" w:hAnsi="Cambria"/>
          <w:b/>
          <w:bCs/>
          <w:sz w:val="18"/>
          <w:szCs w:val="18"/>
        </w:rPr>
        <w:t xml:space="preserve"> on H2. </w:t>
      </w:r>
      <w:r w:rsidRPr="009B3C16">
        <w:rPr>
          <w:rFonts w:ascii="Cambria" w:hAnsi="Cambria"/>
          <w:sz w:val="18"/>
          <w:szCs w:val="18"/>
        </w:rPr>
        <w:t xml:space="preserve">Fig. 2 maps the optimal interval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  <m:r>
          <w:rPr>
            <w:rFonts w:ascii="Cambria Math" w:hAnsi="Cambria Math"/>
            <w:sz w:val="18"/>
            <w:szCs w:val="18"/>
          </w:rPr>
          <m:t>/t_R</m:t>
        </m:r>
      </m:oMath>
      <w:r w:rsidR="002D1DE8">
        <w:rPr>
          <w:rFonts w:ascii="Cambria" w:hAnsi="Cambria"/>
          <w:sz w:val="18"/>
          <w:szCs w:val="18"/>
        </w:rPr>
        <w:t xml:space="preserve"> </w:t>
      </w:r>
      <w:r w:rsidRPr="009B3C16">
        <w:rPr>
          <w:rFonts w:ascii="Cambria" w:hAnsi="Cambria"/>
          <w:sz w:val="18"/>
          <w:szCs w:val="18"/>
        </w:rPr>
        <w:t xml:space="preserve">over the idle plane at </w:t>
      </w:r>
      <m:oMath>
        <m:r>
          <w:rPr>
            <w:rFonts w:ascii="Cambria Math" w:hAnsi="Cambria Math"/>
            <w:sz w:val="18"/>
            <w:szCs w:val="18"/>
          </w:rPr>
          <m:t>d=3,5,7</m:t>
        </m:r>
      </m:oMath>
      <w:r w:rsidRPr="009B3C16">
        <w:rPr>
          <w:rFonts w:ascii="Cambria" w:hAnsi="Cambria"/>
          <w:sz w:val="18"/>
          <w:szCs w:val="18"/>
        </w:rPr>
        <w:t xml:space="preserve">: linear idle strength </w:t>
      </w:r>
      <m:oMath>
        <m:r>
          <w:rPr>
            <w:rFonts w:ascii="Cambria Math" w:hAnsi="Cambria Math"/>
            <w:sz w:val="18"/>
            <w:szCs w:val="18"/>
          </w:rPr>
          <m:t>γ/</m:t>
        </m:r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 against quadratic idle strength </w:t>
      </w:r>
      <m:oMath>
        <m:r>
          <w:rPr>
            <w:rFonts w:ascii="Cambria Math" w:hAnsi="Cambria Math"/>
            <w:sz w:val="18"/>
            <w:szCs w:val="18"/>
          </w:rPr>
          <m:t>c/</m:t>
        </m:r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, both relative to the two-qubit gate error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. Beyond the white line, waiting gains less than 5% over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Δt=1</m:t>
        </m:r>
      </m:oMath>
      <w:r w:rsidRPr="009B3C16">
        <w:rPr>
          <w:rFonts w:ascii="Cambria" w:hAnsi="Cambria"/>
          <w:sz w:val="18"/>
          <w:szCs w:val="18"/>
        </w:rPr>
        <w:t>. The dark line places H2-1E idle rates by round duration</w:t>
      </w:r>
      <w:r w:rsidR="002D1DE8">
        <w:rPr>
          <w:rFonts w:ascii="Cambria" w:hAnsi="Cambria"/>
          <w:sz w:val="18"/>
          <w:szCs w:val="18"/>
        </w:rPr>
        <w:t xml:space="preserve">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R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; it stays inside the gain region up to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R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 ≈ 100–300 ms, where it crosses the white line.</w:t>
      </w:r>
    </w:p>
    <w:p w14:paraId="025A9FA0" w14:textId="717B2DC9" w:rsidR="009A3BBA" w:rsidRPr="009A3BBA" w:rsidRDefault="009A3BBA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A3BBA">
        <w:rPr>
          <w:rStyle w:val="Strong"/>
          <w:rFonts w:ascii="Cambria" w:hAnsi="Cambria"/>
          <w:sz w:val="18"/>
          <w:szCs w:val="18"/>
        </w:rPr>
        <w:t>4. Experiments on H2 emulators.</w:t>
      </w:r>
      <w:r w:rsidRPr="009A3BBA">
        <w:rPr>
          <w:sz w:val="18"/>
          <w:szCs w:val="18"/>
        </w:rPr>
        <w:t xml:space="preserve"> </w:t>
      </w:r>
      <w:r w:rsidRPr="009A3BBA">
        <w:rPr>
          <w:rFonts w:ascii="Cambria" w:hAnsi="Cambria"/>
          <w:sz w:val="18"/>
          <w:szCs w:val="18"/>
        </w:rPr>
        <w:t xml:space="preserve">Guppy programs, compiled to QIR, ran on H2-1E/H2-2E through </w:t>
      </w:r>
      <w:proofErr w:type="spellStart"/>
      <w:r w:rsidRPr="009A3BBA">
        <w:rPr>
          <w:rFonts w:ascii="Cambria" w:hAnsi="Cambria"/>
          <w:sz w:val="18"/>
          <w:szCs w:val="18"/>
        </w:rPr>
        <w:t>aqora</w:t>
      </w:r>
      <w:proofErr w:type="spellEnd"/>
      <w:r w:rsidRPr="009A3BBA">
        <w:rPr>
          <w:rFonts w:ascii="Cambria" w:hAnsi="Cambria"/>
          <w:sz w:val="18"/>
          <w:szCs w:val="18"/>
        </w:rPr>
        <w:t xml:space="preserve"> (figures in the repo</w:t>
      </w:r>
      <w:r>
        <w:rPr>
          <w:rFonts w:ascii="Cambria" w:hAnsi="Cambria"/>
          <w:sz w:val="18"/>
          <w:szCs w:val="18"/>
        </w:rPr>
        <w:t>, not shown here for brevity</w:t>
      </w:r>
      <w:r w:rsidRPr="009A3BBA">
        <w:rPr>
          <w:rFonts w:ascii="Cambria" w:hAnsi="Cambria"/>
          <w:sz w:val="18"/>
          <w:szCs w:val="18"/>
        </w:rPr>
        <w:t>).</w:t>
      </w:r>
      <w:r w:rsidRPr="009A3BBA">
        <w:rPr>
          <w:rFonts w:ascii="Cambria" w:hAnsi="Cambria"/>
          <w:sz w:val="18"/>
          <w:szCs w:val="18"/>
        </w:rPr>
        <w:br/>
        <w:t xml:space="preserve">(a) </w:t>
      </w:r>
      <w:r w:rsidRPr="009A3BBA">
        <w:rPr>
          <w:rStyle w:val="Emphasis"/>
          <w:rFonts w:ascii="Cambria" w:hAnsi="Cambria"/>
          <w:sz w:val="18"/>
          <w:szCs w:val="18"/>
        </w:rPr>
        <w:t>Injection works:</w:t>
      </w:r>
      <w:r w:rsidRPr="009A3BBA">
        <w:rPr>
          <w:rFonts w:ascii="Cambria" w:hAnsi="Cambria"/>
          <w:sz w:val="18"/>
          <w:szCs w:val="18"/>
        </w:rPr>
        <w:t xml:space="preserve"> a d = 3 memory with in-program Z noise matches Stim on the emulator (</w:t>
      </w:r>
      <w:r>
        <w:rPr>
          <w:rFonts w:ascii="Cambria" w:hAnsi="Cambria"/>
          <w:sz w:val="18"/>
          <w:szCs w:val="18"/>
        </w:rPr>
        <w:t xml:space="preserve">Logical error, </w:t>
      </w:r>
      <w:proofErr w:type="spellStart"/>
      <w:r w:rsidRPr="009A3BBA">
        <w:rPr>
          <w:rFonts w:ascii="Cambria" w:hAnsi="Cambria"/>
          <w:sz w:val="18"/>
          <w:szCs w:val="18"/>
        </w:rPr>
        <w:t>p</w:t>
      </w:r>
      <w:r w:rsidRPr="009A3BBA">
        <w:rPr>
          <w:rFonts w:ascii="Cambria" w:hAnsi="Cambria"/>
          <w:sz w:val="18"/>
          <w:szCs w:val="18"/>
          <w:vertAlign w:val="subscript"/>
        </w:rPr>
        <w:t>L</w:t>
      </w:r>
      <w:proofErr w:type="spellEnd"/>
      <w:r w:rsidRPr="009A3BBA">
        <w:rPr>
          <w:rFonts w:ascii="Cambria" w:hAnsi="Cambria"/>
          <w:sz w:val="18"/>
          <w:szCs w:val="18"/>
        </w:rPr>
        <w:t xml:space="preserve"> </w:t>
      </w:r>
      <w:r>
        <w:rPr>
          <w:rFonts w:ascii="Cambria" w:hAnsi="Cambria"/>
          <w:sz w:val="18"/>
          <w:szCs w:val="18"/>
        </w:rPr>
        <w:t>6%</w:t>
      </w:r>
      <w:r w:rsidRPr="009A3BBA">
        <w:rPr>
          <w:rFonts w:ascii="Cambria" w:hAnsi="Cambria"/>
          <w:sz w:val="18"/>
          <w:szCs w:val="18"/>
        </w:rPr>
        <w:t xml:space="preserve"> against 7.2%</w:t>
      </w:r>
      <w:r>
        <w:rPr>
          <w:rFonts w:ascii="Cambria" w:hAnsi="Cambria"/>
          <w:sz w:val="18"/>
          <w:szCs w:val="18"/>
        </w:rPr>
        <w:t xml:space="preserve"> on stim</w:t>
      </w:r>
      <w:r w:rsidRPr="009A3BBA">
        <w:rPr>
          <w:rFonts w:ascii="Cambria" w:hAnsi="Cambria"/>
          <w:sz w:val="18"/>
          <w:szCs w:val="18"/>
        </w:rPr>
        <w:t>).</w:t>
      </w:r>
      <w:r w:rsidRPr="009A3BBA">
        <w:rPr>
          <w:rFonts w:ascii="Cambria" w:hAnsi="Cambria"/>
          <w:sz w:val="18"/>
          <w:szCs w:val="18"/>
        </w:rPr>
        <w:br/>
        <w:t xml:space="preserve">(b) </w:t>
      </w:r>
      <w:r w:rsidRPr="009A3BBA">
        <w:rPr>
          <w:rStyle w:val="Emphasis"/>
          <w:rFonts w:ascii="Cambria" w:hAnsi="Cambria"/>
          <w:sz w:val="18"/>
          <w:szCs w:val="18"/>
        </w:rPr>
        <w:t>The optimum survives device noise:</w:t>
      </w:r>
      <w:r w:rsidRPr="009A3BBA">
        <w:rPr>
          <w:rFonts w:ascii="Cambria" w:hAnsi="Cambria"/>
          <w:sz w:val="18"/>
          <w:szCs w:val="18"/>
        </w:rPr>
        <w:t xml:space="preserve"> a d = 5 </w:t>
      </w:r>
      <w:proofErr w:type="spellStart"/>
      <w:r w:rsidRPr="009A3BBA">
        <w:rPr>
          <w:rFonts w:ascii="Cambria" w:hAnsi="Cambria"/>
          <w:sz w:val="18"/>
          <w:szCs w:val="18"/>
        </w:rPr>
        <w:t>Δt</w:t>
      </w:r>
      <w:proofErr w:type="spellEnd"/>
      <w:r w:rsidRPr="009A3BBA">
        <w:rPr>
          <w:rFonts w:ascii="Cambria" w:hAnsi="Cambria"/>
          <w:sz w:val="18"/>
          <w:szCs w:val="18"/>
        </w:rPr>
        <w:t xml:space="preserve"> sweep on H2-2E follows a gate-level model of the program with H2-2E gate errors within ~1σ. The U-curve is higher and flatter but keeps its interior minimum.</w:t>
      </w:r>
      <w:r w:rsidRPr="009A3BBA">
        <w:rPr>
          <w:rFonts w:ascii="Cambria" w:hAnsi="Cambria"/>
          <w:sz w:val="18"/>
          <w:szCs w:val="18"/>
        </w:rPr>
        <w:br/>
        <w:t xml:space="preserve">(c) </w:t>
      </w:r>
      <w:r w:rsidRPr="009A3BBA">
        <w:rPr>
          <w:rStyle w:val="Emphasis"/>
          <w:rFonts w:ascii="Cambria" w:hAnsi="Cambria"/>
          <w:sz w:val="18"/>
          <w:szCs w:val="18"/>
        </w:rPr>
        <w:t>Idle parameters:</w:t>
      </w:r>
      <w:r w:rsidRPr="009A3BBA">
        <w:rPr>
          <w:rFonts w:ascii="Cambria" w:hAnsi="Cambria"/>
          <w:sz w:val="18"/>
          <w:szCs w:val="18"/>
        </w:rPr>
        <w:t xml:space="preserve"> anchored spectator qubits show no consistent dephasing up to 128 layers (&lt; 0.5%). γ and c remain unresolved because longer waits exceed the per-job cost limit, and </w:t>
      </w:r>
      <w:r>
        <w:rPr>
          <w:rFonts w:ascii="Cambria" w:hAnsi="Cambria"/>
          <w:sz w:val="18"/>
          <w:szCs w:val="18"/>
        </w:rPr>
        <w:t xml:space="preserve">physical </w:t>
      </w:r>
      <w:proofErr w:type="spellStart"/>
      <w:r w:rsidRPr="009A3BBA">
        <w:rPr>
          <w:rFonts w:ascii="Cambria" w:hAnsi="Cambria"/>
          <w:sz w:val="18"/>
          <w:szCs w:val="18"/>
        </w:rPr>
        <w:t>t_R</w:t>
      </w:r>
      <w:proofErr w:type="spellEnd"/>
      <w:r w:rsidRPr="009A3BBA">
        <w:rPr>
          <w:rFonts w:ascii="Cambria" w:hAnsi="Cambria"/>
          <w:sz w:val="18"/>
          <w:szCs w:val="18"/>
        </w:rPr>
        <w:t xml:space="preserve"> is not reported by </w:t>
      </w:r>
      <w:proofErr w:type="spellStart"/>
      <w:r>
        <w:rPr>
          <w:rFonts w:ascii="Cambria" w:hAnsi="Cambria"/>
          <w:sz w:val="18"/>
          <w:szCs w:val="18"/>
        </w:rPr>
        <w:t>Quantinuum</w:t>
      </w:r>
      <w:proofErr w:type="spellEnd"/>
      <w:r>
        <w:rPr>
          <w:rFonts w:ascii="Cambria" w:hAnsi="Cambria"/>
          <w:sz w:val="18"/>
          <w:szCs w:val="18"/>
        </w:rPr>
        <w:t xml:space="preserve"> on spec sheet</w:t>
      </w:r>
      <w:r w:rsidRPr="009A3BBA">
        <w:rPr>
          <w:rFonts w:ascii="Cambria" w:hAnsi="Cambria"/>
          <w:sz w:val="18"/>
          <w:szCs w:val="18"/>
        </w:rPr>
        <w:t>.</w:t>
      </w:r>
    </w:p>
    <w:p w14:paraId="51816891" w14:textId="77777777" w:rsidR="00A94A1F" w:rsidRPr="009B3C16" w:rsidRDefault="00000000" w:rsidP="00415E38">
      <w:pPr>
        <w:pStyle w:val="Heading2"/>
        <w:spacing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>Potential impact</w:t>
      </w:r>
    </w:p>
    <w:p w14:paraId="6C956AC0" w14:textId="4AC6FB01" w:rsidR="00A94A1F" w:rsidRPr="009B3C16" w:rsidRDefault="0000000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sz w:val="18"/>
          <w:szCs w:val="18"/>
        </w:rPr>
        <w:t xml:space="preserve">Algorithms leave most logical qubits idle: sequential workloads spend 84–87% (adder) and 41–51% (QFT) of their qubit-time waiting, so how an idle memory is protected governs most of a computation’s space-time volume. </w:t>
      </w:r>
    </w:p>
    <w:p w14:paraId="3B2D2D0E" w14:textId="5081ABC1" w:rsidR="00A94A1F" w:rsidRPr="009B3C16" w:rsidRDefault="0000000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9B3C16">
        <w:rPr>
          <w:rFonts w:ascii="Cambria" w:hAnsi="Cambria"/>
          <w:b/>
          <w:bCs/>
          <w:sz w:val="18"/>
          <w:szCs w:val="18"/>
        </w:rPr>
        <w:t xml:space="preserve">Time can stand in for space. </w:t>
      </w:r>
      <w:r w:rsidRPr="009B3C16">
        <w:rPr>
          <w:rFonts w:ascii="Cambria" w:hAnsi="Cambria"/>
          <w:sz w:val="18"/>
          <w:szCs w:val="18"/>
        </w:rPr>
        <w:t xml:space="preserve">For idling </w:t>
      </w:r>
      <w:proofErr w:type="gramStart"/>
      <w:r w:rsidRPr="009B3C16">
        <w:rPr>
          <w:rFonts w:ascii="Cambria" w:hAnsi="Cambria"/>
          <w:sz w:val="18"/>
          <w:szCs w:val="18"/>
        </w:rPr>
        <w:t>qubits</w:t>
      </w:r>
      <w:proofErr w:type="gramEnd"/>
      <w:r w:rsidRPr="009B3C16">
        <w:rPr>
          <w:rFonts w:ascii="Cambria" w:hAnsi="Cambria"/>
          <w:sz w:val="18"/>
          <w:szCs w:val="18"/>
        </w:rPr>
        <w:t xml:space="preserve"> a longer syndrome interval lowers logical error per unit time: waiting at distance d can beat back-to-back extraction at d + 2, saving 16–24 data qubits per logical qubit at short round durations.</w:t>
      </w:r>
      <w:r w:rsidR="006749D0">
        <w:rPr>
          <w:rFonts w:ascii="Cambria" w:hAnsi="Cambria"/>
          <w:sz w:val="18"/>
          <w:szCs w:val="18"/>
        </w:rPr>
        <w:t xml:space="preserve"> </w:t>
      </w:r>
    </w:p>
    <w:p w14:paraId="4F5BFA24" w14:textId="326D9983" w:rsidR="006749D0" w:rsidRDefault="006749D0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>
        <w:rPr>
          <w:rFonts w:ascii="Cambria" w:hAnsi="Cambria"/>
          <w:b/>
          <w:bCs/>
          <w:sz w:val="18"/>
          <w:szCs w:val="18"/>
        </w:rPr>
        <w:t>Generalised across noise models</w:t>
      </w:r>
      <w:r w:rsidRPr="009B3C16">
        <w:rPr>
          <w:rFonts w:ascii="Cambria" w:hAnsi="Cambria"/>
          <w:b/>
          <w:bCs/>
          <w:sz w:val="18"/>
          <w:szCs w:val="18"/>
        </w:rPr>
        <w:t xml:space="preserve">.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</m:oMath>
      <w:r w:rsidRPr="006749D0">
        <w:rPr>
          <w:rFonts w:ascii="Cambria" w:hAnsi="Cambria"/>
          <w:sz w:val="18"/>
          <w:szCs w:val="18"/>
        </w:rPr>
        <w:t>is mapped over linear and quadratic idle noise</w:t>
      </w:r>
      <w:r>
        <w:rPr>
          <w:rFonts w:ascii="Cambria" w:hAnsi="Cambria"/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(γ,c)</m:t>
        </m:r>
      </m:oMath>
      <w:r w:rsidRPr="006749D0">
        <w:rPr>
          <w:rFonts w:ascii="Cambria" w:hAnsi="Cambria"/>
          <w:sz w:val="18"/>
          <w:szCs w:val="18"/>
        </w:rPr>
        <w:t xml:space="preserve"> with gate noise, not one fixed phenomenological model.</w:t>
      </w:r>
    </w:p>
    <w:p w14:paraId="4FAF64D3" w14:textId="16BBCA65" w:rsidR="009A3BBA" w:rsidRPr="006749D0" w:rsidRDefault="00AD2C94" w:rsidP="00415E38">
      <w:pPr>
        <w:spacing w:after="100" w:line="240" w:lineRule="auto"/>
        <w:ind w:right="180"/>
        <w:rPr>
          <w:rFonts w:ascii="Cambria" w:hAnsi="Cambria"/>
          <w:sz w:val="18"/>
          <w:szCs w:val="18"/>
        </w:rPr>
      </w:pPr>
      <w:r w:rsidRPr="00AD2C94">
        <w:rPr>
          <w:rFonts w:ascii="Cambria" w:hAnsi="Cambria"/>
          <w:b/>
          <w:bCs/>
          <w:sz w:val="18"/>
          <w:szCs w:val="18"/>
        </w:rPr>
        <w:t>Linked to hardware feasibility.</w:t>
      </w:r>
      <w:r w:rsidRPr="00AD2C94">
        <w:rPr>
          <w:rFonts w:ascii="Cambria" w:hAnsi="Cambria"/>
          <w:sz w:val="18"/>
          <w:szCs w:val="18"/>
        </w:rPr>
        <w:t xml:space="preserve"> Placing H2-1E idle rates on that map ties the gain to the round duration: waiting helps up to </w:t>
      </w:r>
      <m:oMath>
        <m:sSub>
          <m:sSubPr>
            <m:ctrlPr>
              <w:rPr>
                <w:rFonts w:ascii="Cambria Math" w:hAnsi="Cambria Math"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t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R</m:t>
            </m:r>
          </m:sub>
        </m:sSub>
      </m:oMath>
      <w:r w:rsidRPr="009B3C16">
        <w:rPr>
          <w:rFonts w:ascii="Cambria" w:hAnsi="Cambria"/>
          <w:sz w:val="18"/>
          <w:szCs w:val="18"/>
        </w:rPr>
        <w:t xml:space="preserve"> ≈ 100–300 ms</w:t>
      </w:r>
      <w:r w:rsidRPr="00AD2C94">
        <w:rPr>
          <w:rFonts w:ascii="Cambria" w:hAnsi="Cambria"/>
          <w:sz w:val="18"/>
          <w:szCs w:val="18"/>
        </w:rPr>
        <w:t xml:space="preserve">, and one calibration at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/>
            <w:color w:val="000000" w:themeColor="text1"/>
            <w:sz w:val="18"/>
            <w:szCs w:val="18"/>
          </w:rPr>
          <m:t>t=1</m:t>
        </m:r>
      </m:oMath>
      <w:r w:rsidRPr="00AD2C94">
        <w:rPr>
          <w:rFonts w:ascii="Cambria" w:hAnsi="Cambria"/>
          <w:sz w:val="18"/>
          <w:szCs w:val="18"/>
        </w:rPr>
        <w:t xml:space="preserve"> predicts </w:t>
      </w:r>
      <m:oMath>
        <m:r>
          <w:rPr>
            <w:rFonts w:ascii="Cambria Math" w:hAnsi="Cambria Math"/>
            <w:color w:val="000000" w:themeColor="text1"/>
            <w:sz w:val="18"/>
            <w:szCs w:val="18"/>
          </w:rPr>
          <m:t>Δ</m:t>
        </m:r>
        <m:sSup>
          <m:sSupPr>
            <m:ctrlPr>
              <w:rPr>
                <w:rFonts w:ascii="Cambria Math" w:hAnsi="Cambria Math"/>
                <w:color w:val="000000" w:themeColor="text1"/>
                <w:sz w:val="18"/>
                <w:szCs w:val="1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18"/>
                <w:szCs w:val="18"/>
              </w:rPr>
              <m:t>*</m:t>
            </m:r>
          </m:sup>
        </m:sSup>
      </m:oMath>
      <w:r>
        <w:rPr>
          <w:rFonts w:ascii="Cambria" w:hAnsi="Cambria"/>
          <w:color w:val="000000" w:themeColor="text1"/>
          <w:sz w:val="18"/>
          <w:szCs w:val="18"/>
        </w:rPr>
        <w:t xml:space="preserve"> </w:t>
      </w:r>
      <w:r w:rsidRPr="00AD2C94">
        <w:rPr>
          <w:rFonts w:ascii="Cambria" w:hAnsi="Cambria"/>
          <w:sz w:val="18"/>
          <w:szCs w:val="18"/>
        </w:rPr>
        <w:t>within 10–20%.</w:t>
      </w:r>
    </w:p>
    <w:p w14:paraId="7C5DCA92" w14:textId="77777777" w:rsidR="00A94A1F" w:rsidRPr="009A3BBA" w:rsidRDefault="00000000" w:rsidP="00415E38">
      <w:pPr>
        <w:spacing w:after="100" w:line="240" w:lineRule="auto"/>
        <w:ind w:right="180"/>
        <w:rPr>
          <w:rFonts w:ascii="Cambria" w:hAnsi="Cambria"/>
          <w:sz w:val="15"/>
          <w:szCs w:val="15"/>
        </w:rPr>
      </w:pPr>
      <w:r w:rsidRPr="009A3BBA">
        <w:rPr>
          <w:rFonts w:ascii="Cambria" w:hAnsi="Cambria"/>
          <w:b/>
          <w:bCs/>
          <w:sz w:val="15"/>
          <w:szCs w:val="15"/>
        </w:rPr>
        <w:t xml:space="preserve">Reference. </w:t>
      </w:r>
      <w:r w:rsidRPr="009A3BBA">
        <w:rPr>
          <w:rFonts w:ascii="Cambria" w:hAnsi="Cambria"/>
          <w:sz w:val="15"/>
          <w:szCs w:val="15"/>
        </w:rPr>
        <w:t xml:space="preserve">T. Haug, K. Bharti, L. </w:t>
      </w:r>
      <w:proofErr w:type="spellStart"/>
      <w:r w:rsidRPr="009A3BBA">
        <w:rPr>
          <w:rFonts w:ascii="Cambria" w:hAnsi="Cambria"/>
          <w:sz w:val="15"/>
          <w:szCs w:val="15"/>
        </w:rPr>
        <w:t>Aolita</w:t>
      </w:r>
      <w:proofErr w:type="spellEnd"/>
      <w:r w:rsidRPr="009A3BBA">
        <w:rPr>
          <w:rFonts w:ascii="Cambria" w:hAnsi="Cambria"/>
          <w:sz w:val="15"/>
          <w:szCs w:val="15"/>
        </w:rPr>
        <w:t xml:space="preserve">, </w:t>
      </w:r>
      <w:r w:rsidRPr="009A3BBA">
        <w:rPr>
          <w:rFonts w:ascii="Cambria" w:hAnsi="Cambria"/>
          <w:i/>
          <w:iCs/>
          <w:sz w:val="15"/>
          <w:szCs w:val="15"/>
        </w:rPr>
        <w:t>Exponential logical-error reduction in quantum memories via optimal syndrome-measurement timing</w:t>
      </w:r>
      <w:r w:rsidRPr="009A3BBA">
        <w:rPr>
          <w:rFonts w:ascii="Cambria" w:hAnsi="Cambria"/>
          <w:sz w:val="15"/>
          <w:szCs w:val="15"/>
        </w:rPr>
        <w:t xml:space="preserve">, </w:t>
      </w:r>
      <w:hyperlink r:id="rId8" w:history="1">
        <w:r w:rsidR="00A94A1F" w:rsidRPr="009A3BBA">
          <w:rPr>
            <w:rStyle w:val="Hyperlink"/>
            <w:rFonts w:ascii="Cambria" w:hAnsi="Cambria"/>
            <w:sz w:val="15"/>
            <w:szCs w:val="15"/>
          </w:rPr>
          <w:t>arXiv:2608.06242</w:t>
        </w:r>
      </w:hyperlink>
      <w:r w:rsidRPr="009A3BBA">
        <w:rPr>
          <w:rFonts w:ascii="Cambria" w:hAnsi="Cambria"/>
          <w:sz w:val="15"/>
          <w:szCs w:val="15"/>
        </w:rPr>
        <w:t xml:space="preserve"> (2026).</w:t>
      </w:r>
    </w:p>
    <w:sectPr w:rsidR="00A94A1F" w:rsidRPr="009A3BBA" w:rsidSect="009A3BBA">
      <w:pgSz w:w="11906" w:h="16838"/>
      <w:pgMar w:top="406" w:right="140" w:bottom="284" w:left="42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676524"/>
    <w:multiLevelType w:val="hybridMultilevel"/>
    <w:tmpl w:val="A5A8A2D2"/>
    <w:lvl w:ilvl="0" w:tplc="FFC26E34">
      <w:start w:val="1"/>
      <w:numFmt w:val="decimal"/>
      <w:lvlText w:val="%1."/>
      <w:lvlJc w:val="left"/>
      <w:pPr>
        <w:ind w:left="360" w:hanging="360"/>
      </w:pPr>
    </w:lvl>
    <w:lvl w:ilvl="1" w:tplc="35AA08C4">
      <w:numFmt w:val="decimal"/>
      <w:lvlText w:val=""/>
      <w:lvlJc w:val="left"/>
    </w:lvl>
    <w:lvl w:ilvl="2" w:tplc="9B441718">
      <w:numFmt w:val="decimal"/>
      <w:lvlText w:val=""/>
      <w:lvlJc w:val="left"/>
    </w:lvl>
    <w:lvl w:ilvl="3" w:tplc="3BA23A02">
      <w:numFmt w:val="decimal"/>
      <w:lvlText w:val=""/>
      <w:lvlJc w:val="left"/>
    </w:lvl>
    <w:lvl w:ilvl="4" w:tplc="AEBA9750">
      <w:numFmt w:val="decimal"/>
      <w:lvlText w:val=""/>
      <w:lvlJc w:val="left"/>
    </w:lvl>
    <w:lvl w:ilvl="5" w:tplc="46B0212A">
      <w:numFmt w:val="decimal"/>
      <w:lvlText w:val=""/>
      <w:lvlJc w:val="left"/>
    </w:lvl>
    <w:lvl w:ilvl="6" w:tplc="AECE8F04">
      <w:numFmt w:val="decimal"/>
      <w:lvlText w:val=""/>
      <w:lvlJc w:val="left"/>
    </w:lvl>
    <w:lvl w:ilvl="7" w:tplc="1D6AE466">
      <w:numFmt w:val="decimal"/>
      <w:lvlText w:val=""/>
      <w:lvlJc w:val="left"/>
    </w:lvl>
    <w:lvl w:ilvl="8" w:tplc="C8E6936C">
      <w:numFmt w:val="decimal"/>
      <w:lvlText w:val=""/>
      <w:lvlJc w:val="left"/>
    </w:lvl>
  </w:abstractNum>
  <w:abstractNum w:abstractNumId="1" w15:restartNumberingAfterBreak="0">
    <w:nsid w:val="789D7E28"/>
    <w:multiLevelType w:val="hybridMultilevel"/>
    <w:tmpl w:val="F8E860A6"/>
    <w:lvl w:ilvl="0" w:tplc="3CBEC896">
      <w:start w:val="1"/>
      <w:numFmt w:val="bullet"/>
      <w:lvlText w:val="●"/>
      <w:lvlJc w:val="left"/>
      <w:pPr>
        <w:ind w:left="720" w:hanging="360"/>
      </w:pPr>
    </w:lvl>
    <w:lvl w:ilvl="1" w:tplc="B74A30A0">
      <w:start w:val="1"/>
      <w:numFmt w:val="bullet"/>
      <w:lvlText w:val="○"/>
      <w:lvlJc w:val="left"/>
      <w:pPr>
        <w:ind w:left="1440" w:hanging="360"/>
      </w:pPr>
    </w:lvl>
    <w:lvl w:ilvl="2" w:tplc="D76E2E16">
      <w:start w:val="1"/>
      <w:numFmt w:val="bullet"/>
      <w:lvlText w:val="■"/>
      <w:lvlJc w:val="left"/>
      <w:pPr>
        <w:ind w:left="2160" w:hanging="360"/>
      </w:pPr>
    </w:lvl>
    <w:lvl w:ilvl="3" w:tplc="62142836">
      <w:start w:val="1"/>
      <w:numFmt w:val="bullet"/>
      <w:lvlText w:val="●"/>
      <w:lvlJc w:val="left"/>
      <w:pPr>
        <w:ind w:left="2880" w:hanging="360"/>
      </w:pPr>
    </w:lvl>
    <w:lvl w:ilvl="4" w:tplc="04EE86F8">
      <w:start w:val="1"/>
      <w:numFmt w:val="bullet"/>
      <w:lvlText w:val="○"/>
      <w:lvlJc w:val="left"/>
      <w:pPr>
        <w:ind w:left="3600" w:hanging="360"/>
      </w:pPr>
    </w:lvl>
    <w:lvl w:ilvl="5" w:tplc="3790E6D0">
      <w:start w:val="1"/>
      <w:numFmt w:val="bullet"/>
      <w:lvlText w:val="■"/>
      <w:lvlJc w:val="left"/>
      <w:pPr>
        <w:ind w:left="4320" w:hanging="360"/>
      </w:pPr>
    </w:lvl>
    <w:lvl w:ilvl="6" w:tplc="7A38420E">
      <w:start w:val="1"/>
      <w:numFmt w:val="bullet"/>
      <w:lvlText w:val="●"/>
      <w:lvlJc w:val="left"/>
      <w:pPr>
        <w:ind w:left="5040" w:hanging="360"/>
      </w:pPr>
    </w:lvl>
    <w:lvl w:ilvl="7" w:tplc="989651B2">
      <w:start w:val="1"/>
      <w:numFmt w:val="bullet"/>
      <w:lvlText w:val="●"/>
      <w:lvlJc w:val="left"/>
      <w:pPr>
        <w:ind w:left="5760" w:hanging="360"/>
      </w:pPr>
    </w:lvl>
    <w:lvl w:ilvl="8" w:tplc="7C809A24">
      <w:start w:val="1"/>
      <w:numFmt w:val="bullet"/>
      <w:lvlText w:val="●"/>
      <w:lvlJc w:val="left"/>
      <w:pPr>
        <w:ind w:left="6480" w:hanging="360"/>
      </w:pPr>
    </w:lvl>
  </w:abstractNum>
  <w:num w:numId="1" w16cid:durableId="668024203">
    <w:abstractNumId w:val="1"/>
    <w:lvlOverride w:ilvl="0">
      <w:startOverride w:val="1"/>
    </w:lvlOverride>
  </w:num>
  <w:num w:numId="2" w16cid:durableId="2097824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A1F"/>
    <w:rsid w:val="001476A0"/>
    <w:rsid w:val="00213DB0"/>
    <w:rsid w:val="002D1DE8"/>
    <w:rsid w:val="00312A11"/>
    <w:rsid w:val="00415E38"/>
    <w:rsid w:val="00480F05"/>
    <w:rsid w:val="005B6FBE"/>
    <w:rsid w:val="005C3D66"/>
    <w:rsid w:val="006749D0"/>
    <w:rsid w:val="0074503B"/>
    <w:rsid w:val="009A3BBA"/>
    <w:rsid w:val="009B3C16"/>
    <w:rsid w:val="009E37F4"/>
    <w:rsid w:val="00A94A1F"/>
    <w:rsid w:val="00AD2C94"/>
    <w:rsid w:val="00D5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206D0"/>
  <w15:docId w15:val="{550E5D2F-D3F5-492C-BFA1-7985A1AC5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B57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80"/>
    </w:pPr>
    <w:rPr>
      <w:b/>
      <w:bCs/>
      <w:color w:val="1F3B57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B3C16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1476A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9A3BBA"/>
    <w:rPr>
      <w:b/>
      <w:bCs/>
    </w:rPr>
  </w:style>
  <w:style w:type="character" w:styleId="Emphasis">
    <w:name w:val="Emphasis"/>
    <w:basedOn w:val="DefaultParagraphFont"/>
    <w:uiPriority w:val="20"/>
    <w:qFormat/>
    <w:rsid w:val="009A3BB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608.0624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616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Optimal syndrome timing on trapped-ion hardware</vt:lpstr>
    </vt:vector>
  </TitlesOfParts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Optimal syndrome timing on trapped-ion hardware</dc:title>
  <dc:creator>Team</dc:creator>
  <cp:lastModifiedBy>Verma Harshit</cp:lastModifiedBy>
  <cp:revision>7</cp:revision>
  <dcterms:created xsi:type="dcterms:W3CDTF">2026-10-14T14:28:00Z</dcterms:created>
  <dcterms:modified xsi:type="dcterms:W3CDTF">2026-10-15T06:28:00Z</dcterms:modified>
</cp:coreProperties>
</file>