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A4B67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其他</w:t>
      </w:r>
    </w:p>
    <w:p w14:paraId="5D26AF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320AD1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10:44</w:t>
      </w:r>
    </w:p>
    <w:p w14:paraId="6C4BE4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E5A80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/>
        </w:rPr>
        <w:t>屏幕分辨率分类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08C1BD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低分屏 800 * 500</w:t>
      </w:r>
    </w:p>
    <w:p w14:paraId="2830C1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普通屏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/>
        </w:rPr>
        <w:t>1366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* 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/>
        </w:rPr>
        <w:t>625</w:t>
      </w:r>
    </w:p>
    <w:p w14:paraId="76C416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高分屏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1920 * 1080</w:t>
      </w:r>
    </w:p>
    <w:p w14:paraId="411F88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透明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54BE89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opacity:0.4;</w:t>
      </w:r>
    </w:p>
    <w:p w14:paraId="134C7F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filter:alpha(opacity=40);</w:t>
      </w:r>
    </w:p>
    <w:p w14:paraId="144AC2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42B6F5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特殊的选择器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相邻选择器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属性选择器</w:t>
      </w:r>
    </w:p>
    <w:p w14:paraId="7BD34B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input[type='text']{</w:t>
      </w:r>
    </w:p>
    <w:p w14:paraId="7510E5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background-color: #8d8d8d;</w:t>
      </w:r>
    </w:p>
    <w:p w14:paraId="4DE35C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6AC7A5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1BFD5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/*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元素后的第一个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input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*/</w:t>
      </w:r>
    </w:p>
    <w:p w14:paraId="6A37C6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 + input {</w:t>
      </w:r>
    </w:p>
    <w:p w14:paraId="3163A5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background-color: #8d8d8d;</w:t>
      </w:r>
    </w:p>
    <w:p w14:paraId="0AB732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57C82B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5610A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/*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元素后的所有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input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*/</w:t>
      </w:r>
    </w:p>
    <w:p w14:paraId="21C36B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 ~ input {</w:t>
      </w:r>
    </w:p>
    <w:p w14:paraId="3BD4F6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color: red;</w:t>
      </w:r>
    </w:p>
    <w:p w14:paraId="57D0E0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background-color: #8d8d8d;</w:t>
      </w:r>
    </w:p>
    <w:p w14:paraId="27CF0A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158EC5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8F9C0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3EFB6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postcss :</w:t>
      </w:r>
    </w:p>
    <w:p w14:paraId="49AB76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应用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autoprefixer</w:t>
      </w:r>
    </w:p>
    <w:p w14:paraId="711252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npm install postcss-cli -g</w:t>
      </w:r>
    </w:p>
    <w:p w14:paraId="2EFA35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npm install autoprefixer -g</w:t>
      </w:r>
    </w:p>
    <w:p w14:paraId="4D4278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webstorm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setting =&gt; 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tool =&gt;external tool =&gt;</w:t>
      </w:r>
    </w:p>
    <w:p w14:paraId="4CA99F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program: 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C:\Users\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hvgu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\AppData\Roaming\npm\postcss.cmd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</w:t>
      </w:r>
    </w:p>
    <w:p w14:paraId="7AF5E4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Parameter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-u autoprefixer -o $FileDir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$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\$FileNameWithoutExtension$.min.css $FileDir$\$FileNameWithoutExtension$.css</w:t>
      </w:r>
    </w:p>
    <w:p w14:paraId="074811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Directory: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$ProjectFileDir$</w:t>
      </w:r>
    </w:p>
    <w:p w14:paraId="7CB0EA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路径中不能有空格以及中文字符</w:t>
      </w:r>
    </w:p>
    <w:p w14:paraId="417CF7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对于其他的插件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只需要把名称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autoprefixer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更改为正确的名称</w:t>
      </w:r>
    </w:p>
    <w:p w14:paraId="0B7991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卡片效果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box-shadow: 0 4px 8px 0 rgba(0,0,0,0.2), 0 6px 20px 0 rgba(0,0,0,0.19);</w:t>
      </w:r>
    </w:p>
    <w:p w14:paraId="3BEDC0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2A299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隐藏滚动条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2DFAE0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html { overflow-x:hidden; overflow-y:hidden}</w:t>
      </w:r>
    </w:p>
    <w:p w14:paraId="3DCB86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2CE677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利用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padding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实现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高度自适应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5F5940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&lt;div id="container" style="width: 30%;padding-bottom: 30%;position: relative;float:left;"&gt;</w:t>
      </w:r>
    </w:p>
    <w:p w14:paraId="03C30A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&lt;div id="content" style="position: absolute;top: 0;left: 0;bottom: 0;right: 0"&gt;&lt;/div&gt;</w:t>
      </w:r>
    </w:p>
    <w:p w14:paraId="56960A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&lt;/div&gt;</w:t>
      </w:r>
    </w:p>
    <w:p w14:paraId="3EFA8E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注释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container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width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padding-bottom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的比例都是相对于其父元素的宽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default" w:ascii="Calibri" w:hAnsi="Calibri" w:eastAsia="微软雅黑" w:cs="Calibri"/>
          <w:sz w:val="28"/>
          <w:szCs w:val="28"/>
          <w:lang/>
        </w:rPr>
        <w:t>container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的浮动无影响</w:t>
      </w:r>
    </w:p>
    <w:p w14:paraId="7ED396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 xml:space="preserve">background : </w:t>
      </w:r>
    </w:p>
    <w:p w14:paraId="1A8E08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是一种缩写形式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主要参数有</w:t>
      </w:r>
    </w:p>
    <w:p w14:paraId="738B96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background: background-color background-image background-position/background-size background-repeat background-origin background-clip</w:t>
      </w:r>
    </w:p>
    <w:p w14:paraId="49BD6E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/>
        </w:rPr>
        <w:t>例子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 : </w:t>
      </w:r>
    </w:p>
    <w:p w14:paraId="1FFDE1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background: #8d8d8d url("image/bg-header.png") 440px 140px/120px 120px no-repeat border-box content-box;</w:t>
      </w:r>
    </w:p>
    <w:p w14:paraId="581F70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0157B4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background-clip</w:t>
      </w:r>
      <w:r>
        <w:rPr>
          <w:rFonts w:ascii="Microsoft YaHei UI" w:hAnsi="Microsoft YaHei UI" w:eastAsia="Microsoft YaHei UI" w:cs="Microsoft YaHei UI"/>
          <w:b/>
          <w:bCs/>
          <w:sz w:val="28"/>
          <w:szCs w:val="28"/>
          <w:lang/>
        </w:rPr>
        <w:t>与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background-origin</w:t>
      </w:r>
    </w:p>
    <w:p w14:paraId="77ACC8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background-origin表示背景图片的相对位置,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参数有</w:t>
      </w:r>
      <w:r>
        <w:rPr>
          <w:rFonts w:hint="default" w:ascii="Calibri" w:hAnsi="Calibri" w:eastAsia="微软雅黑" w:cs="Calibri"/>
          <w:sz w:val="28"/>
          <w:szCs w:val="28"/>
          <w:lang/>
        </w:rPr>
        <w:t>border-box ,padding-box ,content-box</w:t>
      </w:r>
    </w:p>
    <w:p w14:paraId="179CC8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background-clilp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表示对内容的背景图片以及背景颜色的切割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参数</w:t>
      </w:r>
      <w:r>
        <w:rPr>
          <w:rFonts w:hint="default" w:ascii="Calibri" w:hAnsi="Calibri" w:eastAsia="微软雅黑" w:cs="Calibri"/>
          <w:sz w:val="28"/>
          <w:szCs w:val="28"/>
          <w:lang/>
        </w:rPr>
        <w:t>border-box,padding-box,content-box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分别表示切割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border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外边缘以外的背景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内填充外边缘以外的背景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,content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外边缘以外的背景</w:t>
      </w:r>
    </w:p>
    <w:p w14:paraId="41595D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设置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placeholder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的样式</w:t>
      </w:r>
    </w:p>
    <w:p w14:paraId="43F3EC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.login-input:hover::-webkit-input-placeholder{color:#DADADA !important;}</w:t>
      </w:r>
    </w:p>
    <w:p w14:paraId="7143DD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.login-input:hover::-moz-placeholder{color:#DADADA !important;}</w:t>
      </w:r>
    </w:p>
    <w:p w14:paraId="5CDF8B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.login-input:hover:-ms-input-placeholder{color:#DADADA !important;}</w:t>
      </w:r>
    </w:p>
    <w:p w14:paraId="06CE3E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.login-input::-webkit-input-placeholder{color:#DADADA !important;}</w:t>
      </w:r>
    </w:p>
    <w:p w14:paraId="345A90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.login-input::-moz-placeholder{color:#DADADA !important;}</w:t>
      </w:r>
    </w:p>
    <w:p w14:paraId="037852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.login-input:-ms-input-placeholder{color:#DADADA !important;}</w:t>
      </w:r>
    </w:p>
    <w:p w14:paraId="449C0D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判断是否是样式权限问题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可以使用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!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important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来判断</w:t>
      </w:r>
    </w:p>
    <w:p w14:paraId="30D978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CE0E4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weinre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</w:p>
    <w:p w14:paraId="785998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启动服务器</w:t>
      </w:r>
    </w:p>
    <w:p w14:paraId="7D466A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weinre --httpPort 9090 --boundHost -all-</w:t>
      </w:r>
    </w:p>
    <w:p w14:paraId="629D84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引用标签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</w:t>
      </w:r>
    </w:p>
    <w:p w14:paraId="4B8719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&lt;script src="http://localhost:9090/target/target-script-min.js#anonymous"&gt;&lt;/script&gt;</w:t>
      </w:r>
    </w:p>
    <w:p w14:paraId="169571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全站变灰</w:t>
      </w:r>
    </w:p>
    <w:p w14:paraId="5BA3BD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 {</w:t>
      </w:r>
    </w:p>
    <w:p w14:paraId="4FB92D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filter: grayscale(100%);</w:t>
      </w:r>
    </w:p>
    <w:p w14:paraId="0CCEC7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-webkit-filter: grayscale(100%);</w:t>
      </w:r>
    </w:p>
    <w:p w14:paraId="5C2B88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-moz-filter: grayscale(100%);</w:t>
      </w:r>
    </w:p>
    <w:p w14:paraId="4AD7CC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-ms-filter: grayscale(100%);</w:t>
      </w:r>
    </w:p>
    <w:p w14:paraId="58CD56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-o-filter: grayscale(100%);</w:t>
      </w:r>
    </w:p>
    <w:p w14:paraId="7626E1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filter: url("data:image/svg+xml;utf8,&lt;svg xmlns=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\'http://www.w3.org/2000/svg\'&gt;&lt;filter id=\'grayscale\'&gt;&lt;feColorMatrix type=\'matrix\' values=\'0.3333 0.3333 0.3333 0 0 0.3333 0.3333 0.3333 0 0 0.3333 0.3333 0.3333 0 0 0 0 0 1 0\'/&gt;&lt;/filter&gt;&lt;/svg&gt;#grayscale");</w:t>
      </w:r>
    </w:p>
    <w:p w14:paraId="66DF86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filter: progid:DXImageTransform.Microsoft.BasicImage(grayscale=1);</w:t>
      </w:r>
    </w:p>
    <w:p w14:paraId="0EF3E8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-webkit-filter: grayscale(1);</w:t>
      </w:r>
    </w:p>
    <w:p w14:paraId="7CCED8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05F192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利用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position:sticky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实现滚动特殊效果</w:t>
      </w:r>
    </w:p>
    <w:p w14:paraId="073D14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吸顶效果</w:t>
      </w:r>
    </w:p>
    <w:p w14:paraId="1560CE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po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stion:sticky;</w:t>
      </w:r>
    </w:p>
    <w:p w14:paraId="3638FB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top: 0;</w:t>
      </w:r>
    </w:p>
    <w:p w14:paraId="03B650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bottom:0;</w:t>
      </w:r>
    </w:p>
    <w:p w14:paraId="2EAE9E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富有层次的滚动交互</w:t>
      </w:r>
    </w:p>
    <w:p w14:paraId="01A814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无效原因</w:t>
      </w:r>
    </w:p>
    <w:p w14:paraId="3DA9113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父级元素不能设置o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verflow: visible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以外的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overflow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检查祖先元素是否设置了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overflow:hidden</w:t>
      </w:r>
    </w:p>
    <w:p w14:paraId="4099127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父级元素设置和元素相同的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height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高度值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或者高度计算值和粘性定位元素一样</w:t>
      </w:r>
    </w:p>
    <w:p w14:paraId="2086F81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元素高度值高于滚动容器的高度</w:t>
      </w:r>
    </w:p>
    <w:p w14:paraId="552B2A2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同胞元素中有设置了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postion:sticky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的元素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如果定位值相同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则会重叠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</w:t>
      </w:r>
    </w:p>
    <w:p w14:paraId="3A504D1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如果父级元素和同样设置了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postion:sticky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的元素的父元素紧密相连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则会形成依次占位的效果</w:t>
      </w:r>
    </w:p>
    <w:p w14:paraId="0A8AAA5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ticky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定位可以设置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top,bottom,left,right</w:t>
      </w:r>
    </w:p>
    <w:p w14:paraId="155A63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修改autocomplete样式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</w:t>
      </w:r>
    </w:p>
    <w:p w14:paraId="5AAA86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"C:\\Users\\hvgub\\AppData\\Local\\Temp\\dcfb345d38b54257b10010ddbcc671f4\\8D731065\\4AC5BB01-CE53-4D7D-BF71-213B018E5DBB.files\\image001.png"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4pt;width:144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A1DCF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76032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&lt;&lt;autocomplete.txt&gt;&gt;</w:t>
      </w:r>
    </w:p>
    <w:p w14:paraId="615BBB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ver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tical-align</w:t>
      </w:r>
    </w:p>
    <w:p w14:paraId="0769F2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vertical-align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仅对于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未设置浮动或者绝对定位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行内元素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包括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inline,inline-block,inline-flex)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有效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默认值均为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baseline</w:t>
      </w:r>
    </w:p>
    <w:p w14:paraId="348E60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baseline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元素基线和父元素基线对齐</w:t>
      </w:r>
    </w:p>
    <w:p w14:paraId="13870B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sup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er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元素基线与父元素上标线对齐</w:t>
      </w:r>
    </w:p>
    <w:p w14:paraId="29B860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sub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元素基线与父元素下标线对齐</w:t>
      </w:r>
    </w:p>
    <w:p w14:paraId="3F2977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xt-top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使元素的顶部与父元素的字体顶部对齐。</w:t>
      </w:r>
    </w:p>
    <w:p w14:paraId="2A5576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text-bottom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使元素的底部与父元素的字体底部对齐。</w:t>
      </w:r>
    </w:p>
    <w:p w14:paraId="7560C2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middle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使元素的中部与父元素的基线加上父元素x-height的一半对齐。</w:t>
      </w:r>
    </w:p>
    <w:p w14:paraId="61390C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top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使元素及其后代元素的顶部与整行的顶部对齐。</w:t>
      </w:r>
    </w:p>
    <w:p w14:paraId="427D8D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bottom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使元素及其后代元素的底部与整行的底部对齐。</w:t>
      </w:r>
    </w:p>
    <w:p w14:paraId="54FBA6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对于表格单元格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以上的值具有不同的意义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962A3"/>
    <w:multiLevelType w:val="multilevel"/>
    <w:tmpl w:val="0CA96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2F9BA15"/>
    <w:multiLevelType w:val="multilevel"/>
    <w:tmpl w:val="12F9B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5CA95D3"/>
    <w:multiLevelType w:val="multilevel"/>
    <w:tmpl w:val="45CA95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0CE2E0"/>
    <w:multiLevelType w:val="multilevel"/>
    <w:tmpl w:val="590CE2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D54F2B"/>
    <w:multiLevelType w:val="multilevel"/>
    <w:tmpl w:val="5AD54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A57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2025-03-29T08:21:23Z</dcterms:created>
  <cp:lastModifiedBy>hvgub</cp:lastModifiedBy>
  <dcterms:modified xsi:type="dcterms:W3CDTF">2025-03-29T08:21:23Z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A99703D31F6A40AC98582858DE9B69DC_13</vt:lpwstr>
  </property>
</Properties>
</file>