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C2F50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框架</w:t>
      </w:r>
    </w:p>
    <w:p w14:paraId="037354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16713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微软雅黑" w:hAnsi="微软雅黑" w:eastAsia="微软雅黑" w:cs="微软雅黑"/>
          <w:sz w:val="24"/>
          <w:szCs w:val="24"/>
          <w:lang w:eastAsia="zh-CN"/>
        </w:rPr>
        <w:t>&lt;&lt;HTML_ch04_框架.pptx&gt;&gt;</w:t>
      </w:r>
    </w:p>
    <w:p w14:paraId="2D7004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B276B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DAAB2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8:51</w:t>
      </w:r>
    </w:p>
    <w:p w14:paraId="51DDC7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E2F08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一、iframe案例</w:t>
      </w:r>
    </w:p>
    <w:p w14:paraId="75E62B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&lt;iframe name="mainFrame" width="300px" height="500px" src="demo02.html" &gt;&lt;/iframe&gt;</w:t>
      </w:r>
    </w:p>
    <w:p w14:paraId="799031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&lt;iframe name="mainFrame" width="300px" height="500px" src="demo03.html" &gt;&lt;/iframe&gt;</w:t>
      </w:r>
    </w:p>
    <w:p w14:paraId="68307C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&lt;iframe name="mainFrame" width="300px" height="500px" src="http://www.baidu.com" scrolling="no/yes" &gt;&lt;/iframe&gt;</w:t>
      </w:r>
    </w:p>
    <w:p w14:paraId="01C5B0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iframe既可引用站内网页，也可以引用站外网页</w:t>
      </w:r>
    </w:p>
    <w:p w14:paraId="72991F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二、实现上方导航条</w:t>
      </w:r>
    </w:p>
    <w:p w14:paraId="3C7134D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&lt;a href="demo02.html" target="mainFrame"&gt;显示demo02&lt;/a&gt;</w:t>
      </w:r>
    </w:p>
    <w:p w14:paraId="74A231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&lt;a href="demo03.html" target="mainFrame"&gt;显示demo03&lt;/a&gt;</w:t>
      </w:r>
    </w:p>
    <w:p w14:paraId="615EB4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&lt;iframe name="mainFrame" width="300" height="200"&gt;&lt;/iframe&gt;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6F351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2025-03-29T08:20:51Z</dcterms:created>
  <cp:lastModifiedBy>hvgub</cp:lastModifiedBy>
  <dcterms:modified xsi:type="dcterms:W3CDTF">2025-03-29T08:20:51Z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88B04C943932445DAC7E454AD5513D41_13</vt:lpwstr>
  </property>
</Properties>
</file>