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C5514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 Light" w:hAnsi="Calibri Light" w:eastAsia="Calibri Light" w:cs="Calibri Light"/>
          <w:sz w:val="40"/>
          <w:szCs w:val="40"/>
          <w:lang w:val="en-US"/>
        </w:rPr>
      </w:pPr>
      <w:r>
        <w:rPr>
          <w:rFonts w:hint="default" w:ascii="Calibri Light" w:hAnsi="Calibri Light" w:eastAsia="Calibri Light" w:cs="Calibri Light"/>
          <w:sz w:val="40"/>
          <w:szCs w:val="40"/>
          <w:lang w:val="en-US"/>
        </w:rPr>
        <w:t>layer</w:t>
      </w:r>
    </w:p>
    <w:p w14:paraId="00BCEA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2019年12月9日</w:t>
      </w:r>
    </w:p>
    <w:p w14:paraId="32C9B95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15:46</w:t>
      </w:r>
    </w:p>
    <w:p w14:paraId="54D7F6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357F841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常用几种方法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:</w:t>
      </w:r>
    </w:p>
    <w:p w14:paraId="602093D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/>
        </w:rPr>
      </w:pPr>
      <w:r>
        <w:rPr>
          <w:rFonts w:ascii="Microsoft YaHei UI" w:hAnsi="Microsoft YaHei UI" w:eastAsia="Microsoft YaHei UI" w:cs="Microsoft YaHei UI"/>
          <w:b w:val="0"/>
          <w:bCs w:val="0"/>
          <w:i w:val="0"/>
          <w:iCs w:val="0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23232"/>
          <w:sz w:val="28"/>
          <w:szCs w:val="28"/>
          <w:shd w:val="clear" w:fill="FFFFFF"/>
          <w:lang/>
        </w:rPr>
        <w:t xml:space="preserve"> index = layer.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C73A69"/>
          <w:sz w:val="28"/>
          <w:szCs w:val="28"/>
          <w:shd w:val="clear" w:fill="FFFFFF"/>
          <w:lang/>
        </w:rPr>
        <w:t>confirm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23232"/>
          <w:sz w:val="28"/>
          <w:szCs w:val="28"/>
          <w:shd w:val="clear" w:fill="FFFFFF"/>
          <w:lang/>
        </w:rPr>
        <w:t>(content, options, yes, cancel)</w:t>
      </w:r>
    </w:p>
    <w:p w14:paraId="3AEA2CC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333333"/>
          <w:lang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23232"/>
          <w:sz w:val="28"/>
          <w:szCs w:val="28"/>
          <w:shd w:val="clear" w:fill="FFFFFF"/>
          <w:lang/>
        </w:rPr>
        <w:t xml:space="preserve"> index = layer.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C73A69"/>
          <w:sz w:val="28"/>
          <w:szCs w:val="28"/>
          <w:shd w:val="clear" w:fill="FFFFFF"/>
          <w:lang/>
        </w:rPr>
        <w:t>msg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23232"/>
          <w:sz w:val="28"/>
          <w:szCs w:val="28"/>
          <w:shd w:val="clear" w:fill="FFFFFF"/>
          <w:lang/>
        </w:rPr>
        <w:t>(content, options, end) </w:t>
      </w:r>
    </w:p>
    <w:p w14:paraId="7D4EA85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23232"/>
          <w:sz w:val="28"/>
          <w:szCs w:val="28"/>
          <w:shd w:val="clear" w:fill="FFFFFF"/>
          <w:lang/>
        </w:rPr>
        <w:t xml:space="preserve"> index = layer.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C73A69"/>
          <w:sz w:val="28"/>
          <w:szCs w:val="28"/>
          <w:shd w:val="clear" w:fill="FFFFFF"/>
          <w:lang/>
        </w:rPr>
        <w:t>load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23232"/>
          <w:sz w:val="28"/>
          <w:szCs w:val="28"/>
          <w:shd w:val="clear" w:fill="FFFFFF"/>
          <w:lang/>
        </w:rPr>
        <w:t>(icon, options)</w:t>
      </w:r>
    </w:p>
    <w:p w14:paraId="215CACA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23232"/>
          <w:sz w:val="28"/>
          <w:szCs w:val="28"/>
          <w:shd w:val="clear" w:fill="FFFFFF"/>
          <w:lang/>
        </w:rPr>
        <w:t xml:space="preserve"> index = layer.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C73A69"/>
          <w:sz w:val="28"/>
          <w:szCs w:val="28"/>
          <w:shd w:val="clear" w:fill="FFFFFF"/>
          <w:lang/>
        </w:rPr>
        <w:t>tips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23232"/>
          <w:sz w:val="28"/>
          <w:szCs w:val="28"/>
          <w:shd w:val="clear" w:fill="FFFFFF"/>
          <w:lang/>
        </w:rPr>
        <w:t>(content, follow, options)</w:t>
      </w:r>
    </w:p>
    <w:p w14:paraId="6573592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23232"/>
          <w:sz w:val="28"/>
          <w:szCs w:val="28"/>
          <w:shd w:val="clear" w:fill="FFFFFF"/>
          <w:lang/>
        </w:rPr>
        <w:t xml:space="preserve"> index = layer.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23232"/>
          <w:sz w:val="28"/>
          <w:szCs w:val="28"/>
          <w:shd w:val="clear" w:fill="FFFFFF"/>
          <w:lang/>
        </w:rPr>
        <w:t xml:space="preserve">(content, options, yes) </w:t>
      </w:r>
    </w:p>
    <w:p w14:paraId="40BE31C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23232"/>
          <w:sz w:val="28"/>
          <w:szCs w:val="28"/>
          <w:shd w:val="clear" w:fill="FFFFFF"/>
          <w:lang w:eastAsia="zh-CN"/>
        </w:rPr>
        <w:t>layer.prompt(options, yes)</w:t>
      </w:r>
    </w:p>
    <w:p w14:paraId="2117D69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23232"/>
          <w:sz w:val="28"/>
          <w:szCs w:val="28"/>
          <w:shd w:val="clear" w:fill="FFFFFF"/>
          <w:lang/>
        </w:rPr>
        <w:t>layer.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C73A69"/>
          <w:sz w:val="28"/>
          <w:szCs w:val="28"/>
          <w:shd w:val="clear" w:fill="FFFFFF"/>
          <w:lang/>
        </w:rPr>
        <w:t>close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23232"/>
          <w:sz w:val="28"/>
          <w:szCs w:val="28"/>
          <w:shd w:val="clear" w:fill="FFFFFF"/>
          <w:lang/>
        </w:rPr>
        <w:t>(index)</w:t>
      </w:r>
    </w:p>
    <w:p w14:paraId="18EA71E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23232"/>
          <w:sz w:val="28"/>
          <w:szCs w:val="28"/>
          <w:shd w:val="clear" w:fill="FFFFFF"/>
          <w:lang/>
        </w:rPr>
        <w:t>layer.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C73A69"/>
          <w:sz w:val="28"/>
          <w:szCs w:val="28"/>
          <w:shd w:val="clear" w:fill="FFFFFF"/>
          <w:lang/>
        </w:rPr>
        <w:t>closeAll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23232"/>
          <w:sz w:val="28"/>
          <w:szCs w:val="28"/>
          <w:shd w:val="clear" w:fill="FFFFFF"/>
          <w:lang/>
        </w:rPr>
        <w:t>(type)</w:t>
      </w:r>
    </w:p>
    <w:p w14:paraId="76D816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: content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表示内容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用字符串表示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对于</w:t>
      </w:r>
      <w:r>
        <w:rPr>
          <w:rFonts w:hint="default" w:ascii="Calibri" w:hAnsi="Calibri" w:eastAsia="微软雅黑" w:cs="Calibri"/>
          <w:sz w:val="28"/>
          <w:szCs w:val="28"/>
          <w:lang/>
        </w:rPr>
        <w:t>iframe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层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default" w:ascii="Calibri" w:hAnsi="Calibri" w:eastAsia="微软雅黑" w:cs="Calibri"/>
          <w:sz w:val="28"/>
          <w:szCs w:val="28"/>
          <w:lang/>
        </w:rPr>
        <w:t>content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内容为页面</w:t>
      </w:r>
      <w:r>
        <w:rPr>
          <w:rFonts w:hint="default" w:ascii="Calibri" w:hAnsi="Calibri" w:eastAsia="微软雅黑" w:cs="Calibri"/>
          <w:sz w:val="28"/>
          <w:szCs w:val="28"/>
          <w:lang/>
        </w:rPr>
        <w:t>url</w:t>
      </w:r>
    </w:p>
    <w:p w14:paraId="4FE816D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options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表示选项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包括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icon,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re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size,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shade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,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shadeClose 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,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time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(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默认不自动关闭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设置时间自动关闭弹出层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)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</w:p>
    <w:p w14:paraId="0672CCF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yes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表示点击确定</w:t>
      </w:r>
    </w:p>
    <w:p w14:paraId="6967C9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cancel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表示点击取消</w:t>
      </w:r>
    </w:p>
    <w:p w14:paraId="297668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end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表示结束</w:t>
      </w:r>
    </w:p>
    <w:p w14:paraId="62AE4A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follow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表示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tips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跟随的元素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"#id"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,".className","tagName"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表示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在在元素的事件回调体中，follow可直接赋予this</w:t>
      </w:r>
    </w:p>
    <w:p w14:paraId="3A8F481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 w14:paraId="2CE104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 w14:paraId="1080E8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 w14:paraId="506986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 w14:paraId="7E1D59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 w14:paraId="0FC4D7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 w14:paraId="3246A4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 w14:paraId="3E43FE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 w14:paraId="14F4FF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 w14:paraId="4C0A5CF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 w14:paraId="1F735A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 w14:paraId="58EC1E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 w14:paraId="0C0DF7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 w14:paraId="360435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 w14:paraId="1CDF38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 w14:paraId="5C3ED66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9B31FA"/>
    <w:multiLevelType w:val="multilevel"/>
    <w:tmpl w:val="C19B31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FF0B020"/>
    <w:multiLevelType w:val="multilevel"/>
    <w:tmpl w:val="4FF0B0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B57D3F7"/>
    <w:multiLevelType w:val="multilevel"/>
    <w:tmpl w:val="6B57D3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3340C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2025-03-29T08:24:50Z</dcterms:created>
  <cp:lastModifiedBy>hvgub</cp:lastModifiedBy>
  <dcterms:modified xsi:type="dcterms:W3CDTF">2025-03-29T08:24:50Z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73F87046443741A9B55679F59622ACF6_13</vt:lpwstr>
  </property>
</Properties>
</file>