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rFonts w:cs="Times New Roman" w:ascii="Times New Roman" w:hAnsi="Times New Roman"/>
          <w:b/>
          <w:bCs/>
          <w:sz w:val="32"/>
          <w:szCs w:val="32"/>
          <w:lang w:val="zxx" w:eastAsia="zxx" w:bidi="zxx"/>
        </w:rPr>
        <w:t>TÓM TẮT DỮ LIỆU CHO MỘT BIẾN ĐỊNH LƯỢNG</w:t>
      </w:r>
    </w:p>
    <w:p>
      <w:pPr>
        <w:pStyle w:val="Normal"/>
        <w:rPr>
          <w:lang w:val="zxx" w:eastAsia="zxx" w:bidi="zxx"/>
        </w:rPr>
      </w:pPr>
      <w:r>
        <w:rPr>
          <w:rFonts w:cs="Times New Roman" w:ascii="Times New Roman" w:hAnsi="Times New Roman"/>
          <w:b/>
          <w:bCs/>
          <w:sz w:val="26"/>
          <w:szCs w:val="26"/>
          <w:lang w:val="zxx" w:eastAsia="zxx" w:bidi="zxx"/>
        </w:rPr>
        <w:t>Phân phối tần số</w:t>
      </w:r>
    </w:p>
    <w:p>
      <w:pPr>
        <w:pStyle w:val="Normal"/>
        <w:rPr>
          <w:lang w:val="zxx" w:eastAsia="zxx" w:bidi="zxx"/>
        </w:rPr>
      </w:pPr>
      <w:r>
        <w:rPr>
          <w:rFonts w:cs="Times New Roman" w:ascii="Times New Roman" w:hAnsi="Times New Roman"/>
          <w:sz w:val="24"/>
          <w:szCs w:val="24"/>
          <w:lang w:val="zxx" w:eastAsia="zxx" w:bidi="zxx"/>
        </w:rPr>
        <w:t>Ba bước để xác định các nhóm cho một phân phối tần số:</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số lượng các nhóm riêng biệt.</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độ rộng của nhóm.</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các giới hạn của nhóm.</w:t>
      </w:r>
    </w:p>
    <w:p>
      <w:pPr>
        <w:pStyle w:val="Normal"/>
        <w:rPr>
          <w:lang w:val="zxx" w:eastAsia="zxx" w:bidi="zxx"/>
        </w:rPr>
      </w:pPr>
      <w:r>
        <w:rPr>
          <w:lang w:val="zxx" w:eastAsia="zxx" w:bidi="zxx"/>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Số nhóm</w:t>
      </w:r>
      <w:r>
        <w:rPr>
          <w:rFonts w:cs="Times New Roman" w:ascii="Times New Roman" w:hAnsi="Times New Roman"/>
          <w:sz w:val="24"/>
          <w:szCs w:val="24"/>
          <w:lang w:val="zxx" w:eastAsia="zxx" w:bidi="zxx"/>
        </w:rPr>
        <w:t>: Nhóm được hình thành bằng cách xác định một phạm vi để nhóm các dữ liệu.</w:t>
      </w:r>
    </w:p>
    <w:p>
      <w:pPr>
        <w:pStyle w:val="Normal"/>
        <w:rPr>
          <w:lang w:val="zxx" w:eastAsia="zxx" w:bidi="zxx"/>
        </w:rPr>
      </w:pPr>
      <w:r>
        <w:rPr>
          <w:rFonts w:cs="Times New Roman" w:ascii="Times New Roman" w:hAnsi="Times New Roman"/>
          <w:sz w:val="24"/>
          <w:szCs w:val="24"/>
          <w:lang w:val="zxx" w:eastAsia="zxx" w:bidi="zxx"/>
        </w:rPr>
        <w:t>Nên sử dụng từ 5 đến 20 nhóm.</w:t>
      </w:r>
    </w:p>
    <w:p>
      <w:pPr>
        <w:pStyle w:val="Normal"/>
        <w:rPr>
          <w:lang w:val="zxx" w:eastAsia="zxx" w:bidi="zxx"/>
        </w:rPr>
      </w:pPr>
      <w:r>
        <w:rPr>
          <w:rFonts w:cs="Times New Roman" w:ascii="Times New Roman" w:hAnsi="Times New Roman"/>
          <w:sz w:val="24"/>
          <w:szCs w:val="24"/>
          <w:lang w:val="zxx" w:eastAsia="zxx" w:bidi="zxx"/>
        </w:rPr>
        <w:t>Nếu có ít phần tử thì nên sử dụng năm hay sau nhóm để tổng hợp dữ liệu.</w:t>
      </w:r>
    </w:p>
    <w:p>
      <w:pPr>
        <w:pStyle w:val="Normal"/>
        <w:rPr>
          <w:lang w:val="zxx" w:eastAsia="zxx" w:bidi="zxx"/>
        </w:rPr>
      </w:pPr>
      <w:r>
        <w:rPr>
          <w:rFonts w:cs="Times New Roman" w:ascii="Times New Roman" w:hAnsi="Times New Roman"/>
          <w:sz w:val="24"/>
          <w:szCs w:val="24"/>
          <w:lang w:val="zxx" w:eastAsia="zxx" w:bidi="zxx"/>
        </w:rPr>
        <w:t>Mục đích là sử dụng đủ các nhóm để cho thấy sự thay đổi trong các dữ liệu.</w:t>
      </w:r>
    </w:p>
    <w:p>
      <w:pPr>
        <w:pStyle w:val="Normal"/>
        <w:rPr>
          <w:lang w:val="zxx" w:eastAsia="zxx" w:bidi="zxx"/>
        </w:rPr>
      </w:pPr>
      <w:r>
        <w:rPr>
          <w:rFonts w:cs="Times New Roman" w:ascii="Times New Roman" w:hAnsi="Times New Roman"/>
          <w:b/>
          <w:bCs/>
          <w:sz w:val="24"/>
          <w:szCs w:val="24"/>
          <w:lang w:val="zxx" w:eastAsia="zxx" w:bidi="zxx"/>
        </w:rPr>
        <w:t>Độ rộng của các nhóm</w:t>
      </w:r>
      <w:r>
        <w:rPr>
          <w:rFonts w:cs="Times New Roman" w:ascii="Times New Roman" w:hAnsi="Times New Roman"/>
          <w:sz w:val="24"/>
          <w:szCs w:val="24"/>
          <w:lang w:val="zxx" w:eastAsia="zxx" w:bidi="zxx"/>
        </w:rPr>
        <w:t xml:space="preserve">: </w:t>
      </w:r>
    </w:p>
    <w:p>
      <w:pPr>
        <w:pStyle w:val="Normal"/>
        <w:rPr>
          <w:lang w:val="zxx" w:eastAsia="zxx" w:bidi="zxx"/>
        </w:rPr>
      </w:pPr>
      <w:r>
        <w:rPr>
          <w:rFonts w:cs="Times New Roman" w:ascii="Times New Roman" w:hAnsi="Times New Roman"/>
          <w:sz w:val="24"/>
          <w:szCs w:val="24"/>
          <w:lang w:val="zxx" w:eastAsia="zxx" w:bidi="zxx"/>
        </w:rPr>
        <w:t>Độ rộng của mỗi nhóm là như nhau.</w:t>
      </w:r>
    </w:p>
    <w:p>
      <w:pPr>
        <w:pStyle w:val="Normal"/>
        <w:rPr>
          <w:lang w:val="zxx" w:eastAsia="zxx" w:bidi="zxx"/>
        </w:rPr>
      </w:pPr>
      <w:r>
        <w:rPr>
          <w:rFonts w:cs="Times New Roman" w:ascii="Times New Roman" w:hAnsi="Times New Roman"/>
          <w:sz w:val="24"/>
          <w:szCs w:val="24"/>
          <w:lang w:val="zxx" w:eastAsia="zxx" w:bidi="zxx"/>
        </w:rPr>
        <w:t>Nhiều nhóm có nghĩa là độ rộng của nhóm nhỏ hơn và ngược lại.</w:t>
      </w:r>
    </w:p>
    <w:p>
      <w:pPr>
        <w:pStyle w:val="Normal"/>
        <w:rPr>
          <w:lang w:val="zxx" w:eastAsia="zxx" w:bidi="zxx"/>
        </w:rPr>
      </w:pPr>
      <w:r>
        <w:rPr>
          <w:rFonts w:cs="Times New Roman" w:ascii="Times New Roman" w:hAnsi="Times New Roman"/>
          <w:sz w:val="24"/>
          <w:szCs w:val="24"/>
          <w:lang w:val="zxx" w:eastAsia="zxx" w:bidi="zxx"/>
        </w:rPr>
        <w:t>Để xác định độ rồng gần đúng của nhóm, sử dụng công thức:</w:t>
      </w:r>
    </w:p>
    <w:p>
      <w:pPr>
        <w:pStyle w:val="Normal"/>
        <w:rPr>
          <w:lang w:val="zxx" w:eastAsia="zxx" w:bidi="zxx"/>
        </w:rPr>
      </w:pPr>
      <w:r>
        <w:rPr>
          <w:lang w:val="zxx" w:eastAsia="zxx" w:bidi="zxx"/>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Độ rộng của nhóm có thể được làm tròn sao cho thuận tiện khi xây dựng phân phối tần số. Ví dụ, độ rộng nhóm xấp xỉ 9,28 có thể được làm tròn lên 10.</w:t>
      </w:r>
    </w:p>
    <w:p>
      <w:pPr>
        <w:pStyle w:val="Normal"/>
        <w:rPr>
          <w:lang w:val="zxx" w:eastAsia="zxx" w:bidi="zxx"/>
        </w:rPr>
      </w:pPr>
      <w:r>
        <w:rPr>
          <w:rFonts w:cs="Times New Roman" w:ascii="Times New Roman" w:hAnsi="Times New Roman"/>
          <w:b/>
          <w:bCs/>
          <w:sz w:val="24"/>
          <w:szCs w:val="24"/>
          <w:lang w:val="zxx" w:eastAsia="zxx" w:bidi="zxx"/>
        </w:rPr>
        <w:t>Giới hạn nhóm</w:t>
      </w:r>
      <w:r>
        <w:rPr>
          <w:rFonts w:cs="Times New Roman" w:ascii="Times New Roman" w:hAnsi="Times New Roman"/>
          <w:sz w:val="24"/>
          <w:szCs w:val="24"/>
          <w:lang w:val="zxx" w:eastAsia="zxx" w:bidi="zxx"/>
        </w:rPr>
        <w:t xml:space="preserve">: Giới hạn nhóm được lựa chọn sao cho mỗi giá trị quan sát thuộc về một và chỉ một nhóm. </w:t>
      </w:r>
    </w:p>
    <w:p>
      <w:pPr>
        <w:pStyle w:val="Normal"/>
        <w:rPr>
          <w:lang w:val="zxx" w:eastAsia="zxx" w:bidi="zxx"/>
        </w:rPr>
      </w:pPr>
      <w:r>
        <w:rPr>
          <w:rFonts w:cs="Times New Roman" w:ascii="Times New Roman" w:hAnsi="Times New Roman"/>
          <w:i/>
          <w:iCs/>
          <w:sz w:val="24"/>
          <w:szCs w:val="24"/>
          <w:lang w:val="zxx" w:eastAsia="zxx" w:bidi="zxx"/>
        </w:rPr>
        <w:t>Giới hạn dưới</w:t>
      </w:r>
      <w:r>
        <w:rPr>
          <w:rFonts w:cs="Times New Roman" w:ascii="Times New Roman" w:hAnsi="Times New Roman"/>
          <w:sz w:val="24"/>
          <w:szCs w:val="24"/>
          <w:lang w:val="zxx" w:eastAsia="zxx" w:bidi="zxx"/>
        </w:rPr>
        <w:t xml:space="preserve"> xác định giá trị nhỏ nhất có thể được gán cho nhóm.</w:t>
      </w:r>
    </w:p>
    <w:p>
      <w:pPr>
        <w:pStyle w:val="Normal"/>
        <w:rPr>
          <w:lang w:val="zxx" w:eastAsia="zxx" w:bidi="zxx"/>
        </w:rPr>
      </w:pPr>
      <w:r>
        <w:rPr>
          <w:rFonts w:cs="Times New Roman" w:ascii="Times New Roman" w:hAnsi="Times New Roman"/>
          <w:i/>
          <w:iCs/>
          <w:sz w:val="24"/>
          <w:szCs w:val="24"/>
          <w:lang w:val="zxx" w:eastAsia="zxx" w:bidi="zxx"/>
        </w:rPr>
        <w:t>Giới hạn trên</w:t>
      </w:r>
      <w:r>
        <w:rPr>
          <w:rFonts w:cs="Times New Roman" w:ascii="Times New Roman" w:hAnsi="Times New Roman"/>
          <w:sz w:val="24"/>
          <w:szCs w:val="24"/>
          <w:lang w:val="zxx" w:eastAsia="zxx" w:bidi="zxx"/>
        </w:rPr>
        <w:t xml:space="preserve"> xác định giá trị lớn nhất có thể được gán cho nhóm.</w:t>
      </w:r>
    </w:p>
    <w:p>
      <w:pPr>
        <w:pStyle w:val="Normal"/>
        <w:rPr>
          <w:lang w:val="zxx" w:eastAsia="zxx" w:bidi="zxx"/>
        </w:rPr>
      </w:pPr>
      <w:r>
        <w:rPr>
          <w:rFonts w:cs="Times New Roman" w:ascii="Times New Roman" w:hAnsi="Times New Roman"/>
          <w:sz w:val="24"/>
          <w:szCs w:val="24"/>
          <w:lang w:val="zxx" w:eastAsia="zxx" w:bidi="zxx"/>
        </w:rPr>
        <w:t>Ví dụ trong bảng 2.4, ta chọn giới hạn dưới cho nhóm là 10 và giới hạn trên là 14 cho nhóm đầu tiên trong bảng 2.5.</w:t>
      </w:r>
    </w:p>
    <w:p>
      <w:pPr>
        <w:pStyle w:val="Normal"/>
        <w:rPr>
          <w:lang w:val="zxx" w:eastAsia="zxx" w:bidi="zxx"/>
        </w:rPr>
      </w:pPr>
      <w:r>
        <w:rPr>
          <w:rFonts w:cs="Times New Roman" w:ascii="Times New Roman" w:hAnsi="Times New Roman"/>
          <w:sz w:val="24"/>
          <w:szCs w:val="24"/>
          <w:lang w:val="zxx" w:eastAsia="zxx" w:bidi="zxx"/>
        </w:rPr>
        <w:t>Giới hạn dưới là 15 và giới hạn trên là 19 cho nhóm tiếp theo.</w:t>
      </w:r>
    </w:p>
    <w:p>
      <w:pPr>
        <w:pStyle w:val="Normal"/>
        <w:rPr>
          <w:lang w:val="zxx" w:eastAsia="zxx" w:bidi="zxx"/>
        </w:rPr>
      </w:pPr>
      <w:r>
        <w:rPr>
          <w:rFonts w:cs="Times New Roman" w:ascii="Times New Roman" w:hAnsi="Times New Roman"/>
          <w:sz w:val="24"/>
          <w:szCs w:val="24"/>
          <w:lang w:val="zxx" w:eastAsia="zxx" w:bidi="zxx"/>
        </w:rPr>
        <w:t>Có tổng cộng năm nhóm: 10-14, 15-19, 20-24, 25-29 và 30-34.</w:t>
      </w:r>
    </w:p>
    <w:p>
      <w:pPr>
        <w:pStyle w:val="Normal"/>
        <w:rPr>
          <w:lang w:val="zxx" w:eastAsia="zxx" w:bidi="zxx"/>
        </w:rPr>
      </w:pPr>
      <w:r>
        <w:rPr>
          <w:rFonts w:cs="Times New Roman" w:ascii="Times New Roman" w:hAnsi="Times New Roman"/>
          <w:sz w:val="24"/>
          <w:szCs w:val="24"/>
          <w:lang w:val="zxx" w:eastAsia="zxx" w:bidi="zxx"/>
        </w:rPr>
        <w:t>Chênh lệch giữa giới hạn dưới của hai nhóm liền kề là độ rộng nhóm.</w:t>
      </w:r>
    </w:p>
    <w:p>
      <w:pPr>
        <w:pStyle w:val="Normal"/>
        <w:rPr>
          <w:lang w:val="zxx" w:eastAsia="zxx" w:bidi="zxx"/>
        </w:rPr>
      </w:pPr>
      <w:r>
        <w:rPr>
          <w:rFonts w:cs="Times New Roman" w:ascii="Times New Roman" w:hAnsi="Times New Roman"/>
          <w:sz w:val="24"/>
          <w:szCs w:val="24"/>
          <w:lang w:val="zxx" w:eastAsia="zxx" w:bidi="zxx"/>
        </w:rPr>
        <w:t>Bằng cách sử dụng hai giới hạn dưới đầu tiên của nhóm là 10 và 15, ta có độ rộng nhóm là 15 – 10 = 5.</w:t>
      </w:r>
    </w:p>
    <w:p>
      <w:pPr>
        <w:pStyle w:val="Normal"/>
        <w:rPr>
          <w:lang w:val="zxx" w:eastAsia="zxx" w:bidi="zxx"/>
        </w:rPr>
      </w:pPr>
      <w:r>
        <w:rPr>
          <w:rFonts w:cs="Times New Roman" w:ascii="Times New Roman" w:hAnsi="Times New Roman"/>
          <w:sz w:val="24"/>
          <w:szCs w:val="24"/>
          <w:lang w:val="zxx" w:eastAsia="zxx" w:bidi="zxx"/>
        </w:rPr>
        <w:t>Với số lượng các nhóm, độ rộng nhóm và giới hạn xác định nhóm, một phân phối tần số có thể thu được bằng cách đếm số giá trị thuộc mỗi nhóm.</w:t>
      </w:r>
    </w:p>
    <w:p>
      <w:pPr>
        <w:pStyle w:val="Normal"/>
        <w:rPr>
          <w:lang w:val="zxx" w:eastAsia="zxx" w:bidi="zxx"/>
        </w:rPr>
      </w:pPr>
      <w:r>
        <w:rPr>
          <w:lang w:val="zxx" w:eastAsia="zxx" w:bidi="zxx"/>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Sử dụng bảng phân phối tần số 2.5 ta có thể rút ra những điều sau:</w:t>
      </w:r>
    </w:p>
    <w:p>
      <w:pPr>
        <w:pStyle w:val="ListParagraph"/>
        <w:numPr>
          <w:ilvl w:val="0"/>
          <w:numId w:val="2"/>
        </w:numPr>
        <w:rPr>
          <w:lang w:val="zxx" w:eastAsia="zxx" w:bidi="zxx"/>
        </w:rPr>
      </w:pPr>
      <w:r>
        <w:rPr>
          <w:rFonts w:cs="Times New Roman" w:ascii="Times New Roman" w:hAnsi="Times New Roman"/>
          <w:sz w:val="24"/>
          <w:szCs w:val="24"/>
          <w:lang w:val="zxx" w:eastAsia="zxx" w:bidi="zxx"/>
        </w:rPr>
        <w:t>Thời gian kiểm toán thường gặp nhất là trong nhóm 15 – 19 ngày. Tám trong số 20 thời gian kiểm toán thuộc nhóm này.</w:t>
      </w:r>
    </w:p>
    <w:p>
      <w:pPr>
        <w:pStyle w:val="ListParagraph"/>
        <w:numPr>
          <w:ilvl w:val="0"/>
          <w:numId w:val="2"/>
        </w:numPr>
        <w:rPr>
          <w:lang w:val="zxx" w:eastAsia="zxx" w:bidi="zxx"/>
        </w:rPr>
      </w:pPr>
      <w:r>
        <w:rPr>
          <w:rFonts w:cs="Times New Roman" w:ascii="Times New Roman" w:hAnsi="Times New Roman"/>
          <w:sz w:val="24"/>
          <w:szCs w:val="24"/>
          <w:lang w:val="zxx" w:eastAsia="zxx" w:bidi="zxx"/>
        </w:rPr>
        <w:t>Chỉ có một lần kiểm toán yêu cầu 30 ngày trở lên.</w:t>
      </w:r>
    </w:p>
    <w:p>
      <w:pPr>
        <w:pStyle w:val="Normal"/>
        <w:rPr>
          <w:lang w:val="zxx" w:eastAsia="zxx" w:bidi="zxx"/>
        </w:rPr>
      </w:pPr>
      <w:r>
        <w:rPr>
          <w:rFonts w:cs="Times New Roman" w:ascii="Times New Roman" w:hAnsi="Times New Roman"/>
          <w:b/>
          <w:bCs/>
          <w:sz w:val="24"/>
          <w:szCs w:val="24"/>
          <w:lang w:val="zxx" w:eastAsia="zxx" w:bidi="zxx"/>
        </w:rPr>
        <w:t>Trị số giữa nhóm</w:t>
      </w:r>
      <w:r>
        <w:rPr>
          <w:rFonts w:cs="Times New Roman" w:ascii="Times New Roman" w:hAnsi="Times New Roman"/>
          <w:sz w:val="24"/>
          <w:szCs w:val="24"/>
          <w:lang w:val="zxx" w:eastAsia="zxx" w:bidi="zxx"/>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Phân phối tần suất và tần suất phần trăm</w:t>
      </w:r>
    </w:p>
    <w:p>
      <w:pPr>
        <w:pStyle w:val="Normal"/>
        <w:rPr>
          <w:lang w:val="zxx" w:eastAsia="zxx" w:bidi="zxx"/>
        </w:rPr>
      </w:pPr>
      <w:r>
        <w:rPr>
          <w:rFonts w:cs="Times New Roman" w:ascii="Times New Roman" w:hAnsi="Times New Roman"/>
          <w:sz w:val="24"/>
          <w:szCs w:val="24"/>
          <w:lang w:val="zxx" w:eastAsia="zxx" w:bidi="zxx"/>
        </w:rPr>
        <w:t>Tần suất là tỷ lệ của các quan sát thuộc về một nhốm với n quan sát.</w:t>
      </w:r>
    </w:p>
    <w:p>
      <w:pPr>
        <w:pStyle w:val="Normal"/>
        <w:jc w:val="center"/>
        <w:rPr>
          <w:lang w:val="zxx" w:eastAsia="zxx" w:bidi="zxx"/>
        </w:rPr>
      </w:pPr>
      <w:r>
        <w:rPr>
          <w:lang w:val="zxx" w:eastAsia="zxx" w:bidi="zxx"/>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Tần suất phần trăm của một nhóm là tần suất nhân 100.</w:t>
      </w:r>
    </w:p>
    <w:p>
      <w:pPr>
        <w:pStyle w:val="Normal"/>
        <w:rPr>
          <w:lang w:val="zxx" w:eastAsia="zxx" w:bidi="zxx"/>
        </w:rPr>
      </w:pPr>
      <w:r>
        <w:rPr>
          <w:rFonts w:cs="Times New Roman" w:ascii="Times New Roman" w:hAnsi="Times New Roman"/>
          <w:sz w:val="24"/>
          <w:szCs w:val="24"/>
          <w:lang w:val="zxx" w:eastAsia="zxx" w:bidi="zxx"/>
        </w:rPr>
        <w:t>Bảng phân phối tuần suất và tần suất phần trăm các nhóm trong bảng 2.5.</w:t>
      </w:r>
    </w:p>
    <w:p>
      <w:pPr>
        <w:pStyle w:val="Normal"/>
        <w:rPr>
          <w:lang w:val="zxx" w:eastAsia="zxx" w:bidi="zxx"/>
        </w:rPr>
      </w:pPr>
      <w:r>
        <w:rPr>
          <w:lang w:val="zxx" w:eastAsia="zxx" w:bidi="zxx"/>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điểm (Dot plot)</w:t>
      </w:r>
    </w:p>
    <w:p>
      <w:pPr>
        <w:pStyle w:val="Normal"/>
        <w:rPr>
          <w:lang w:val="zxx" w:eastAsia="zxx" w:bidi="zxx"/>
        </w:rPr>
      </w:pPr>
      <w:r>
        <w:rPr>
          <w:rFonts w:cs="Times New Roman" w:ascii="Times New Roman" w:hAnsi="Times New Roman"/>
          <w:sz w:val="24"/>
          <w:szCs w:val="24"/>
          <w:lang w:val="zxx" w:eastAsia="zxx" w:bidi="zxx"/>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zxx" w:eastAsia="zxx" w:bidi="zxx"/>
        </w:rPr>
      </w:pPr>
      <w:r>
        <w:rPr>
          <w:lang w:val="zxx" w:eastAsia="zxx" w:bidi="zxx"/>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Biểu đồ phân phối (Histogram)</w:t>
      </w:r>
    </w:p>
    <w:p>
      <w:pPr>
        <w:pStyle w:val="Normal"/>
        <w:rPr>
          <w:lang w:val="zxx" w:eastAsia="zxx" w:bidi="zxx"/>
        </w:rPr>
      </w:pPr>
      <w:r>
        <w:rPr>
          <w:lang w:val="zxx" w:eastAsia="zxx" w:bidi="zxx"/>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Minh hoạ 2.5 là biểu đồ phân phối cho dữ liệu thời gian kiểm toán. Ta thấy nhóm nhóm có tần số lớn nhất nằm ở nhóm 15 – 19 ngày, tần số nhóm là 8.</w:t>
      </w:r>
    </w:p>
    <w:p>
      <w:pPr>
        <w:pStyle w:val="Normal"/>
        <w:rPr>
          <w:lang w:val="zxx" w:eastAsia="zxx" w:bidi="zxx"/>
        </w:rPr>
      </w:pPr>
      <w:r>
        <w:rPr>
          <w:rFonts w:cs="Times New Roman" w:ascii="Times New Roman" w:hAnsi="Times New Roman"/>
          <w:sz w:val="24"/>
          <w:szCs w:val="24"/>
          <w:lang w:val="zxx" w:eastAsia="zxx" w:bidi="zxx"/>
        </w:rPr>
        <w:t>Biểu đồ phân sphối khác với biểu đồ thanh là không có khoảng trống giữa các  thanh.</w:t>
      </w:r>
    </w:p>
    <w:p>
      <w:pPr>
        <w:pStyle w:val="Normal"/>
        <w:rPr>
          <w:lang w:val="zxx" w:eastAsia="zxx" w:bidi="zxx"/>
        </w:rPr>
      </w:pPr>
      <w:r>
        <w:rPr>
          <w:rFonts w:cs="Times New Roman" w:ascii="Times New Roman" w:hAnsi="Times New Roman"/>
          <w:sz w:val="24"/>
          <w:szCs w:val="24"/>
          <w:lang w:val="zxx" w:eastAsia="zxx" w:bidi="zxx"/>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zxx" w:eastAsia="zxx" w:bidi="zxx"/>
        </w:rPr>
      </w:pPr>
      <w:r>
        <w:rPr>
          <w:lang w:val="zxx" w:eastAsia="zxx" w:bidi="zxx"/>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Hình A</w:t>
      </w:r>
      <w:r>
        <w:rPr>
          <w:rFonts w:cs="Times New Roman" w:ascii="Times New Roman" w:hAnsi="Times New Roman"/>
          <w:sz w:val="24"/>
          <w:szCs w:val="24"/>
          <w:lang w:val="zxx" w:eastAsia="zxx" w:bidi="zxx"/>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zxx" w:eastAsia="zxx" w:bidi="zxx"/>
        </w:rPr>
      </w:pPr>
      <w:r>
        <w:rPr>
          <w:rFonts w:cs="Times New Roman" w:ascii="Times New Roman" w:hAnsi="Times New Roman"/>
          <w:b/>
          <w:bCs/>
          <w:sz w:val="24"/>
          <w:szCs w:val="24"/>
          <w:lang w:val="zxx" w:eastAsia="zxx" w:bidi="zxx"/>
        </w:rPr>
        <w:t>Hình B</w:t>
      </w:r>
      <w:r>
        <w:rPr>
          <w:rFonts w:cs="Times New Roman" w:ascii="Times New Roman" w:hAnsi="Times New Roman"/>
          <w:sz w:val="24"/>
          <w:szCs w:val="24"/>
          <w:lang w:val="zxx" w:eastAsia="zxx" w:bidi="zxx"/>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zxx" w:eastAsia="zxx" w:bidi="zxx"/>
        </w:rPr>
      </w:pPr>
      <w:r>
        <w:rPr>
          <w:rFonts w:cs="Times New Roman" w:ascii="Times New Roman" w:hAnsi="Times New Roman"/>
          <w:b/>
          <w:bCs/>
          <w:sz w:val="24"/>
          <w:szCs w:val="24"/>
          <w:lang w:val="zxx" w:eastAsia="zxx" w:bidi="zxx"/>
        </w:rPr>
        <w:t>Hình C</w:t>
      </w:r>
      <w:r>
        <w:rPr>
          <w:rFonts w:cs="Times New Roman" w:ascii="Times New Roman" w:hAnsi="Times New Roman"/>
          <w:sz w:val="24"/>
          <w:szCs w:val="24"/>
          <w:lang w:val="zxx" w:eastAsia="zxx" w:bidi="zxx"/>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zxx" w:eastAsia="zxx" w:bidi="zxx"/>
        </w:rPr>
      </w:pPr>
      <w:r>
        <w:rPr>
          <w:rFonts w:cs="Times New Roman" w:ascii="Times New Roman" w:hAnsi="Times New Roman"/>
          <w:b/>
          <w:bCs/>
          <w:sz w:val="24"/>
          <w:szCs w:val="24"/>
          <w:lang w:val="zxx" w:eastAsia="zxx" w:bidi="zxx"/>
        </w:rPr>
        <w:t>Hình D</w:t>
      </w:r>
      <w:r>
        <w:rPr>
          <w:rFonts w:cs="Times New Roman" w:ascii="Times New Roman" w:hAnsi="Times New Roman"/>
          <w:sz w:val="24"/>
          <w:szCs w:val="24"/>
          <w:lang w:val="zxx" w:eastAsia="zxx" w:bidi="zxx"/>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4"/>
          <w:szCs w:val="24"/>
          <w:lang w:val="zxx" w:eastAsia="zxx" w:bidi="zxx"/>
        </w:rPr>
        <w:t>Phân phối tích luỹ (Cumulative Distribution)</w:t>
      </w:r>
    </w:p>
    <w:p>
      <w:pPr>
        <w:pStyle w:val="Normal"/>
        <w:rPr>
          <w:lang w:val="zxx" w:eastAsia="zxx" w:bidi="zxx"/>
        </w:rPr>
      </w:pPr>
      <w:r>
        <w:rPr>
          <w:rFonts w:cs="Times New Roman" w:ascii="Times New Roman" w:hAnsi="Times New Roman"/>
          <w:sz w:val="24"/>
          <w:szCs w:val="24"/>
          <w:lang w:val="zxx" w:eastAsia="zxx" w:bidi="zxx"/>
        </w:rPr>
        <w:t>Phân phối tần số tích luỹ sử dụng số lượng các nhóm, chiều rộng các nhóm và giới hạn nhóm đã xây dựng cho phân phối tần số.</w:t>
      </w:r>
    </w:p>
    <w:p>
      <w:pPr>
        <w:pStyle w:val="Normal"/>
        <w:rPr>
          <w:lang w:val="zxx" w:eastAsia="zxx" w:bidi="zxx"/>
        </w:rPr>
      </w:pPr>
      <w:r>
        <w:rPr>
          <w:rFonts w:cs="Times New Roman" w:ascii="Times New Roman" w:hAnsi="Times New Roman"/>
          <w:sz w:val="24"/>
          <w:szCs w:val="24"/>
          <w:lang w:val="zxx" w:eastAsia="zxx" w:bidi="zxx"/>
        </w:rPr>
        <w:t>Phân phối tần số tích luỹ cho thấy số lượng các dữ liệu có giá trị nhỏ hơn hoặc bằng với giới hạn trên của nhóm tương ứng.</w:t>
      </w:r>
    </w:p>
    <w:p>
      <w:pPr>
        <w:pStyle w:val="Normal"/>
        <w:rPr>
          <w:lang w:val="zxx" w:eastAsia="zxx" w:bidi="zxx"/>
        </w:rPr>
      </w:pPr>
      <w:r>
        <w:rPr>
          <w:rFonts w:cs="Times New Roman" w:ascii="Times New Roman" w:hAnsi="Times New Roman"/>
          <w:sz w:val="24"/>
          <w:szCs w:val="24"/>
          <w:lang w:val="zxx" w:eastAsia="zxx" w:bidi="zxx"/>
        </w:rPr>
        <w:t>Hai cột đầu tiên của bảng 2.7 cung cấp Phân phối tần số tích luỹ cho dữ liệu thời gian kiểm toán.</w:t>
      </w:r>
    </w:p>
    <w:p>
      <w:pPr>
        <w:pStyle w:val="Normal"/>
        <w:rPr>
          <w:lang w:val="zxx" w:eastAsia="zxx" w:bidi="zxx"/>
        </w:rPr>
      </w:pPr>
      <w:r>
        <w:rPr>
          <w:lang w:val="zxx" w:eastAsia="zxx" w:bidi="zxx"/>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zxx" w:eastAsia="zxx" w:bidi="zxx"/>
        </w:rPr>
      </w:pPr>
      <w:r>
        <w:rPr>
          <w:rFonts w:cs="Times New Roman" w:ascii="Times New Roman" w:hAnsi="Times New Roman"/>
          <w:sz w:val="24"/>
          <w:szCs w:val="24"/>
          <w:lang w:val="zxx" w:eastAsia="zxx" w:bidi="zxx"/>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zxx" w:eastAsia="zxx" w:bidi="zxx"/>
        </w:rPr>
      </w:pPr>
      <w:r>
        <w:rPr>
          <w:rFonts w:cs="Times New Roman" w:ascii="Times New Roman" w:hAnsi="Times New Roman"/>
          <w:b/>
          <w:bCs/>
          <w:sz w:val="24"/>
          <w:szCs w:val="24"/>
          <w:lang w:val="zxx" w:eastAsia="zxx" w:bidi="zxx"/>
        </w:rPr>
        <w:t>Phân phối tần suất tích luỹ</w:t>
      </w:r>
      <w:r>
        <w:rPr>
          <w:rFonts w:cs="Times New Roman" w:ascii="Times New Roman" w:hAnsi="Times New Roman"/>
          <w:sz w:val="24"/>
          <w:szCs w:val="24"/>
          <w:lang w:val="zxx" w:eastAsia="zxx" w:bidi="zxx"/>
        </w:rPr>
        <w:t xml:space="preserve"> cho thấy tỷ lệ các dữ liệu và </w:t>
      </w:r>
      <w:r>
        <w:rPr>
          <w:rFonts w:cs="Times New Roman" w:ascii="Times New Roman" w:hAnsi="Times New Roman"/>
          <w:b/>
          <w:bCs/>
          <w:sz w:val="24"/>
          <w:szCs w:val="24"/>
          <w:lang w:val="zxx" w:eastAsia="zxx" w:bidi="zxx"/>
        </w:rPr>
        <w:t>phân phối tần suất phần trăm</w:t>
      </w:r>
      <w:r>
        <w:rPr>
          <w:rFonts w:cs="Times New Roman" w:ascii="Times New Roman" w:hAnsi="Times New Roman"/>
          <w:sz w:val="24"/>
          <w:szCs w:val="24"/>
          <w:lang w:val="zxx" w:eastAsia="zxx" w:bidi="zxx"/>
        </w:rPr>
        <w:t xml:space="preserve"> cho thấy tỷ lệ phần trăm của các dữ liệu có giá trị nhỏ hơn hoặc bằng giới hạn của nhóm.</w:t>
      </w:r>
    </w:p>
    <w:p>
      <w:pPr>
        <w:pStyle w:val="Normal"/>
        <w:rPr>
          <w:lang w:val="zxx" w:eastAsia="zxx" w:bidi="zxx"/>
        </w:rPr>
      </w:pPr>
      <w:r>
        <w:rPr>
          <w:rFonts w:cs="Times New Roman" w:ascii="Times New Roman" w:hAnsi="Times New Roman"/>
          <w:sz w:val="24"/>
          <w:szCs w:val="24"/>
          <w:lang w:val="zxx" w:eastAsia="zxx" w:bidi="zxx"/>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Ogive</w:t>
      </w:r>
    </w:p>
    <w:p>
      <w:pPr>
        <w:pStyle w:val="Normal"/>
        <w:rPr>
          <w:lang w:val="zxx" w:eastAsia="zxx" w:bidi="zxx"/>
        </w:rPr>
      </w:pPr>
      <w:r>
        <w:rPr>
          <w:rFonts w:cs="Times New Roman" w:ascii="Times New Roman" w:hAnsi="Times New Roman"/>
          <w:sz w:val="24"/>
          <w:szCs w:val="24"/>
          <w:lang w:val="zxx" w:eastAsia="zxx" w:bidi="zxx"/>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zxx" w:eastAsia="zxx" w:bidi="zxx"/>
        </w:rPr>
      </w:pPr>
      <w:r>
        <w:rPr>
          <w:lang w:val="zxx" w:eastAsia="zxx" w:bidi="zxx"/>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Bài tập:</w:t>
      </w:r>
    </w:p>
    <w:p>
      <w:pPr>
        <w:pStyle w:val="Normal"/>
        <w:rPr>
          <w:lang w:val="zxx" w:eastAsia="zxx" w:bidi="zxx"/>
        </w:rPr>
      </w:pPr>
      <w:r>
        <w:rPr>
          <w:rFonts w:ascii="Times New Roman" w:hAnsi="Times New Roman"/>
          <w:sz w:val="26"/>
          <w:szCs w:val="26"/>
          <w:lang w:val="zxx" w:eastAsia="zxx" w:bidi="zxx"/>
        </w:rPr>
        <w:t>11)</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12)</w:t>
      </w:r>
    </w:p>
    <w:p>
      <w:pPr>
        <w:pStyle w:val="Normal"/>
        <w:rPr>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lang w:val="zxx" w:eastAsia="zxx" w:bidi="zxx"/>
        </w:rPr>
        <w:t>1</w:t>
      </w:r>
      <w:r>
        <w:rPr>
          <w:rFonts w:ascii="Times New Roman" w:hAnsi="Times New Roman"/>
          <w:sz w:val="26"/>
          <w:szCs w:val="26"/>
          <w:lang w:val="zxx" w:eastAsia="zxx" w:bidi="zxx"/>
        </w:rPr>
        <w:t>3)</w:t>
      </w:r>
    </w:p>
    <w:p>
      <w:pPr>
        <w:pStyle w:val="Normal"/>
        <w:rPr>
          <w:lang w:val="zxx" w:eastAsia="zxx" w:bidi="zxx"/>
        </w:rPr>
      </w:pPr>
      <w:r>
        <w:rPr>
          <w:rFonts w:ascii="Times New Roman" w:hAnsi="Times New Roman"/>
          <w:sz w:val="26"/>
          <w:szCs w:val="26"/>
          <w:lang w:val="zxx" w:eastAsia="zxx" w:bidi="zxx"/>
        </w:rPr>
        <w:t xml:space="preserve">Đồ thị Histogram cho bảng phân phối ở bài 12: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05425" cy="387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305425" cy="387731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Đồ thị Ogive cho bảng phân phối bài 12:</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5">
            <wp:simplePos x="0" y="0"/>
            <wp:positionH relativeFrom="column">
              <wp:posOffset>436245</wp:posOffset>
            </wp:positionH>
            <wp:positionV relativeFrom="paragraph">
              <wp:posOffset>41910</wp:posOffset>
            </wp:positionV>
            <wp:extent cx="5002530" cy="366966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002530" cy="366966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14)</w:t>
      </w:r>
    </w:p>
    <w:p>
      <w:pPr>
        <w:pStyle w:val="Normal"/>
        <w:rPr>
          <w:lang w:val="zxx" w:eastAsia="zxx" w:bidi="zxx"/>
        </w:rPr>
      </w:pPr>
      <w:r>
        <w:rPr>
          <w:rFonts w:ascii="Times New Roman" w:hAnsi="Times New Roman"/>
          <w:sz w:val="26"/>
          <w:szCs w:val="26"/>
          <w:lang w:val="zxx" w:eastAsia="zxx" w:bidi="zxx"/>
        </w:rPr>
        <w:t>Bảng phân phối tần số tích lũy:</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6">
            <wp:simplePos x="0" y="0"/>
            <wp:positionH relativeFrom="column">
              <wp:posOffset>24765</wp:posOffset>
            </wp:positionH>
            <wp:positionV relativeFrom="paragraph">
              <wp:posOffset>635</wp:posOffset>
            </wp:positionV>
            <wp:extent cx="5894705" cy="147574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894705" cy="147574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Đồ thị điểm của dữ liệu:</w:t>
      </w:r>
    </w:p>
    <w:p>
      <w:pPr>
        <w:pStyle w:val="Normal"/>
        <w:rPr>
          <w:lang w:val="zxx" w:eastAsia="zxx" w:bidi="zxx"/>
        </w:rPr>
      </w:pPr>
      <w:r>
        <w:rPr>
          <w:lang w:val="zxx" w:eastAsia="zxx" w:bidi="zxx"/>
        </w:rPr>
        <w:drawing>
          <wp:inline distT="0" distB="0" distL="0" distR="0">
            <wp:extent cx="5153025" cy="39338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5153025" cy="393382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Bảng phân phối tần suất và phần trăm tần suất</w:t>
      </w:r>
    </w:p>
    <w:p>
      <w:pPr>
        <w:pStyle w:val="Normal"/>
        <w:rPr>
          <w:lang w:val="zxx" w:eastAsia="zxx" w:bidi="zxx"/>
        </w:rPr>
      </w:pPr>
      <w:r>
        <w:rPr>
          <w:lang w:val="zxx" w:eastAsia="zxx" w:bidi="zxx"/>
        </w:rPr>
        <w:drawing>
          <wp:inline distT="0" distB="0" distL="0" distR="0">
            <wp:extent cx="5644515" cy="164782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5644515" cy="1647825"/>
                    </a:xfrm>
                    <a:prstGeom prst="rect">
                      <a:avLst/>
                    </a:prstGeom>
                  </pic:spPr>
                </pic:pic>
              </a:graphicData>
            </a:graphic>
          </wp:inline>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15) Đồ thị thân và nhánh cho dữ liệu sau:</w:t>
      </w:r>
    </w:p>
    <w:p>
      <w:pPr>
        <w:pStyle w:val="Normal"/>
        <w:jc w:val="center"/>
        <w:rPr>
          <w:lang w:val="zxx" w:eastAsia="zxx" w:bidi="zxx"/>
        </w:rPr>
      </w:pPr>
      <w:r>
        <w:rPr>
          <w:lang w:val="zxx" w:eastAsia="zxx" w:bidi="zxx"/>
        </w:rPr>
        <w:drawing>
          <wp:inline distT="0" distB="0" distL="0" distR="0">
            <wp:extent cx="2762250" cy="6953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2762250" cy="695325"/>
                    </a:xfrm>
                    <a:prstGeom prst="rect">
                      <a:avLst/>
                    </a:prstGeom>
                  </pic:spPr>
                </pic:pic>
              </a:graphicData>
            </a:graphic>
          </wp:inline>
        </w:drawing>
      </w:r>
    </w:p>
    <w:p>
      <w:pPr>
        <w:pStyle w:val="Normal"/>
        <w:jc w:val="center"/>
        <w:rPr>
          <w:lang w:val="zxx" w:eastAsia="zxx" w:bidi="zxx"/>
        </w:rPr>
      </w:pPr>
      <w:r>
        <w:rPr>
          <w:lang w:val="zxx" w:eastAsia="zxx" w:bidi="zxx"/>
        </w:rPr>
        <w:drawing>
          <wp:inline distT="0" distB="0" distL="0" distR="0">
            <wp:extent cx="1047750" cy="123825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1047750" cy="123825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16) Biểu đồ thân và lá cho dữ liệu sau:</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7">
            <wp:simplePos x="0" y="0"/>
            <wp:positionH relativeFrom="column">
              <wp:posOffset>104775</wp:posOffset>
            </wp:positionH>
            <wp:positionV relativeFrom="paragraph">
              <wp:posOffset>33020</wp:posOffset>
            </wp:positionV>
            <wp:extent cx="5943600" cy="1355725"/>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1"/>
                    <a:stretch>
                      <a:fillRect/>
                    </a:stretch>
                  </pic:blipFill>
                  <pic:spPr bwMode="auto">
                    <a:xfrm>
                      <a:off x="0" y="0"/>
                      <a:ext cx="5943600" cy="13557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2547620</wp:posOffset>
            </wp:positionH>
            <wp:positionV relativeFrom="paragraph">
              <wp:posOffset>1498600</wp:posOffset>
            </wp:positionV>
            <wp:extent cx="1095375" cy="1437640"/>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tretch>
                      <a:fillRect/>
                    </a:stretch>
                  </pic:blipFill>
                  <pic:spPr bwMode="auto">
                    <a:xfrm>
                      <a:off x="0" y="0"/>
                      <a:ext cx="1095375" cy="143764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17)</w:t>
      </w:r>
    </w:p>
    <w:p>
      <w:pPr>
        <w:pStyle w:val="Normal"/>
        <w:rPr>
          <w:lang w:val="zxx" w:eastAsia="zxx" w:bidi="zxx"/>
        </w:rPr>
      </w:pPr>
      <w:r>
        <w:rPr>
          <w:rFonts w:ascii="Times New Roman" w:hAnsi="Times New Roman"/>
          <w:sz w:val="26"/>
          <w:szCs w:val="26"/>
          <w:lang w:val="zxx" w:eastAsia="zxx" w:bidi="zxx"/>
        </w:rPr>
        <w:t>a, b) Bảng phân phối tần số và tần suất của thời gian chờ của bệnh nhân:</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866640" cy="1209040"/>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tretch>
                      <a:fillRect/>
                    </a:stretch>
                  </pic:blipFill>
                  <pic:spPr bwMode="auto">
                    <a:xfrm>
                      <a:off x="0" y="0"/>
                      <a:ext cx="4866640" cy="120904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c, d) Bảng phần phối tần số tích lũy và tần suất tích lũy của thời gian chờ của bệnh nhân:</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0">
            <wp:simplePos x="0" y="0"/>
            <wp:positionH relativeFrom="column">
              <wp:posOffset>372745</wp:posOffset>
            </wp:positionH>
            <wp:positionV relativeFrom="paragraph">
              <wp:posOffset>29845</wp:posOffset>
            </wp:positionV>
            <wp:extent cx="5293995" cy="143954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tretch>
                      <a:fillRect/>
                    </a:stretch>
                  </pic:blipFill>
                  <pic:spPr bwMode="auto">
                    <a:xfrm>
                      <a:off x="0" y="0"/>
                      <a:ext cx="5293995" cy="143954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e) Tỷ lệ bệnh nhân chờ dịch vụ khẩn ít hơn 9 phút là 0.6.</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18)</w:t>
      </w:r>
    </w:p>
    <w:p>
      <w:pPr>
        <w:pStyle w:val="Normal"/>
        <w:rPr>
          <w:lang w:val="zxx" w:eastAsia="zxx" w:bidi="zxx"/>
        </w:rPr>
      </w:pPr>
      <w:r>
        <w:rPr>
          <w:rFonts w:ascii="Times New Roman" w:hAnsi="Times New Roman"/>
          <w:sz w:val="26"/>
          <w:szCs w:val="26"/>
          <w:lang w:val="zxx" w:eastAsia="zxx" w:bidi="zxx"/>
        </w:rPr>
        <w:t>a, b)</w:t>
      </w:r>
    </w:p>
    <w:p>
      <w:pPr>
        <w:pStyle w:val="Normal"/>
        <w:jc w:val="center"/>
        <w:rPr>
          <w:lang w:val="zxx" w:eastAsia="zxx" w:bidi="zxx"/>
        </w:rPr>
      </w:pPr>
      <w:r>
        <w:rPr>
          <w:lang w:val="zxx" w:eastAsia="zxx" w:bidi="zxx"/>
        </w:rPr>
        <w:drawing>
          <wp:inline distT="0" distB="0" distL="0" distR="0">
            <wp:extent cx="4838700" cy="15621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25"/>
                    <a:stretch>
                      <a:fillRect/>
                    </a:stretch>
                  </pic:blipFill>
                  <pic:spPr bwMode="auto">
                    <a:xfrm>
                      <a:off x="0" y="0"/>
                      <a:ext cx="4838700" cy="1562100"/>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c)</w:t>
      </w:r>
    </w:p>
    <w:p>
      <w:pPr>
        <w:pStyle w:val="Normal"/>
        <w:rPr>
          <w:lang w:val="zxx" w:eastAsia="zxx" w:bidi="zxx"/>
        </w:rPr>
      </w:pPr>
      <w:r>
        <w:rPr>
          <w:lang w:val="zxx" w:eastAsia="zxx" w:bidi="zxx"/>
        </w:rPr>
        <w:drawing>
          <wp:inline distT="0" distB="0" distL="0" distR="0">
            <wp:extent cx="5728335" cy="165735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26"/>
                    <a:stretch>
                      <a:fillRect/>
                    </a:stretch>
                  </pic:blipFill>
                  <pic:spPr bwMode="auto">
                    <a:xfrm>
                      <a:off x="0" y="0"/>
                      <a:ext cx="5728335" cy="1657350"/>
                    </a:xfrm>
                    <a:prstGeom prst="rect">
                      <a:avLst/>
                    </a:prstGeom>
                  </pic:spPr>
                </pic:pic>
              </a:graphicData>
            </a:graphic>
          </wp:inline>
        </w:drawing>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lang w:val="zxx" w:eastAsia="zxx" w:bidi="zxx"/>
        </w:rPr>
      </w:pPr>
      <w:r>
        <w:rPr>
          <w:lang w:val="zxx" w:eastAsia="zxx" w:bidi="zxx"/>
        </w:rPr>
      </w:r>
    </w:p>
    <w:p>
      <w:pPr>
        <w:pStyle w:val="Normal"/>
        <w:rPr>
          <w:lang w:val="zxx" w:eastAsia="zxx" w:bidi="zxx"/>
        </w:rPr>
      </w:pPr>
      <w:r>
        <w:rPr>
          <w:rFonts w:cs="Times New Roman" w:ascii="Times New Roman" w:hAnsi="Times New Roman"/>
          <w:sz w:val="26"/>
          <w:szCs w:val="26"/>
          <w:lang w:val="zxx" w:eastAsia="zxx" w:bidi="zxx"/>
        </w:rPr>
        <w:t>d) Biểu đồ Histogram cho điểm trung bình của mỗi game:</w:t>
      </w:r>
    </w:p>
    <w:p>
      <w:pPr>
        <w:pStyle w:val="Normal"/>
        <w:rPr>
          <w:lang w:val="zxx" w:eastAsia="zxx" w:bidi="zxx"/>
        </w:rPr>
      </w:pPr>
      <w:r>
        <w:rPr>
          <w:lang w:val="zxx" w:eastAsia="zxx" w:bidi="zxx"/>
        </w:rPr>
        <w:drawing>
          <wp:inline distT="0" distB="0" distL="0" distR="0">
            <wp:extent cx="5219700" cy="3924300"/>
            <wp:effectExtent l="0" t="0" r="0" b="0"/>
            <wp:docPr id="2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
                    <pic:cNvPicPr>
                      <a:picLocks noChangeAspect="1" noChangeArrowheads="1"/>
                    </pic:cNvPicPr>
                  </pic:nvPicPr>
                  <pic:blipFill>
                    <a:blip r:embed="rId27"/>
                    <a:stretch>
                      <a:fillRect/>
                    </a:stretch>
                  </pic:blipFill>
                  <pic:spPr bwMode="auto">
                    <a:xfrm>
                      <a:off x="0" y="0"/>
                      <a:ext cx="5219700" cy="3924300"/>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e) Biểu đồ bị lệch về phía bên phải.</w:t>
      </w:r>
    </w:p>
    <w:p>
      <w:pPr>
        <w:pStyle w:val="Normal"/>
        <w:rPr>
          <w:lang w:val="zxx" w:eastAsia="zxx" w:bidi="zxx"/>
        </w:rPr>
      </w:pPr>
      <w:r>
        <w:rPr>
          <w:rFonts w:cs="Times New Roman" w:ascii="Times New Roman" w:hAnsi="Times New Roman"/>
          <w:sz w:val="26"/>
          <w:szCs w:val="26"/>
          <w:lang w:val="zxx" w:eastAsia="zxx" w:bidi="zxx"/>
        </w:rPr>
        <w:t>d) Số điểm trung bình người chơi có số điểm ít nhất là 20 là 78%.</w:t>
      </w:r>
    </w:p>
    <w:p>
      <w:pPr>
        <w:pStyle w:val="Normal"/>
        <w:jc w:val="center"/>
        <w:rPr>
          <w:lang w:val="zxx" w:eastAsia="zxx" w:bidi="zxx"/>
        </w:rPr>
      </w:pPr>
      <w:r>
        <w:rPr>
          <w:lang w:val="zxx" w:eastAsia="zxx" w:bidi="zxx"/>
        </w:rPr>
        <w:drawing>
          <wp:inline distT="0" distB="0" distL="0" distR="0">
            <wp:extent cx="1352550" cy="308165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28"/>
                    <a:stretch>
                      <a:fillRect/>
                    </a:stretch>
                  </pic:blipFill>
                  <pic:spPr bwMode="auto">
                    <a:xfrm>
                      <a:off x="0" y="0"/>
                      <a:ext cx="1352550" cy="3081655"/>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19)</w:t>
      </w:r>
    </w:p>
    <w:p>
      <w:pPr>
        <w:pStyle w:val="Normal"/>
        <w:rPr>
          <w:lang w:val="zxx" w:eastAsia="zxx" w:bidi="zxx"/>
        </w:rPr>
      </w:pPr>
      <w:r>
        <w:rPr>
          <w:rFonts w:cs="Times New Roman" w:ascii="Times New Roman" w:hAnsi="Times New Roman"/>
          <w:sz w:val="26"/>
          <w:szCs w:val="26"/>
          <w:lang w:val="zxx" w:eastAsia="zxx" w:bidi="zxx"/>
        </w:rPr>
        <w:t>a) Số tấn phải xử lý lớn nhất là: 236.3</w:t>
      </w:r>
    </w:p>
    <w:p>
      <w:pPr>
        <w:pStyle w:val="Normal"/>
        <w:rPr>
          <w:lang w:val="zxx" w:eastAsia="zxx" w:bidi="zxx"/>
        </w:rPr>
      </w:pPr>
      <w:r>
        <w:rPr>
          <w:rFonts w:cs="Times New Roman" w:ascii="Times New Roman" w:hAnsi="Times New Roman"/>
          <w:sz w:val="26"/>
          <w:szCs w:val="26"/>
          <w:lang w:val="zxx" w:eastAsia="zxx" w:bidi="zxx"/>
        </w:rPr>
        <w:t>Số tấn phải xử lý nhỏ nhất là: 30.2.</w:t>
      </w:r>
    </w:p>
    <w:p>
      <w:pPr>
        <w:pStyle w:val="Normal"/>
        <w:rPr>
          <w:lang w:val="zxx" w:eastAsia="zxx" w:bidi="zxx"/>
        </w:rPr>
      </w:pPr>
      <w:r>
        <w:rPr>
          <w:rFonts w:cs="Times New Roman" w:ascii="Times New Roman" w:hAnsi="Times New Roman"/>
          <w:sz w:val="26"/>
          <w:szCs w:val="26"/>
          <w:lang w:val="zxx" w:eastAsia="zxx" w:bidi="zxx"/>
        </w:rPr>
        <w:t>b) Bảng phân phối tần số</w:t>
      </w:r>
    </w:p>
    <w:p>
      <w:pPr>
        <w:pStyle w:val="Normal"/>
        <w:jc w:val="center"/>
        <w:rPr>
          <w:lang w:val="zxx" w:eastAsia="zxx" w:bidi="zxx"/>
        </w:rPr>
      </w:pPr>
      <w:r>
        <w:rPr>
          <w:lang w:val="zxx" w:eastAsia="zxx" w:bidi="zxx"/>
        </w:rPr>
        <w:drawing>
          <wp:inline distT="0" distB="0" distL="0" distR="0">
            <wp:extent cx="4819650" cy="19050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29"/>
                    <a:stretch>
                      <a:fillRect/>
                    </a:stretch>
                  </pic:blipFill>
                  <pic:spPr bwMode="auto">
                    <a:xfrm>
                      <a:off x="0" y="0"/>
                      <a:ext cx="4819650" cy="1905000"/>
                    </a:xfrm>
                    <a:prstGeom prst="rect">
                      <a:avLst/>
                    </a:prstGeom>
                  </pic:spPr>
                </pic:pic>
              </a:graphicData>
            </a:graphic>
          </wp:inline>
        </w:drawing>
      </w:r>
    </w:p>
    <w:p>
      <w:pPr>
        <w:pStyle w:val="Normal"/>
        <w:rPr>
          <w:lang w:val="zxx" w:eastAsia="zxx" w:bidi="zxx"/>
        </w:rPr>
      </w:pPr>
      <w:r>
        <w:rPr>
          <w:rFonts w:cs="Times New Roman" w:ascii="Times New Roman" w:hAnsi="Times New Roman"/>
          <w:sz w:val="26"/>
          <w:szCs w:val="26"/>
          <w:lang w:val="zxx" w:eastAsia="zxx" w:bidi="zxx"/>
        </w:rPr>
        <w:t>c) Đồ thị histogram</w:t>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drawing>
          <wp:anchor behindDoc="0" distT="0" distB="0" distL="0" distR="0" simplePos="0" locked="0" layoutInCell="1" allowOverlap="1" relativeHeight="12">
            <wp:simplePos x="0" y="0"/>
            <wp:positionH relativeFrom="column">
              <wp:posOffset>222250</wp:posOffset>
            </wp:positionH>
            <wp:positionV relativeFrom="paragraph">
              <wp:posOffset>31750</wp:posOffset>
            </wp:positionV>
            <wp:extent cx="5346700" cy="4010025"/>
            <wp:effectExtent l="0" t="0" r="0" b="0"/>
            <wp:wrapSquare wrapText="largest"/>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tretch>
                      <a:fillRect/>
                    </a:stretch>
                  </pic:blipFill>
                  <pic:spPr bwMode="auto">
                    <a:xfrm>
                      <a:off x="0" y="0"/>
                      <a:ext cx="5346700" cy="4010025"/>
                    </a:xfrm>
                    <a:prstGeom prst="rect">
                      <a:avLst/>
                    </a:prstGeom>
                  </pic:spPr>
                </pic:pic>
              </a:graphicData>
            </a:graphic>
          </wp:anchor>
        </w:drawing>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cs="Times New Roman"/>
          <w:sz w:val="26"/>
          <w:szCs w:val="26"/>
          <w:lang w:val="zxx" w:eastAsia="zxx" w:bidi="zxx"/>
        </w:rPr>
      </w:pPr>
      <w:r>
        <w:rPr>
          <w:rFonts w:cs="Times New Roman"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20)</w:t>
      </w:r>
    </w:p>
    <w:p>
      <w:pPr>
        <w:pStyle w:val="Normal"/>
        <w:rPr>
          <w:lang w:val="zxx" w:eastAsia="zxx" w:bidi="zxx"/>
        </w:rPr>
      </w:pPr>
      <w:r>
        <w:rPr>
          <w:rFonts w:ascii="Times New Roman" w:hAnsi="Times New Roman"/>
          <w:sz w:val="26"/>
          <w:szCs w:val="26"/>
          <w:lang w:val="zxx" w:eastAsia="zxx" w:bidi="zxx"/>
        </w:rPr>
        <w:t>a) Giá trị thời gian thấp nhất: 12 giờ</w:t>
      </w:r>
    </w:p>
    <w:p>
      <w:pPr>
        <w:pStyle w:val="Normal"/>
        <w:rPr>
          <w:lang w:val="zxx" w:eastAsia="zxx" w:bidi="zxx"/>
        </w:rPr>
      </w:pPr>
      <w:r>
        <w:rPr>
          <w:rFonts w:ascii="Times New Roman" w:hAnsi="Times New Roman"/>
          <w:sz w:val="26"/>
          <w:szCs w:val="26"/>
          <w:lang w:val="zxx" w:eastAsia="zxx" w:bidi="zxx"/>
        </w:rPr>
        <w:t>Giá trị thời gian lớn nhất: 23 giờ.</w:t>
      </w:r>
    </w:p>
    <w:p>
      <w:pPr>
        <w:pStyle w:val="Normal"/>
        <w:rPr>
          <w:lang w:val="zxx" w:eastAsia="zxx" w:bidi="zxx"/>
        </w:rPr>
      </w:pPr>
      <w:r>
        <w:rPr>
          <w:rFonts w:ascii="Times New Roman" w:hAnsi="Times New Roman"/>
          <w:sz w:val="26"/>
          <w:szCs w:val="26"/>
          <w:lang w:val="zxx" w:eastAsia="zxx" w:bidi="zxx"/>
        </w:rPr>
        <w:t>b) Bảng phân phối tần số và phân phối tần suất</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1">
            <wp:simplePos x="0" y="0"/>
            <wp:positionH relativeFrom="column">
              <wp:posOffset>581660</wp:posOffset>
            </wp:positionH>
            <wp:positionV relativeFrom="paragraph">
              <wp:posOffset>-36195</wp:posOffset>
            </wp:positionV>
            <wp:extent cx="4895215" cy="1552575"/>
            <wp:effectExtent l="0" t="0" r="0" b="0"/>
            <wp:wrapSquare wrapText="largest"/>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tretch>
                      <a:fillRect/>
                    </a:stretch>
                  </pic:blipFill>
                  <pic:spPr bwMode="auto">
                    <a:xfrm>
                      <a:off x="0" y="0"/>
                      <a:ext cx="4895215" cy="155257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drawing>
          <wp:anchor behindDoc="0" distT="0" distB="0" distL="0" distR="0" simplePos="0" locked="0" layoutInCell="1" allowOverlap="1" relativeHeight="13">
            <wp:simplePos x="0" y="0"/>
            <wp:positionH relativeFrom="margin">
              <wp:align>right</wp:align>
            </wp:positionH>
            <wp:positionV relativeFrom="paragraph">
              <wp:posOffset>270510</wp:posOffset>
            </wp:positionV>
            <wp:extent cx="5943600" cy="4457700"/>
            <wp:effectExtent l="0" t="0" r="0" b="0"/>
            <wp:wrapSquare wrapText="largest"/>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tretch>
                      <a:fillRect/>
                    </a:stretch>
                  </pic:blipFill>
                  <pic:spPr bwMode="auto">
                    <a:xfrm>
                      <a:off x="0" y="0"/>
                      <a:ext cx="5943600" cy="4457700"/>
                    </a:xfrm>
                    <a:prstGeom prst="rect">
                      <a:avLst/>
                    </a:prstGeom>
                  </pic:spPr>
                </pic:pic>
              </a:graphicData>
            </a:graphic>
          </wp:anchor>
        </w:drawing>
      </w:r>
      <w:r>
        <w:rPr>
          <w:rFonts w:ascii="Times New Roman" w:hAnsi="Times New Roman"/>
          <w:sz w:val="26"/>
          <w:szCs w:val="26"/>
          <w:lang w:val="zxx" w:eastAsia="zxx" w:bidi="zxx"/>
        </w:rPr>
        <w:t>c</w:t>
      </w:r>
      <w:r>
        <w:rPr>
          <w:rFonts w:ascii="Times New Roman" w:hAnsi="Times New Roman"/>
          <w:sz w:val="26"/>
          <w:szCs w:val="26"/>
          <w:lang w:val="zxx" w:eastAsia="zxx" w:bidi="zxx"/>
        </w:rPr>
        <w:t>) Đồ thị histogram</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21)</w:t>
      </w:r>
    </w:p>
    <w:p>
      <w:pPr>
        <w:pStyle w:val="Normal"/>
        <w:rPr>
          <w:lang w:val="zxx" w:eastAsia="zxx" w:bidi="zxx"/>
        </w:rPr>
      </w:pPr>
      <w:r>
        <w:rPr>
          <w:rFonts w:ascii="Times New Roman" w:hAnsi="Times New Roman"/>
          <w:sz w:val="26"/>
          <w:szCs w:val="26"/>
          <w:lang w:val="zxx" w:eastAsia="zxx" w:bidi="zxx"/>
        </w:rPr>
        <w:t>a, b) Bảng phân phối tần số và tần suất:</w:t>
      </w:r>
    </w:p>
    <w:p>
      <w:pPr>
        <w:pStyle w:val="Normal"/>
        <w:jc w:val="center"/>
        <w:rPr>
          <w:lang w:val="zxx" w:eastAsia="zxx" w:bidi="zxx"/>
        </w:rPr>
      </w:pPr>
      <w:r>
        <w:rPr>
          <w:lang w:val="zxx" w:eastAsia="zxx" w:bidi="zxx"/>
        </w:rPr>
        <w:drawing>
          <wp:inline distT="0" distB="0" distL="0" distR="0">
            <wp:extent cx="4772025" cy="18669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
                    <pic:cNvPicPr>
                      <a:picLocks noChangeAspect="1" noChangeArrowheads="1"/>
                    </pic:cNvPicPr>
                  </pic:nvPicPr>
                  <pic:blipFill>
                    <a:blip r:embed="rId33"/>
                    <a:stretch>
                      <a:fillRect/>
                    </a:stretch>
                  </pic:blipFill>
                  <pic:spPr bwMode="auto">
                    <a:xfrm>
                      <a:off x="0" y="0"/>
                      <a:ext cx="4772025" cy="186690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c, d) Bảng phân phối tần số và tần suất tích luỹ</w:t>
      </w:r>
    </w:p>
    <w:p>
      <w:pPr>
        <w:pStyle w:val="Normal"/>
        <w:rPr>
          <w:lang w:val="zxx" w:eastAsia="zxx" w:bidi="zxx"/>
        </w:rPr>
      </w:pPr>
      <w:r>
        <w:rPr>
          <w:lang w:val="zxx" w:eastAsia="zxx" w:bidi="zxx"/>
        </w:rPr>
        <w:drawing>
          <wp:inline distT="0" distB="0" distL="0" distR="0">
            <wp:extent cx="5943600" cy="2075815"/>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34"/>
                    <a:stretch>
                      <a:fillRect/>
                    </a:stretch>
                  </pic:blipFill>
                  <pic:spPr bwMode="auto">
                    <a:xfrm>
                      <a:off x="0" y="0"/>
                      <a:ext cx="5943600" cy="207581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e) Các tập đoàn có doanh thu từ 50 đến 99 tỉ $ chiếm phần lớn, có 11  tập đoàn có doanh thu từ 100 đến 149 tỉ $, có 6 tập đoàn có doanh thu thấp nhất từ 0 đến 49 tỉ $ và có 2 tập đoàn có doanh thu lớn nhất từ 400 đến 449 tỉ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f) Đồ thị histogram</w:t>
      </w:r>
    </w:p>
    <w:p>
      <w:pPr>
        <w:pStyle w:val="Normal"/>
        <w:rPr>
          <w:lang w:val="zxx" w:eastAsia="zxx" w:bidi="zxx"/>
        </w:rPr>
      </w:pPr>
      <w:r>
        <w:rPr>
          <w:lang w:val="zxx" w:eastAsia="zxx" w:bidi="zxx"/>
        </w:rPr>
        <w:drawing>
          <wp:inline distT="0" distB="0" distL="0" distR="0">
            <wp:extent cx="5943600" cy="4457700"/>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
                    <pic:cNvPicPr>
                      <a:picLocks noChangeAspect="1" noChangeArrowheads="1"/>
                    </pic:cNvPicPr>
                  </pic:nvPicPr>
                  <pic:blipFill>
                    <a:blip r:embed="rId35"/>
                    <a:stretch>
                      <a:fillRect/>
                    </a:stretch>
                  </pic:blipFill>
                  <pic:spPr bwMode="auto">
                    <a:xfrm>
                      <a:off x="0" y="0"/>
                      <a:ext cx="5943600" cy="445770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Đồ thị bị lệch nhiều về phía bên phải.</w:t>
      </w:r>
    </w:p>
    <w:p>
      <w:pPr>
        <w:pStyle w:val="Normal"/>
        <w:rPr>
          <w:lang w:val="zxx" w:eastAsia="zxx" w:bidi="zxx"/>
        </w:rPr>
      </w:pPr>
      <w:r>
        <w:rPr>
          <w:rFonts w:ascii="Times New Roman" w:hAnsi="Times New Roman"/>
          <w:sz w:val="26"/>
          <w:szCs w:val="26"/>
          <w:lang w:val="zxx" w:eastAsia="zxx" w:bidi="zxx"/>
        </w:rPr>
        <w:t>g) Tập đoàn lớn nhất ở Mĩ là Exxon Mobil và có doanh thu hàng năm là 443 tỉ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22)</w:t>
      </w:r>
    </w:p>
    <w:p>
      <w:pPr>
        <w:pStyle w:val="Normal"/>
        <w:rPr>
          <w:lang w:val="zxx" w:eastAsia="zxx" w:bidi="zxx"/>
        </w:rPr>
      </w:pPr>
      <w:r>
        <w:rPr>
          <w:rFonts w:ascii="Times New Roman" w:hAnsi="Times New Roman"/>
          <w:sz w:val="26"/>
          <w:szCs w:val="26"/>
          <w:lang w:val="zxx" w:eastAsia="zxx" w:bidi="zxx"/>
        </w:rPr>
        <w:t>a) Bảng phân phối tần số và tần suất</w:t>
      </w:r>
    </w:p>
    <w:p>
      <w:pPr>
        <w:pStyle w:val="Normal"/>
        <w:jc w:val="center"/>
        <w:rPr>
          <w:lang w:val="zxx" w:eastAsia="zxx" w:bidi="zxx"/>
        </w:rPr>
      </w:pPr>
      <w:r>
        <w:rPr>
          <w:lang w:val="zxx" w:eastAsia="zxx" w:bidi="zxx"/>
        </w:rPr>
        <w:drawing>
          <wp:inline distT="0" distB="0" distL="0" distR="0">
            <wp:extent cx="4857750" cy="1743075"/>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
                    <pic:cNvPicPr>
                      <a:picLocks noChangeAspect="1" noChangeArrowheads="1"/>
                    </pic:cNvPicPr>
                  </pic:nvPicPr>
                  <pic:blipFill>
                    <a:blip r:embed="rId36"/>
                    <a:stretch>
                      <a:fillRect/>
                    </a:stretch>
                  </pic:blipFill>
                  <pic:spPr bwMode="auto">
                    <a:xfrm>
                      <a:off x="0" y="0"/>
                      <a:ext cx="4857750" cy="17430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 Biểu đồ histogram</w:t>
      </w:r>
    </w:p>
    <w:p>
      <w:pPr>
        <w:pStyle w:val="Normal"/>
        <w:rPr>
          <w:lang w:val="zxx" w:eastAsia="zxx" w:bidi="zxx"/>
        </w:rPr>
      </w:pPr>
      <w:r>
        <w:rPr>
          <w:lang w:val="zxx" w:eastAsia="zxx" w:bidi="zxx"/>
        </w:rPr>
        <w:drawing>
          <wp:inline distT="0" distB="0" distL="0" distR="0">
            <wp:extent cx="5943600" cy="445770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
                    <pic:cNvPicPr>
                      <a:picLocks noChangeAspect="1" noChangeArrowheads="1"/>
                    </pic:cNvPicPr>
                  </pic:nvPicPr>
                  <pic:blipFill>
                    <a:blip r:embed="rId37"/>
                    <a:stretch>
                      <a:fillRect/>
                    </a:stretch>
                  </pic:blipFill>
                  <pic:spPr bwMode="auto">
                    <a:xfrm>
                      <a:off x="0" y="0"/>
                      <a:ext cx="5943600" cy="445770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c) Đồ thị phân phối bị lệch phải, phần lớn các nhượng quyền thương mại trong danh sách đều ít hơn 20,000 địa điểm (50% + 15% + 15% = 80%). Mc Donald, Subway và 7-Eleven có số địa điểm cao nhất.</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lang w:val="zxx" w:eastAsia="zxx" w:bidi="zxx"/>
        </w:rPr>
      </w:pPr>
      <w:r>
        <w:rPr>
          <w:rFonts w:ascii="Times New Roman" w:hAnsi="Times New Roman"/>
          <w:sz w:val="26"/>
          <w:szCs w:val="26"/>
          <w:lang w:val="zxx" w:eastAsia="zxx" w:bidi="zxx"/>
        </w:rPr>
        <w:t>23)</w:t>
      </w:r>
    </w:p>
    <w:p>
      <w:pPr>
        <w:pStyle w:val="Normal"/>
        <w:rPr>
          <w:lang w:val="zxx" w:eastAsia="zxx" w:bidi="zxx"/>
        </w:rPr>
      </w:pPr>
      <w:r>
        <w:rPr>
          <w:rFonts w:ascii="Times New Roman" w:hAnsi="Times New Roman"/>
          <w:sz w:val="26"/>
          <w:szCs w:val="26"/>
          <w:lang w:val="zxx" w:eastAsia="zxx" w:bidi="zxx"/>
        </w:rPr>
        <w:t>a) Chỉ số Index có giá trị dương lớn nhất: Nikkei (31.4)</w:t>
      </w:r>
    </w:p>
    <w:p>
      <w:pPr>
        <w:pStyle w:val="Normal"/>
        <w:rPr>
          <w:lang w:val="zxx" w:eastAsia="zxx" w:bidi="zxx"/>
        </w:rPr>
      </w:pPr>
      <w:r>
        <w:rPr>
          <w:rFonts w:ascii="Times New Roman" w:hAnsi="Times New Roman"/>
          <w:sz w:val="26"/>
          <w:szCs w:val="26"/>
          <w:lang w:val="zxx" w:eastAsia="zxx" w:bidi="zxx"/>
        </w:rPr>
        <w:t>b) Bảng phân phối tần số</w:t>
      </w:r>
    </w:p>
    <w:p>
      <w:pPr>
        <w:pStyle w:val="Normal"/>
        <w:jc w:val="center"/>
        <w:rPr>
          <w:lang w:val="zxx" w:eastAsia="zxx" w:bidi="zxx"/>
        </w:rPr>
      </w:pPr>
      <w:r>
        <w:rPr>
          <w:lang w:val="zxx" w:eastAsia="zxx" w:bidi="zxx"/>
        </w:rPr>
        <w:drawing>
          <wp:inline distT="0" distB="0" distL="0" distR="0">
            <wp:extent cx="5241925" cy="2543175"/>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
                    <pic:cNvPicPr>
                      <a:picLocks noChangeAspect="1" noChangeArrowheads="1"/>
                    </pic:cNvPicPr>
                  </pic:nvPicPr>
                  <pic:blipFill>
                    <a:blip r:embed="rId38"/>
                    <a:stretch>
                      <a:fillRect/>
                    </a:stretch>
                  </pic:blipFill>
                  <pic:spPr bwMode="auto">
                    <a:xfrm>
                      <a:off x="0" y="0"/>
                      <a:ext cx="5241925" cy="25431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 xml:space="preserve">c) </w:t>
      </w:r>
    </w:p>
    <w:p>
      <w:pPr>
        <w:pStyle w:val="Normal"/>
        <w:jc w:val="center"/>
        <w:rPr>
          <w:lang w:val="zxx" w:eastAsia="zxx" w:bidi="zxx"/>
        </w:rPr>
      </w:pPr>
      <w:r>
        <w:rPr>
          <w:lang w:val="zxx" w:eastAsia="zxx" w:bidi="zxx"/>
        </w:rPr>
        <w:drawing>
          <wp:inline distT="0" distB="0" distL="0" distR="0">
            <wp:extent cx="5314950" cy="3986530"/>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
                    <pic:cNvPicPr>
                      <a:picLocks noChangeAspect="1" noChangeArrowheads="1"/>
                    </pic:cNvPicPr>
                  </pic:nvPicPr>
                  <pic:blipFill>
                    <a:blip r:embed="rId39"/>
                    <a:stretch>
                      <a:fillRect/>
                    </a:stretch>
                  </pic:blipFill>
                  <pic:spPr bwMode="auto">
                    <a:xfrm>
                      <a:off x="0" y="0"/>
                      <a:ext cx="5314950" cy="398653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Đồ thị đối xứng nhưng hơi lệch phải.</w:t>
      </w:r>
    </w:p>
    <w:p>
      <w:pPr>
        <w:pStyle w:val="Normal"/>
        <w:rPr>
          <w:lang w:val="zxx" w:eastAsia="zxx" w:bidi="zxx"/>
        </w:rPr>
      </w:pPr>
      <w:r>
        <w:rPr>
          <w:rFonts w:ascii="Times New Roman" w:hAnsi="Times New Roman"/>
          <w:sz w:val="26"/>
          <w:szCs w:val="26"/>
          <w:lang w:val="zxx" w:eastAsia="zxx" w:bidi="zxx"/>
        </w:rPr>
        <w:t>24)</w:t>
      </w:r>
    </w:p>
    <w:p>
      <w:pPr>
        <w:pStyle w:val="Normal"/>
        <w:rPr>
          <w:lang w:val="zxx" w:eastAsia="zxx" w:bidi="zxx"/>
        </w:rPr>
      </w:pPr>
      <w:r>
        <w:rPr>
          <w:rFonts w:ascii="Times New Roman" w:hAnsi="Times New Roman"/>
          <w:sz w:val="26"/>
          <w:szCs w:val="26"/>
          <w:lang w:val="zxx" w:eastAsia="zxx" w:bidi="zxx"/>
        </w:rPr>
        <w:t>Đồ thị stem-leaf của mức lương trung bình khởi điểm:</w:t>
      </w:r>
    </w:p>
    <w:p>
      <w:pPr>
        <w:pStyle w:val="Normal"/>
        <w:rPr>
          <w:lang w:val="zxx" w:eastAsia="zxx" w:bidi="zxx"/>
        </w:rPr>
      </w:pPr>
      <w:r>
        <w:rPr>
          <w:lang w:val="zxx" w:eastAsia="zxx" w:bidi="zxx"/>
        </w:rPr>
        <w:drawing>
          <wp:inline distT="0" distB="0" distL="0" distR="0">
            <wp:extent cx="1695450" cy="80962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
                    <pic:cNvPicPr>
                      <a:picLocks noChangeAspect="1" noChangeArrowheads="1"/>
                    </pic:cNvPicPr>
                  </pic:nvPicPr>
                  <pic:blipFill>
                    <a:blip r:embed="rId40"/>
                    <a:stretch>
                      <a:fillRect/>
                    </a:stretch>
                  </pic:blipFill>
                  <pic:spPr bwMode="auto">
                    <a:xfrm>
                      <a:off x="0" y="0"/>
                      <a:ext cx="1695450" cy="80962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Đồ thị stem-leaf của mức lương trình giữa sự nghiệp</w:t>
      </w:r>
    </w:p>
    <w:p>
      <w:pPr>
        <w:pStyle w:val="Normal"/>
        <w:rPr>
          <w:lang w:val="zxx" w:eastAsia="zxx" w:bidi="zxx"/>
        </w:rPr>
      </w:pPr>
      <w:r>
        <w:rPr>
          <w:lang w:val="zxx" w:eastAsia="zxx" w:bidi="zxx"/>
        </w:rPr>
        <w:drawing>
          <wp:inline distT="0" distB="0" distL="0" distR="0">
            <wp:extent cx="1543050" cy="105727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
                    <pic:cNvPicPr>
                      <a:picLocks noChangeAspect="1" noChangeArrowheads="1"/>
                    </pic:cNvPicPr>
                  </pic:nvPicPr>
                  <pic:blipFill>
                    <a:blip r:embed="rId41"/>
                    <a:stretch>
                      <a:fillRect/>
                    </a:stretch>
                  </pic:blipFill>
                  <pic:spPr bwMode="auto">
                    <a:xfrm>
                      <a:off x="0" y="0"/>
                      <a:ext cx="1543050" cy="10572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25)</w:t>
      </w:r>
    </w:p>
    <w:p>
      <w:pPr>
        <w:pStyle w:val="Normal"/>
        <w:rPr>
          <w:lang w:val="zxx" w:eastAsia="zxx" w:bidi="zxx"/>
        </w:rPr>
      </w:pPr>
      <w:r>
        <w:rPr>
          <w:rFonts w:ascii="Times New Roman" w:hAnsi="Times New Roman"/>
          <w:sz w:val="26"/>
          <w:szCs w:val="26"/>
          <w:lang w:val="zxx" w:eastAsia="zxx" w:bidi="zxx"/>
        </w:rPr>
        <w:t>a) Đồ thị histogram về mức tăng phần trăm của lương khởi điểm</w:t>
      </w:r>
    </w:p>
    <w:p>
      <w:pPr>
        <w:pStyle w:val="Normal"/>
        <w:rPr>
          <w:lang w:val="zxx" w:eastAsia="zxx" w:bidi="zxx"/>
        </w:rPr>
      </w:pPr>
      <w:r>
        <w:rPr>
          <w:lang w:val="zxx" w:eastAsia="zxx" w:bidi="zxx"/>
        </w:rPr>
        <w:drawing>
          <wp:inline distT="0" distB="0" distL="0" distR="0">
            <wp:extent cx="5558155" cy="416877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
                    <pic:cNvPicPr>
                      <a:picLocks noChangeAspect="1" noChangeArrowheads="1"/>
                    </pic:cNvPicPr>
                  </pic:nvPicPr>
                  <pic:blipFill>
                    <a:blip r:embed="rId42"/>
                    <a:stretch>
                      <a:fillRect/>
                    </a:stretch>
                  </pic:blipFill>
                  <pic:spPr bwMode="auto">
                    <a:xfrm>
                      <a:off x="0" y="0"/>
                      <a:ext cx="5558155" cy="4168775"/>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b) Đồ thị có kiểu dáng gần như đối xứng nhưng lệch một ít về bên trái.</w:t>
      </w:r>
    </w:p>
    <w:p>
      <w:pPr>
        <w:pStyle w:val="Normal"/>
        <w:rPr>
          <w:lang w:val="zxx" w:eastAsia="zxx" w:bidi="zxx"/>
        </w:rPr>
      </w:pPr>
      <w:r>
        <w:rPr>
          <w:rFonts w:ascii="Times New Roman" w:hAnsi="Times New Roman"/>
          <w:sz w:val="26"/>
          <w:szCs w:val="26"/>
          <w:lang w:val="zxx" w:eastAsia="zxx" w:bidi="zxx"/>
        </w:rPr>
        <w:t>c) Đồ thị thân-nhánh về mức tăng phần trăm của lương khởi điểm</w:t>
      </w:r>
    </w:p>
    <w:p>
      <w:pPr>
        <w:pStyle w:val="Normal"/>
        <w:jc w:val="center"/>
        <w:rPr>
          <w:lang w:val="zxx" w:eastAsia="zxx" w:bidi="zxx"/>
        </w:rPr>
      </w:pPr>
      <w:r>
        <w:rPr>
          <w:lang w:val="zxx" w:eastAsia="zxx" w:bidi="zxx"/>
        </w:rPr>
        <w:drawing>
          <wp:inline distT="0" distB="0" distL="0" distR="0">
            <wp:extent cx="1524000" cy="1466850"/>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
                    <pic:cNvPicPr>
                      <a:picLocks noChangeAspect="1" noChangeArrowheads="1"/>
                    </pic:cNvPicPr>
                  </pic:nvPicPr>
                  <pic:blipFill>
                    <a:blip r:embed="rId43"/>
                    <a:stretch>
                      <a:fillRect/>
                    </a:stretch>
                  </pic:blipFill>
                  <pic:spPr bwMode="auto">
                    <a:xfrm>
                      <a:off x="0" y="0"/>
                      <a:ext cx="1524000" cy="1466850"/>
                    </a:xfrm>
                    <a:prstGeom prst="rect">
                      <a:avLst/>
                    </a:prstGeom>
                  </pic:spPr>
                </pic:pic>
              </a:graphicData>
            </a:graphic>
          </wp:inline>
        </w:drawing>
      </w:r>
    </w:p>
    <w:p>
      <w:pPr>
        <w:pStyle w:val="Normal"/>
        <w:rPr>
          <w:lang w:val="zxx" w:eastAsia="zxx" w:bidi="zxx"/>
        </w:rPr>
      </w:pPr>
      <w:r>
        <w:rPr>
          <w:rFonts w:ascii="Times New Roman" w:hAnsi="Times New Roman"/>
          <w:sz w:val="26"/>
          <w:szCs w:val="26"/>
          <w:lang w:val="zxx" w:eastAsia="zxx" w:bidi="zxx"/>
        </w:rPr>
        <w:t>d) Ưu điểm của đồ thị stem-leaf so với histogram</w:t>
      </w:r>
    </w:p>
    <w:p>
      <w:pPr>
        <w:pStyle w:val="Normal"/>
        <w:rPr>
          <w:lang w:val="zxx" w:eastAsia="zxx" w:bidi="zxx"/>
        </w:rPr>
      </w:pPr>
      <w:r>
        <w:rPr>
          <w:rFonts w:ascii="Times New Roman" w:hAnsi="Times New Roman"/>
          <w:sz w:val="26"/>
          <w:szCs w:val="26"/>
          <w:lang w:val="zxx" w:eastAsia="zxx" w:bidi="zxx"/>
        </w:rPr>
        <w:t>http://www.netmba.com/statistics/plot/stem/</w:t>
        <w:br/>
      </w:r>
    </w:p>
    <w:p>
      <w:pPr>
        <w:pStyle w:val="Normal"/>
        <w:rPr>
          <w:lang w:val="zxx" w:eastAsia="zxx" w:bidi="zxx"/>
        </w:rPr>
      </w:pPr>
      <w:r>
        <w:rPr>
          <w:rFonts w:ascii="Times New Roman" w:hAnsi="Times New Roman"/>
          <w:sz w:val="26"/>
          <w:szCs w:val="26"/>
          <w:lang w:val="zxx" w:eastAsia="zxx" w:bidi="zxx"/>
        </w:rPr>
        <w:t>26)</w:t>
      </w:r>
    </w:p>
    <w:p>
      <w:pPr>
        <w:pStyle w:val="Normal"/>
        <w:rPr>
          <w:lang w:val="zxx" w:eastAsia="zxx" w:bidi="zxx"/>
        </w:rPr>
      </w:pPr>
      <w:r>
        <w:rPr>
          <w:rFonts w:ascii="Times New Roman" w:hAnsi="Times New Roman"/>
          <w:sz w:val="26"/>
          <w:szCs w:val="26"/>
          <w:lang w:val="zxx" w:eastAsia="zxx" w:bidi="zxx"/>
        </w:rPr>
        <w:t>a) Đồ thị thân-lá kéo dài:</w:t>
      </w:r>
    </w:p>
    <w:p>
      <w:pPr>
        <w:pStyle w:val="Normal"/>
        <w:rPr>
          <w:rFonts w:ascii="Times New Roman" w:hAnsi="Times New Roman"/>
          <w:sz w:val="26"/>
          <w:szCs w:val="26"/>
        </w:rPr>
      </w:pPr>
      <w:r>
        <w:rPr>
          <w:lang w:val="zxx" w:eastAsia="zxx" w:bidi="zxx"/>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1809115" cy="1837690"/>
            <wp:effectExtent l="0" t="0" r="0" b="0"/>
            <wp:wrapSquare wrapText="largest"/>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44"/>
                    <a:stretch>
                      <a:fillRect/>
                    </a:stretch>
                  </pic:blipFill>
                  <pic:spPr bwMode="auto">
                    <a:xfrm>
                      <a:off x="0" y="0"/>
                      <a:ext cx="1809115" cy="1837690"/>
                    </a:xfrm>
                    <a:prstGeom prst="rect">
                      <a:avLst/>
                    </a:prstGeom>
                  </pic:spPr>
                </pic:pic>
              </a:graphicData>
            </a:graphic>
          </wp:anchor>
        </w:drawing>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rPr>
          <w:lang w:val="zxx" w:eastAsia="zxx" w:bidi="zxx"/>
        </w:rPr>
      </w:pPr>
      <w:r>
        <w:rPr>
          <w:rFonts w:ascii="Times New Roman" w:hAnsi="Times New Roman"/>
          <w:sz w:val="26"/>
          <w:szCs w:val="26"/>
          <w:lang w:val="zxx" w:eastAsia="zxx" w:bidi="zxx"/>
        </w:rPr>
        <w:t>b) Nhóm tuổi có số người chạy nhiều nhất:  40 – 44 có 9 người chạy.</w:t>
      </w:r>
    </w:p>
    <w:p>
      <w:pPr>
        <w:pStyle w:val="Normal"/>
        <w:rPr>
          <w:lang w:val="zxx" w:eastAsia="zxx" w:bidi="zxx"/>
        </w:rPr>
      </w:pPr>
      <w:r>
        <w:rPr>
          <w:rFonts w:ascii="Times New Roman" w:hAnsi="Times New Roman"/>
          <w:sz w:val="26"/>
          <w:szCs w:val="26"/>
          <w:lang w:val="zxx" w:eastAsia="zxx" w:bidi="zxx"/>
        </w:rPr>
        <w:t xml:space="preserve">c) </w:t>
      </w:r>
      <w:r>
        <w:rPr>
          <w:rFonts w:ascii="Times New Roman" w:hAnsi="Times New Roman"/>
          <w:sz w:val="26"/>
          <w:szCs w:val="26"/>
          <w:lang w:val="zxx" w:eastAsia="zxx" w:bidi="zxx"/>
        </w:rPr>
        <w:t>Độ tuổi có người chạy thường xuyên: 43 có 5 người chạy.</w:t>
      </w:r>
    </w:p>
    <w:p>
      <w:pPr>
        <w:pStyle w:val="Normal"/>
        <w:rPr>
          <w:rFonts w:ascii="Times New Roman" w:hAnsi="Times New Roman"/>
          <w:sz w:val="26"/>
          <w:szCs w:val="26"/>
        </w:rPr>
      </w:pPr>
      <w:r>
        <w:rPr>
          <w:lang w:val="zxx" w:eastAsia="zxx" w:bidi="zxx"/>
        </w:rPr>
      </w:r>
    </w:p>
    <w:p>
      <w:pPr>
        <w:pStyle w:val="Normal"/>
        <w:rPr>
          <w:rFonts w:ascii="Times New Roman" w:hAnsi="Times New Roman"/>
          <w:sz w:val="26"/>
          <w:szCs w:val="26"/>
        </w:rPr>
      </w:pPr>
      <w:r>
        <w:rPr>
          <w:lang w:val="zxx" w:eastAsia="zxx" w:bidi="zxx"/>
        </w:rPr>
      </w:r>
    </w:p>
    <w:p>
      <w:pPr>
        <w:pStyle w:val="Normal"/>
        <w:spacing w:before="0" w:after="160"/>
        <w:rPr>
          <w:rFonts w:ascii="Times New Roman" w:hAnsi="Times New Roman"/>
          <w:sz w:val="26"/>
          <w:szCs w:val="26"/>
        </w:rPr>
      </w:pPr>
      <w:r>
        <w:rPr>
          <w:lang w:val="zxx" w:eastAsia="zxx" w:bidi="zxx"/>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Application>LibreOffice/6.4.7.2$Linux_X86_64 LibreOffice_project/40$Build-2</Application>
  <Pages>22</Pages>
  <Words>1739</Words>
  <Characters>5894</Characters>
  <CharactersWithSpaces>7529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2021-04-17T16:07:34Z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