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DC3DA" w14:textId="77777777" w:rsidR="007E5FD6" w:rsidRDefault="00625292">
      <w:pPr>
        <w:jc w:val="center"/>
        <w:rPr>
          <w:lang/>
        </w:rPr>
      </w:pPr>
      <w:r>
        <w:rPr>
          <w:rFonts w:ascii="Times New Roman" w:hAnsi="Times New Roman" w:cs="Times New Roman"/>
          <w:b/>
          <w:bCs/>
          <w:sz w:val="32"/>
          <w:szCs w:val="32"/>
          <w:lang/>
        </w:rPr>
        <w:t>TÓM T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Ắ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T D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Ữ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 xml:space="preserve"> LI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Ệ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U CHO M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Ộ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T BI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N Đ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Ị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NH LƯ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Ợ</w:t>
      </w:r>
      <w:r>
        <w:rPr>
          <w:rFonts w:ascii="Times New Roman" w:hAnsi="Times New Roman" w:cs="Times New Roman"/>
          <w:b/>
          <w:bCs/>
          <w:sz w:val="32"/>
          <w:szCs w:val="32"/>
          <w:lang/>
        </w:rPr>
        <w:t>NG</w:t>
      </w:r>
    </w:p>
    <w:p w14:paraId="35BF5C69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>Phân ph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n s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ố</w:t>
      </w:r>
    </w:p>
    <w:p w14:paraId="0948F64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 bư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c 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các nhóm cho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:</w:t>
      </w:r>
    </w:p>
    <w:p w14:paraId="4F1D8665" w14:textId="77777777" w:rsidR="007E5FD6" w:rsidRDefault="00625292">
      <w:pPr>
        <w:pStyle w:val="ListParagraph"/>
        <w:numPr>
          <w:ilvl w:val="0"/>
          <w:numId w:val="1"/>
        </w:num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các nhóm riêng bi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t.</w:t>
      </w:r>
    </w:p>
    <w:p w14:paraId="3AB9A0CA" w14:textId="77777777" w:rsidR="007E5FD6" w:rsidRDefault="00625292">
      <w:pPr>
        <w:pStyle w:val="ListParagraph"/>
        <w:numPr>
          <w:ilvl w:val="0"/>
          <w:numId w:val="1"/>
        </w:num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nhóm.</w:t>
      </w:r>
    </w:p>
    <w:p w14:paraId="7E5A45E3" w14:textId="77777777" w:rsidR="007E5FD6" w:rsidRDefault="00625292">
      <w:pPr>
        <w:pStyle w:val="ListParagraph"/>
        <w:numPr>
          <w:ilvl w:val="0"/>
          <w:numId w:val="1"/>
        </w:num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các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nhóm.</w:t>
      </w:r>
    </w:p>
    <w:p w14:paraId="683813DE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3B300873" wp14:editId="3CC0F274">
            <wp:extent cx="5943600" cy="1869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15F9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nhóm</w:t>
      </w:r>
      <w:r>
        <w:rPr>
          <w:rFonts w:ascii="Times New Roman" w:hAnsi="Times New Roman" w:cs="Times New Roman"/>
          <w:sz w:val="24"/>
          <w:szCs w:val="24"/>
          <w:lang/>
        </w:rPr>
        <w:t>: Nhóm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hình thành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 xml:space="preserve">ng cách </w:t>
      </w:r>
      <w:r>
        <w:rPr>
          <w:rFonts w:ascii="Times New Roman" w:hAnsi="Times New Roman" w:cs="Times New Roman"/>
          <w:sz w:val="24"/>
          <w:szCs w:val="24"/>
          <w:lang/>
        </w:rPr>
        <w:t>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ph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m vi 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nhóm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u.</w:t>
      </w:r>
    </w:p>
    <w:p w14:paraId="3CDAC1A1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Nên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t</w:t>
      </w:r>
      <w:r>
        <w:rPr>
          <w:rFonts w:ascii="Times New Roman" w:hAnsi="Times New Roman" w:cs="Times New Roman"/>
          <w:sz w:val="24"/>
          <w:szCs w:val="24"/>
          <w:lang/>
        </w:rPr>
        <w:t>ừ</w:t>
      </w:r>
      <w:r>
        <w:rPr>
          <w:rFonts w:ascii="Times New Roman" w:hAnsi="Times New Roman" w:cs="Times New Roman"/>
          <w:sz w:val="24"/>
          <w:szCs w:val="24"/>
          <w:lang/>
        </w:rPr>
        <w:t xml:space="preserve"> 5 đ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n 20 nhóm.</w:t>
      </w:r>
    </w:p>
    <w:p w14:paraId="2F4324F7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u có ít ph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t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thì nên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năm hay sau nhóm 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t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ng h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p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u.</w:t>
      </w:r>
    </w:p>
    <w:p w14:paraId="3DEDEBA7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 đích là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đ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 xml:space="preserve"> các nhóm 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s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 xml:space="preserve"> thay đ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i trong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u.</w:t>
      </w:r>
    </w:p>
    <w:p w14:paraId="6B7629ED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ộ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ộ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ng c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ủ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a các nhóm</w:t>
      </w:r>
      <w:r>
        <w:rPr>
          <w:rFonts w:ascii="Times New Roman" w:hAnsi="Times New Roman" w:cs="Times New Roman"/>
          <w:sz w:val="24"/>
          <w:szCs w:val="24"/>
          <w:lang/>
        </w:rPr>
        <w:t xml:space="preserve">: </w:t>
      </w:r>
    </w:p>
    <w:p w14:paraId="2F335525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m</w:t>
      </w:r>
      <w:r>
        <w:rPr>
          <w:rFonts w:ascii="Times New Roman" w:hAnsi="Times New Roman" w:cs="Times New Roman"/>
          <w:sz w:val="24"/>
          <w:szCs w:val="24"/>
          <w:lang/>
        </w:rPr>
        <w:t>ỗ</w:t>
      </w:r>
      <w:r>
        <w:rPr>
          <w:rFonts w:ascii="Times New Roman" w:hAnsi="Times New Roman" w:cs="Times New Roman"/>
          <w:sz w:val="24"/>
          <w:szCs w:val="24"/>
          <w:lang/>
        </w:rPr>
        <w:t>i nhóm là như nhau.</w:t>
      </w:r>
    </w:p>
    <w:p w14:paraId="5F564395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Nhi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u nhóm có nghĩa là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hơn và ngư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l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0B6B8E7D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>ng g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đúng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nhóm,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công th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c:</w:t>
      </w:r>
    </w:p>
    <w:p w14:paraId="3845FF58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51221B57" wp14:editId="247FB239">
            <wp:extent cx="5153025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93B4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 có 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làm tròn sao cho thu</w:t>
      </w:r>
      <w:r>
        <w:rPr>
          <w:rFonts w:ascii="Times New Roman" w:hAnsi="Times New Roman" w:cs="Times New Roman"/>
          <w:sz w:val="24"/>
          <w:szCs w:val="24"/>
          <w:lang/>
        </w:rPr>
        <w:t>ậ</w:t>
      </w:r>
      <w:r>
        <w:rPr>
          <w:rFonts w:ascii="Times New Roman" w:hAnsi="Times New Roman" w:cs="Times New Roman"/>
          <w:sz w:val="24"/>
          <w:szCs w:val="24"/>
          <w:lang/>
        </w:rPr>
        <w:t>n ti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n khi xây d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ng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. Ví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,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nhóm x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p x</w:t>
      </w:r>
      <w:r>
        <w:rPr>
          <w:rFonts w:ascii="Times New Roman" w:hAnsi="Times New Roman" w:cs="Times New Roman"/>
          <w:sz w:val="24"/>
          <w:szCs w:val="24"/>
          <w:lang/>
        </w:rPr>
        <w:t>ỉ</w:t>
      </w:r>
      <w:r>
        <w:rPr>
          <w:rFonts w:ascii="Times New Roman" w:hAnsi="Times New Roman" w:cs="Times New Roman"/>
          <w:sz w:val="24"/>
          <w:szCs w:val="24"/>
          <w:lang/>
        </w:rPr>
        <w:t xml:space="preserve"> 9,28 có 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làm tròn lên 10.</w:t>
      </w:r>
    </w:p>
    <w:p w14:paraId="6A6C5E31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Gi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ớ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i 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ạ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 nhóm</w:t>
      </w:r>
      <w:r>
        <w:rPr>
          <w:rFonts w:ascii="Times New Roman" w:hAnsi="Times New Roman" w:cs="Times New Roman"/>
          <w:sz w:val="24"/>
          <w:szCs w:val="24"/>
          <w:lang/>
        </w:rPr>
        <w:t>: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nhóm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l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a ch</w:t>
      </w:r>
      <w:r>
        <w:rPr>
          <w:rFonts w:ascii="Times New Roman" w:hAnsi="Times New Roman" w:cs="Times New Roman"/>
          <w:sz w:val="24"/>
          <w:szCs w:val="24"/>
          <w:lang/>
        </w:rPr>
        <w:t>ọ</w:t>
      </w:r>
      <w:r>
        <w:rPr>
          <w:rFonts w:ascii="Times New Roman" w:hAnsi="Times New Roman" w:cs="Times New Roman"/>
          <w:sz w:val="24"/>
          <w:szCs w:val="24"/>
          <w:lang/>
        </w:rPr>
        <w:t>n sao cho m</w:t>
      </w:r>
      <w:r>
        <w:rPr>
          <w:rFonts w:ascii="Times New Roman" w:hAnsi="Times New Roman" w:cs="Times New Roman"/>
          <w:sz w:val="24"/>
          <w:szCs w:val="24"/>
          <w:lang/>
        </w:rPr>
        <w:t>ỗ</w:t>
      </w:r>
      <w:r>
        <w:rPr>
          <w:rFonts w:ascii="Times New Roman" w:hAnsi="Times New Roman" w:cs="Times New Roman"/>
          <w:sz w:val="24"/>
          <w:szCs w:val="24"/>
          <w:lang/>
        </w:rPr>
        <w:t>i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quan sát thu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c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và ch</w:t>
      </w:r>
      <w:r>
        <w:rPr>
          <w:rFonts w:ascii="Times New Roman" w:hAnsi="Times New Roman" w:cs="Times New Roman"/>
          <w:sz w:val="24"/>
          <w:szCs w:val="24"/>
          <w:lang/>
        </w:rPr>
        <w:t>ỉ</w:t>
      </w:r>
      <w:r>
        <w:rPr>
          <w:rFonts w:ascii="Times New Roman" w:hAnsi="Times New Roman" w:cs="Times New Roman"/>
          <w:sz w:val="24"/>
          <w:szCs w:val="24"/>
          <w:lang/>
        </w:rPr>
        <w:t xml:space="preserve">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t nhóm. </w:t>
      </w:r>
    </w:p>
    <w:p w14:paraId="5A667D1A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i/>
          <w:iCs/>
          <w:sz w:val="24"/>
          <w:szCs w:val="24"/>
          <w:lang/>
        </w:rPr>
        <w:t>Gi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 h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ạ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n dư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</w:t>
      </w:r>
      <w:r>
        <w:rPr>
          <w:rFonts w:ascii="Times New Roman" w:hAnsi="Times New Roman" w:cs="Times New Roman"/>
          <w:sz w:val="24"/>
          <w:szCs w:val="24"/>
          <w:lang/>
        </w:rPr>
        <w:t xml:space="preserve"> 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có 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gán cho nhóm.</w:t>
      </w:r>
    </w:p>
    <w:p w14:paraId="28DA3F97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i/>
          <w:iCs/>
          <w:sz w:val="24"/>
          <w:szCs w:val="24"/>
          <w:lang/>
        </w:rPr>
        <w:lastRenderedPageBreak/>
        <w:t>Gi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ớ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i h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ạ</w:t>
      </w:r>
      <w:r>
        <w:rPr>
          <w:rFonts w:ascii="Times New Roman" w:hAnsi="Times New Roman" w:cs="Times New Roman"/>
          <w:i/>
          <w:iCs/>
          <w:sz w:val="24"/>
          <w:szCs w:val="24"/>
          <w:lang/>
        </w:rPr>
        <w:t>n trên</w:t>
      </w:r>
      <w:r>
        <w:rPr>
          <w:rFonts w:ascii="Times New Roman" w:hAnsi="Times New Roman" w:cs="Times New Roman"/>
          <w:sz w:val="24"/>
          <w:szCs w:val="24"/>
          <w:lang/>
        </w:rPr>
        <w:t xml:space="preserve"> 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n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có 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 xml:space="preserve">c </w:t>
      </w:r>
      <w:r>
        <w:rPr>
          <w:rFonts w:ascii="Times New Roman" w:hAnsi="Times New Roman" w:cs="Times New Roman"/>
          <w:sz w:val="24"/>
          <w:szCs w:val="24"/>
          <w:lang/>
        </w:rPr>
        <w:t>gán cho nhóm.</w:t>
      </w:r>
    </w:p>
    <w:p w14:paraId="57C641F8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Ví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 xml:space="preserve">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2.4, ta ch</w:t>
      </w:r>
      <w:r>
        <w:rPr>
          <w:rFonts w:ascii="Times New Roman" w:hAnsi="Times New Roman" w:cs="Times New Roman"/>
          <w:sz w:val="24"/>
          <w:szCs w:val="24"/>
          <w:lang/>
        </w:rPr>
        <w:t>ọ</w:t>
      </w:r>
      <w:r>
        <w:rPr>
          <w:rFonts w:ascii="Times New Roman" w:hAnsi="Times New Roman" w:cs="Times New Roman"/>
          <w:sz w:val="24"/>
          <w:szCs w:val="24"/>
          <w:lang/>
        </w:rPr>
        <w:t>n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dư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cho nhóm là 10 và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trên là 14 cho nhóm đ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u tiên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2.5.</w:t>
      </w:r>
    </w:p>
    <w:p w14:paraId="6BDDB72F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dư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là 15 và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trên là 19 cho nhóm ti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p theo.</w:t>
      </w:r>
    </w:p>
    <w:p w14:paraId="33C97C16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Có t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năm nhóm: 10-14, 15-19, 20-24, 25-29 và 30-34.</w:t>
      </w:r>
    </w:p>
    <w:p w14:paraId="53AA3521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Chê</w:t>
      </w:r>
      <w:r>
        <w:rPr>
          <w:rFonts w:ascii="Times New Roman" w:hAnsi="Times New Roman" w:cs="Times New Roman"/>
          <w:sz w:val="24"/>
          <w:szCs w:val="24"/>
          <w:lang/>
        </w:rPr>
        <w:t>nh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ch gi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a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dư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hai nhóm li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n k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là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nhóm.</w:t>
      </w:r>
    </w:p>
    <w:p w14:paraId="43C5045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cách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hai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dư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đ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u tiên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 là 10 và 15, ta có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nhóm là 15 – 10 = 5.</w:t>
      </w:r>
    </w:p>
    <w:p w14:paraId="7845214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các nhóm,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nhóm và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xác đ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nh nhóm,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có </w:t>
      </w:r>
      <w:r>
        <w:rPr>
          <w:rFonts w:ascii="Times New Roman" w:hAnsi="Times New Roman" w:cs="Times New Roman"/>
          <w:sz w:val="24"/>
          <w:szCs w:val="24"/>
          <w:lang/>
        </w:rPr>
        <w:t>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thu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cách đ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m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thu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c m</w:t>
      </w:r>
      <w:r>
        <w:rPr>
          <w:rFonts w:ascii="Times New Roman" w:hAnsi="Times New Roman" w:cs="Times New Roman"/>
          <w:sz w:val="24"/>
          <w:szCs w:val="24"/>
          <w:lang/>
        </w:rPr>
        <w:t>ỗ</w:t>
      </w:r>
      <w:r>
        <w:rPr>
          <w:rFonts w:ascii="Times New Roman" w:hAnsi="Times New Roman" w:cs="Times New Roman"/>
          <w:sz w:val="24"/>
          <w:szCs w:val="24"/>
          <w:lang/>
        </w:rPr>
        <w:t>i nhóm.</w:t>
      </w:r>
    </w:p>
    <w:p w14:paraId="0F1B65AF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51E4F179" wp14:editId="571094B5">
            <wp:extent cx="5943600" cy="2761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B4D4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2.5 ta có th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rút ra nh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ng đi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u sau:</w:t>
      </w:r>
    </w:p>
    <w:p w14:paraId="33DE0315" w14:textId="77777777" w:rsidR="007E5FD6" w:rsidRDefault="00625292">
      <w:pPr>
        <w:pStyle w:val="ListParagraph"/>
        <w:numPr>
          <w:ilvl w:val="0"/>
          <w:numId w:val="2"/>
        </w:num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thư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ng g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p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là trong nhóm 15 – 19 ngày. Tám trong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20 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thu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c nhóm này.</w:t>
      </w:r>
    </w:p>
    <w:p w14:paraId="6728FCD7" w14:textId="77777777" w:rsidR="007E5FD6" w:rsidRDefault="00625292">
      <w:pPr>
        <w:pStyle w:val="ListParagraph"/>
        <w:numPr>
          <w:ilvl w:val="0"/>
          <w:numId w:val="2"/>
        </w:num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Ch</w:t>
      </w:r>
      <w:r>
        <w:rPr>
          <w:rFonts w:ascii="Times New Roman" w:hAnsi="Times New Roman" w:cs="Times New Roman"/>
          <w:sz w:val="24"/>
          <w:szCs w:val="24"/>
          <w:lang/>
        </w:rPr>
        <w:t>ỉ</w:t>
      </w:r>
      <w:r>
        <w:rPr>
          <w:rFonts w:ascii="Times New Roman" w:hAnsi="Times New Roman" w:cs="Times New Roman"/>
          <w:sz w:val="24"/>
          <w:szCs w:val="24"/>
          <w:lang/>
        </w:rPr>
        <w:t xml:space="preserve"> có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l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 xml:space="preserve">n </w:t>
      </w:r>
      <w:r>
        <w:rPr>
          <w:rFonts w:ascii="Times New Roman" w:hAnsi="Times New Roman" w:cs="Times New Roman"/>
          <w:sz w:val="24"/>
          <w:szCs w:val="24"/>
          <w:lang/>
        </w:rPr>
        <w:t>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yêu c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u 30 ngày tr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 xml:space="preserve"> lên.</w:t>
      </w:r>
    </w:p>
    <w:p w14:paraId="2A78B77F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Tr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ị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s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gi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ữ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a nhóm</w:t>
      </w:r>
      <w:r>
        <w:rPr>
          <w:rFonts w:ascii="Times New Roman" w:hAnsi="Times New Roman" w:cs="Times New Roman"/>
          <w:sz w:val="24"/>
          <w:szCs w:val="24"/>
          <w:lang/>
        </w:rPr>
        <w:t>: là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gi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a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 xml:space="preserve">a nhóm 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 xml:space="preserve"> chính gi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a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p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và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cao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t. 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toán,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gi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a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5 nhóm này là 12, 17, 22, 27 và 32.</w:t>
      </w:r>
    </w:p>
    <w:p w14:paraId="7424527C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307D4699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510A369F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0FDE3FD7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5C43D8EB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lastRenderedPageBreak/>
        <w:t>Phân ph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i t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n su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t và t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n su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ấ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t ph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ầ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n trăm</w:t>
      </w:r>
    </w:p>
    <w:p w14:paraId="31E5A9F4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là t</w:t>
      </w:r>
      <w:r>
        <w:rPr>
          <w:rFonts w:ascii="Times New Roman" w:hAnsi="Times New Roman" w:cs="Times New Roman"/>
          <w:sz w:val="24"/>
          <w:szCs w:val="24"/>
          <w:lang/>
        </w:rPr>
        <w:t>ỷ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 xml:space="preserve">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các quan sát thu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c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nh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m 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n quan sát.</w:t>
      </w:r>
    </w:p>
    <w:p w14:paraId="52B5D5C6" w14:textId="77777777" w:rsidR="007E5FD6" w:rsidRDefault="00625292">
      <w:pPr>
        <w:jc w:val="center"/>
        <w:rPr>
          <w:lang/>
        </w:rPr>
      </w:pPr>
      <w:r>
        <w:rPr>
          <w:noProof/>
        </w:rPr>
        <w:drawing>
          <wp:inline distT="0" distB="0" distL="0" distR="0" wp14:anchorId="3225D738" wp14:editId="70BE55A9">
            <wp:extent cx="3790950" cy="67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E87E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ph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trăm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nhóm là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nhân 100.</w:t>
      </w:r>
    </w:p>
    <w:p w14:paraId="63A20243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tu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và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ph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trăm các nhóm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2.5.</w:t>
      </w:r>
    </w:p>
    <w:p w14:paraId="593DB209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50E917D3" wp14:editId="1943D4FE">
            <wp:extent cx="5943600" cy="2456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DA1D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76335204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đi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m (Dot plot)</w:t>
      </w:r>
    </w:p>
    <w:p w14:paraId="29DE483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Tr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 ngang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ph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m vi bi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n thiên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u. M</w:t>
      </w:r>
      <w:r>
        <w:rPr>
          <w:rFonts w:ascii="Times New Roman" w:hAnsi="Times New Roman" w:cs="Times New Roman"/>
          <w:sz w:val="24"/>
          <w:szCs w:val="24"/>
          <w:lang/>
        </w:rPr>
        <w:t>ỗ</w:t>
      </w:r>
      <w:r>
        <w:rPr>
          <w:rFonts w:ascii="Times New Roman" w:hAnsi="Times New Roman" w:cs="Times New Roman"/>
          <w:sz w:val="24"/>
          <w:szCs w:val="24"/>
          <w:lang/>
        </w:rPr>
        <w:t>i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đ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i di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n b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>i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đ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t trên tr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c.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2.4 là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cho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2.4.</w:t>
      </w:r>
    </w:p>
    <w:p w14:paraId="4F85E51C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5A4ED7DC" wp14:editId="1DBBE69F">
            <wp:extent cx="5943600" cy="1760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FAB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Ba d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u ch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m n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m phía trên v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trí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18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tr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 ngang ch</w:t>
      </w:r>
      <w:r>
        <w:rPr>
          <w:rFonts w:ascii="Times New Roman" w:hAnsi="Times New Roman" w:cs="Times New Roman"/>
          <w:sz w:val="24"/>
          <w:szCs w:val="24"/>
          <w:lang/>
        </w:rPr>
        <w:t>ỉ</w:t>
      </w:r>
      <w:r>
        <w:rPr>
          <w:rFonts w:ascii="Times New Roman" w:hAnsi="Times New Roman" w:cs="Times New Roman"/>
          <w:sz w:val="24"/>
          <w:szCs w:val="24"/>
          <w:lang/>
        </w:rPr>
        <w:t xml:space="preserve"> ra 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18 ngày x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y 3 l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n.</w:t>
      </w:r>
    </w:p>
    <w:p w14:paraId="20042D90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5B54AA01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lastRenderedPageBreak/>
        <w:t>Bi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ể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u 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phân ph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i (Histogram)</w:t>
      </w:r>
    </w:p>
    <w:p w14:paraId="5A0AC725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4C8B111E" wp14:editId="0E1C7DF3">
            <wp:extent cx="5943600" cy="2693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CE06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Minh ho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 xml:space="preserve"> 2.5 là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cho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toán. Ta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nhóm nhóm có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n nh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n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 xml:space="preserve">m 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 xml:space="preserve"> nhóm 15 – 19 ngày,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nhóm là 8.</w:t>
      </w:r>
    </w:p>
    <w:p w14:paraId="509AB87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phân sph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khác 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thanh là không có kho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tr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ng gi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>a các  thanh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5AA453FF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trong nh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ng 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ng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quan tr</w:t>
      </w:r>
      <w:r>
        <w:rPr>
          <w:rFonts w:ascii="Times New Roman" w:hAnsi="Times New Roman" w:cs="Times New Roman"/>
          <w:sz w:val="24"/>
          <w:szCs w:val="24"/>
          <w:lang/>
        </w:rPr>
        <w:t>ọ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là đ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 xml:space="preserve"> cung c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p thông tin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hình d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i. Mô t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 xml:space="preserve"> 2.6 có 4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xây d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ng t</w:t>
      </w:r>
      <w:r>
        <w:rPr>
          <w:rFonts w:ascii="Times New Roman" w:hAnsi="Times New Roman" w:cs="Times New Roman"/>
          <w:sz w:val="24"/>
          <w:szCs w:val="24"/>
          <w:lang/>
        </w:rPr>
        <w:t>ừ</w:t>
      </w:r>
      <w:r>
        <w:rPr>
          <w:rFonts w:ascii="Times New Roman" w:hAnsi="Times New Roman" w:cs="Times New Roman"/>
          <w:sz w:val="24"/>
          <w:szCs w:val="24"/>
          <w:lang/>
        </w:rPr>
        <w:t xml:space="preserve">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t.</w:t>
      </w:r>
    </w:p>
    <w:p w14:paraId="6D374D81" w14:textId="77777777" w:rsidR="007E5FD6" w:rsidRDefault="00625292">
      <w:pPr>
        <w:rPr>
          <w:lang/>
        </w:rPr>
      </w:pPr>
      <w:r>
        <w:rPr>
          <w:noProof/>
        </w:rPr>
        <w:lastRenderedPageBreak/>
        <w:drawing>
          <wp:inline distT="0" distB="0" distL="0" distR="0" wp14:anchorId="761882C7" wp14:editId="255E12A4">
            <wp:extent cx="5495925" cy="4128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2EF8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Hình A</w:t>
      </w:r>
      <w:r>
        <w:rPr>
          <w:rFonts w:ascii="Times New Roman" w:hAnsi="Times New Roman" w:cs="Times New Roman"/>
          <w:sz w:val="24"/>
          <w:szCs w:val="24"/>
          <w:lang/>
        </w:rPr>
        <w:t xml:space="preserve">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di</w:t>
      </w:r>
      <w:r>
        <w:rPr>
          <w:rFonts w:ascii="Times New Roman" w:hAnsi="Times New Roman" w:cs="Times New Roman"/>
          <w:sz w:val="24"/>
          <w:szCs w:val="24"/>
          <w:lang/>
        </w:rPr>
        <w:t>ễ</w:t>
      </w:r>
      <w:r>
        <w:rPr>
          <w:rFonts w:ascii="Times New Roman" w:hAnsi="Times New Roman" w:cs="Times New Roman"/>
          <w:sz w:val="24"/>
          <w:szCs w:val="24"/>
          <w:lang/>
        </w:rPr>
        <w:t>n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t</w:t>
      </w:r>
      <w:r>
        <w:rPr>
          <w:rFonts w:ascii="Times New Roman" w:hAnsi="Times New Roman" w:cs="Times New Roman"/>
          <w:sz w:val="24"/>
          <w:szCs w:val="24"/>
          <w:lang/>
        </w:rPr>
        <w:t>ậ</w:t>
      </w:r>
      <w:r>
        <w:rPr>
          <w:rFonts w:ascii="Times New Roman" w:hAnsi="Times New Roman" w:cs="Times New Roman"/>
          <w:sz w:val="24"/>
          <w:szCs w:val="24"/>
          <w:lang/>
        </w:rPr>
        <w:t>p h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p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tương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ch sang bên trái.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thi là ví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 xml:space="preserve">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n hình cho d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ng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này, không có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trên 100%, 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u h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t các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trên 70% và ch</w:t>
      </w:r>
      <w:r>
        <w:rPr>
          <w:rFonts w:ascii="Times New Roman" w:hAnsi="Times New Roman" w:cs="Times New Roman"/>
          <w:sz w:val="24"/>
          <w:szCs w:val="24"/>
          <w:lang/>
        </w:rPr>
        <w:t>ỉ</w:t>
      </w:r>
      <w:r>
        <w:rPr>
          <w:rFonts w:ascii="Times New Roman" w:hAnsi="Times New Roman" w:cs="Times New Roman"/>
          <w:sz w:val="24"/>
          <w:szCs w:val="24"/>
          <w:lang/>
        </w:rPr>
        <w:t xml:space="preserve">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vài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th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c s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p.</w:t>
      </w:r>
    </w:p>
    <w:p w14:paraId="4507C985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Hình B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t</w:t>
      </w:r>
      <w:r>
        <w:rPr>
          <w:rFonts w:ascii="Times New Roman" w:hAnsi="Times New Roman" w:cs="Times New Roman"/>
          <w:sz w:val="24"/>
          <w:szCs w:val="24"/>
          <w:lang/>
        </w:rPr>
        <w:t>ậ</w:t>
      </w:r>
      <w:r>
        <w:rPr>
          <w:rFonts w:ascii="Times New Roman" w:hAnsi="Times New Roman" w:cs="Times New Roman"/>
          <w:sz w:val="24"/>
          <w:szCs w:val="24"/>
          <w:lang/>
        </w:rPr>
        <w:t>p h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p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tương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ch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phía bên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i.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ví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 xml:space="preserve">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lo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i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này nh</w:t>
      </w:r>
      <w:r>
        <w:rPr>
          <w:rFonts w:ascii="Times New Roman" w:hAnsi="Times New Roman" w:cs="Times New Roman"/>
          <w:sz w:val="24"/>
          <w:szCs w:val="24"/>
          <w:lang/>
        </w:rPr>
        <w:t>ư giá nhà đ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t,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vài ngôi nhà đ</w:t>
      </w:r>
      <w:r>
        <w:rPr>
          <w:rFonts w:ascii="Times New Roman" w:hAnsi="Times New Roman" w:cs="Times New Roman"/>
          <w:sz w:val="24"/>
          <w:szCs w:val="24"/>
          <w:lang/>
        </w:rPr>
        <w:t>ắ</w:t>
      </w:r>
      <w:r>
        <w:rPr>
          <w:rFonts w:ascii="Times New Roman" w:hAnsi="Times New Roman" w:cs="Times New Roman"/>
          <w:sz w:val="24"/>
          <w:szCs w:val="24"/>
          <w:lang/>
        </w:rPr>
        <w:t>t ti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ẽ</w:t>
      </w:r>
      <w:r>
        <w:rPr>
          <w:rFonts w:ascii="Times New Roman" w:hAnsi="Times New Roman" w:cs="Times New Roman"/>
          <w:sz w:val="24"/>
          <w:szCs w:val="24"/>
          <w:lang/>
        </w:rPr>
        <w:t xml:space="preserve"> t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o ra đ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 xml:space="preserve">ch 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 xml:space="preserve"> đuôi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i.</w:t>
      </w:r>
    </w:p>
    <w:p w14:paraId="56CABCA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Hình C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x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ng. Trong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x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ng, đu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trái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 chi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u hình d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ng đuôi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i.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đi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SAT, chi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u cao và tr</w:t>
      </w:r>
      <w:r>
        <w:rPr>
          <w:rFonts w:ascii="Times New Roman" w:hAnsi="Times New Roman" w:cs="Times New Roman"/>
          <w:sz w:val="24"/>
          <w:szCs w:val="24"/>
          <w:lang/>
        </w:rPr>
        <w:t>ọ</w:t>
      </w:r>
      <w:r>
        <w:rPr>
          <w:rFonts w:ascii="Times New Roman" w:hAnsi="Times New Roman" w:cs="Times New Roman"/>
          <w:sz w:val="24"/>
          <w:szCs w:val="24"/>
          <w:lang/>
        </w:rPr>
        <w:t>ng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ngư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dân thư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ng là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x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 xml:space="preserve">ng. </w:t>
      </w:r>
    </w:p>
    <w:p w14:paraId="3AB4E5A8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Hình D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r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ch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phía bên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i. Bi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u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này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xây d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ng t</w:t>
      </w:r>
      <w:r>
        <w:rPr>
          <w:rFonts w:ascii="Times New Roman" w:hAnsi="Times New Roman" w:cs="Times New Roman"/>
          <w:sz w:val="24"/>
          <w:szCs w:val="24"/>
          <w:lang/>
        </w:rPr>
        <w:t>ừ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khách hàng mua hơn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ngày t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i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c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>a hàng qu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áo.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</w:t>
      </w:r>
      <w:r>
        <w:rPr>
          <w:rFonts w:ascii="Times New Roman" w:hAnsi="Times New Roman" w:cs="Times New Roman"/>
          <w:sz w:val="24"/>
          <w:szCs w:val="24"/>
          <w:lang/>
        </w:rPr>
        <w:t>ừ</w:t>
      </w:r>
      <w:r>
        <w:rPr>
          <w:rFonts w:ascii="Times New Roman" w:hAnsi="Times New Roman" w:cs="Times New Roman"/>
          <w:sz w:val="24"/>
          <w:szCs w:val="24"/>
          <w:lang/>
        </w:rPr>
        <w:t xml:space="preserve"> các 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ng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trong kinh doanh và kinh t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 xml:space="preserve"> tư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ng d</w:t>
      </w:r>
      <w:r>
        <w:rPr>
          <w:rFonts w:ascii="Times New Roman" w:hAnsi="Times New Roman" w:cs="Times New Roman"/>
          <w:sz w:val="24"/>
          <w:szCs w:val="24"/>
          <w:lang/>
        </w:rPr>
        <w:t>ẫ</w:t>
      </w:r>
      <w:r>
        <w:rPr>
          <w:rFonts w:ascii="Times New Roman" w:hAnsi="Times New Roman" w:cs="Times New Roman"/>
          <w:sz w:val="24"/>
          <w:szCs w:val="24"/>
          <w:lang/>
        </w:rPr>
        <w:t>n đ</w:t>
      </w:r>
      <w:r>
        <w:rPr>
          <w:rFonts w:ascii="Times New Roman" w:hAnsi="Times New Roman" w:cs="Times New Roman"/>
          <w:sz w:val="24"/>
          <w:szCs w:val="24"/>
          <w:lang/>
        </w:rPr>
        <w:t>ế</w:t>
      </w:r>
      <w:r>
        <w:rPr>
          <w:rFonts w:ascii="Times New Roman" w:hAnsi="Times New Roman" w:cs="Times New Roman"/>
          <w:sz w:val="24"/>
          <w:szCs w:val="24"/>
          <w:lang/>
        </w:rPr>
        <w:t>n 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ch v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 xml:space="preserve"> bên ph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i. Ví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,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và</w:t>
      </w:r>
      <w:r>
        <w:rPr>
          <w:rFonts w:ascii="Times New Roman" w:hAnsi="Times New Roman" w:cs="Times New Roman"/>
          <w:sz w:val="24"/>
          <w:szCs w:val="24"/>
          <w:lang/>
        </w:rPr>
        <w:t xml:space="preserve"> giá nhà </w:t>
      </w:r>
      <w:r>
        <w:rPr>
          <w:rFonts w:ascii="Times New Roman" w:hAnsi="Times New Roman" w:cs="Times New Roman"/>
          <w:sz w:val="24"/>
          <w:szCs w:val="24"/>
          <w:lang/>
        </w:rPr>
        <w:t>ở</w:t>
      </w:r>
      <w:r>
        <w:rPr>
          <w:rFonts w:ascii="Times New Roman" w:hAnsi="Times New Roman" w:cs="Times New Roman"/>
          <w:sz w:val="24"/>
          <w:szCs w:val="24"/>
          <w:lang/>
        </w:rPr>
        <w:t>, ti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n lương,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n mua.</w:t>
      </w:r>
    </w:p>
    <w:p w14:paraId="48DB2955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1ACD90C6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5B37CF2C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0713C39F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1C446F2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lastRenderedPageBreak/>
        <w:t>Phân ph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i tích lu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ỹ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(Cumulative Distribution)</w:t>
      </w:r>
    </w:p>
    <w:p w14:paraId="0869BE9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s</w:t>
      </w:r>
      <w:r>
        <w:rPr>
          <w:rFonts w:ascii="Times New Roman" w:hAnsi="Times New Roman" w:cs="Times New Roman"/>
          <w:sz w:val="24"/>
          <w:szCs w:val="24"/>
          <w:lang/>
        </w:rPr>
        <w:t>ử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ng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các nhóm, chi</w:t>
      </w:r>
      <w:r>
        <w:rPr>
          <w:rFonts w:ascii="Times New Roman" w:hAnsi="Times New Roman" w:cs="Times New Roman"/>
          <w:sz w:val="24"/>
          <w:szCs w:val="24"/>
          <w:lang/>
        </w:rPr>
        <w:t>ề</w:t>
      </w:r>
      <w:r>
        <w:rPr>
          <w:rFonts w:ascii="Times New Roman" w:hAnsi="Times New Roman" w:cs="Times New Roman"/>
          <w:sz w:val="24"/>
          <w:szCs w:val="24"/>
          <w:lang/>
        </w:rPr>
        <w:t>u r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các nhóm và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nhóm đã xây d</w:t>
      </w:r>
      <w:r>
        <w:rPr>
          <w:rFonts w:ascii="Times New Roman" w:hAnsi="Times New Roman" w:cs="Times New Roman"/>
          <w:sz w:val="24"/>
          <w:szCs w:val="24"/>
          <w:lang/>
        </w:rPr>
        <w:t>ự</w:t>
      </w:r>
      <w:r>
        <w:rPr>
          <w:rFonts w:ascii="Times New Roman" w:hAnsi="Times New Roman" w:cs="Times New Roman"/>
          <w:sz w:val="24"/>
          <w:szCs w:val="24"/>
          <w:lang/>
        </w:rPr>
        <w:t>ng cho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5BC20F0F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lư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ng cá</w:t>
      </w:r>
      <w:r>
        <w:rPr>
          <w:rFonts w:ascii="Times New Roman" w:hAnsi="Times New Roman" w:cs="Times New Roman"/>
          <w:sz w:val="24"/>
          <w:szCs w:val="24"/>
          <w:lang/>
        </w:rPr>
        <w:t>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có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hơn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trên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 xml:space="preserve">a nhóm tương 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>ng.</w:t>
      </w:r>
    </w:p>
    <w:p w14:paraId="3EC8889E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Hai c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đ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u tiên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2.7 cung c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p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th</w:t>
      </w:r>
      <w:r>
        <w:rPr>
          <w:rFonts w:ascii="Times New Roman" w:hAnsi="Times New Roman" w:cs="Times New Roman"/>
          <w:sz w:val="24"/>
          <w:szCs w:val="24"/>
          <w:lang/>
        </w:rPr>
        <w:t>ờ</w:t>
      </w:r>
      <w:r>
        <w:rPr>
          <w:rFonts w:ascii="Times New Roman" w:hAnsi="Times New Roman" w:cs="Times New Roman"/>
          <w:sz w:val="24"/>
          <w:szCs w:val="24"/>
          <w:lang/>
        </w:rPr>
        <w:t>i gian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toán.</w:t>
      </w:r>
    </w:p>
    <w:p w14:paraId="2E2DEAE5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24FDEB48" wp14:editId="3C37EA7F">
            <wp:extent cx="5943600" cy="2479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1056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Xem xét các nhóm có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ít hơn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24.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nhóm này đ</w:t>
      </w:r>
      <w:r>
        <w:rPr>
          <w:rFonts w:ascii="Times New Roman" w:hAnsi="Times New Roman" w:cs="Times New Roman"/>
          <w:sz w:val="24"/>
          <w:szCs w:val="24"/>
          <w:lang/>
        </w:rPr>
        <w:t>ơn gi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 là t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ng t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c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 xml:space="preserve"> các nhóm có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hơn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24. Đ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v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2.5, t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ng các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 các nhóm 10-14, 15-19 và 20-24 có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là 17 và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hơn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24. Do đó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nhóm này là 17.</w:t>
      </w:r>
    </w:p>
    <w:p w14:paraId="35146F1C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Ngoài ra,</w:t>
      </w:r>
      <w:r>
        <w:rPr>
          <w:rFonts w:ascii="Times New Roman" w:hAnsi="Times New Roman" w:cs="Times New Roman"/>
          <w:sz w:val="24"/>
          <w:szCs w:val="24"/>
          <w:lang/>
        </w:rPr>
        <w:t xml:space="preserve">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trong b</w:t>
      </w:r>
      <w:r>
        <w:rPr>
          <w:rFonts w:ascii="Times New Roman" w:hAnsi="Times New Roman" w:cs="Times New Roman"/>
          <w:sz w:val="24"/>
          <w:szCs w:val="24"/>
          <w:lang/>
        </w:rPr>
        <w:t>ả</w:t>
      </w:r>
      <w:r>
        <w:rPr>
          <w:rFonts w:ascii="Times New Roman" w:hAnsi="Times New Roman" w:cs="Times New Roman"/>
          <w:sz w:val="24"/>
          <w:szCs w:val="24"/>
          <w:lang/>
        </w:rPr>
        <w:t>ng 2.7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r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4 l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đã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hoàn thành trong 14 ngày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ít hơn 19 vi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c ki</w:t>
      </w:r>
      <w:r>
        <w:rPr>
          <w:rFonts w:ascii="Times New Roman" w:hAnsi="Times New Roman" w:cs="Times New Roman"/>
          <w:sz w:val="24"/>
          <w:szCs w:val="24"/>
          <w:lang/>
        </w:rPr>
        <w:t>ể</w:t>
      </w:r>
      <w:r>
        <w:rPr>
          <w:rFonts w:ascii="Times New Roman" w:hAnsi="Times New Roman" w:cs="Times New Roman"/>
          <w:sz w:val="24"/>
          <w:szCs w:val="24"/>
          <w:lang/>
        </w:rPr>
        <w:t>m toán đã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hoàn thành trong 29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ít hơn.</w:t>
      </w:r>
    </w:p>
    <w:p w14:paraId="6BF76407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Phân ph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i t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 su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ấ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t tích lu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t</w:t>
      </w:r>
      <w:r>
        <w:rPr>
          <w:rFonts w:ascii="Times New Roman" w:hAnsi="Times New Roman" w:cs="Times New Roman"/>
          <w:sz w:val="24"/>
          <w:szCs w:val="24"/>
          <w:lang/>
        </w:rPr>
        <w:t>ỷ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 xml:space="preserve">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 xml:space="preserve">u và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phân ph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ố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i t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 su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ấ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t ph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ầ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>n trăm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t</w:t>
      </w:r>
      <w:r>
        <w:rPr>
          <w:rFonts w:ascii="Times New Roman" w:hAnsi="Times New Roman" w:cs="Times New Roman"/>
          <w:sz w:val="24"/>
          <w:szCs w:val="24"/>
          <w:lang/>
        </w:rPr>
        <w:t>ỷ</w:t>
      </w:r>
      <w:r>
        <w:rPr>
          <w:rFonts w:ascii="Times New Roman" w:hAnsi="Times New Roman" w:cs="Times New Roman"/>
          <w:sz w:val="24"/>
          <w:szCs w:val="24"/>
          <w:lang/>
        </w:rPr>
        <w:t xml:space="preserve"> l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 xml:space="preserve"> ph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trăm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các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có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nh</w:t>
      </w:r>
      <w:r>
        <w:rPr>
          <w:rFonts w:ascii="Times New Roman" w:hAnsi="Times New Roman" w:cs="Times New Roman"/>
          <w:sz w:val="24"/>
          <w:szCs w:val="24"/>
          <w:lang/>
        </w:rPr>
        <w:t>ỏ</w:t>
      </w:r>
      <w:r>
        <w:rPr>
          <w:rFonts w:ascii="Times New Roman" w:hAnsi="Times New Roman" w:cs="Times New Roman"/>
          <w:sz w:val="24"/>
          <w:szCs w:val="24"/>
          <w:lang/>
        </w:rPr>
        <w:t xml:space="preserve"> hơn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gi</w:t>
      </w:r>
      <w:r>
        <w:rPr>
          <w:rFonts w:ascii="Times New Roman" w:hAnsi="Times New Roman" w:cs="Times New Roman"/>
          <w:sz w:val="24"/>
          <w:szCs w:val="24"/>
          <w:lang/>
        </w:rPr>
        <w:t>ớ</w:t>
      </w:r>
      <w:r>
        <w:rPr>
          <w:rFonts w:ascii="Times New Roman" w:hAnsi="Times New Roman" w:cs="Times New Roman"/>
          <w:sz w:val="24"/>
          <w:szCs w:val="24"/>
          <w:lang/>
        </w:rPr>
        <w:t>i h</w:t>
      </w:r>
      <w:r>
        <w:rPr>
          <w:rFonts w:ascii="Times New Roman" w:hAnsi="Times New Roman" w:cs="Times New Roman"/>
          <w:sz w:val="24"/>
          <w:szCs w:val="24"/>
          <w:lang/>
        </w:rPr>
        <w:t>ạ</w:t>
      </w:r>
      <w:r>
        <w:rPr>
          <w:rFonts w:ascii="Times New Roman" w:hAnsi="Times New Roman" w:cs="Times New Roman"/>
          <w:sz w:val="24"/>
          <w:szCs w:val="24"/>
          <w:lang/>
        </w:rPr>
        <w:t>n c</w:t>
      </w:r>
      <w:r>
        <w:rPr>
          <w:rFonts w:ascii="Times New Roman" w:hAnsi="Times New Roman" w:cs="Times New Roman"/>
          <w:sz w:val="24"/>
          <w:szCs w:val="24"/>
          <w:lang/>
        </w:rPr>
        <w:t>ủ</w:t>
      </w:r>
      <w:r>
        <w:rPr>
          <w:rFonts w:ascii="Times New Roman" w:hAnsi="Times New Roman" w:cs="Times New Roman"/>
          <w:sz w:val="24"/>
          <w:szCs w:val="24"/>
          <w:lang/>
        </w:rPr>
        <w:t>a nhóm.</w:t>
      </w:r>
    </w:p>
    <w:p w14:paraId="0CC55F1A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/>
        </w:rPr>
        <w:t>ợ</w:t>
      </w:r>
      <w:r>
        <w:rPr>
          <w:rFonts w:ascii="Times New Roman" w:hAnsi="Times New Roman" w:cs="Times New Roman"/>
          <w:sz w:val="24"/>
          <w:szCs w:val="24"/>
          <w:lang/>
        </w:rPr>
        <w:t>c tính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cách c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ng các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trong Phân ph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>i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b</w:t>
      </w:r>
      <w:r>
        <w:rPr>
          <w:rFonts w:ascii="Times New Roman" w:hAnsi="Times New Roman" w:cs="Times New Roman"/>
          <w:sz w:val="24"/>
          <w:szCs w:val="24"/>
          <w:lang/>
        </w:rPr>
        <w:t>ằ</w:t>
      </w:r>
      <w:r>
        <w:rPr>
          <w:rFonts w:ascii="Times New Roman" w:hAnsi="Times New Roman" w:cs="Times New Roman"/>
          <w:sz w:val="24"/>
          <w:szCs w:val="24"/>
          <w:lang/>
        </w:rPr>
        <w:t>ng cách chia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cho t</w:t>
      </w:r>
      <w:r>
        <w:rPr>
          <w:rFonts w:ascii="Times New Roman" w:hAnsi="Times New Roman" w:cs="Times New Roman"/>
          <w:sz w:val="24"/>
          <w:szCs w:val="24"/>
          <w:lang/>
        </w:rPr>
        <w:t>ổ</w:t>
      </w:r>
      <w:r>
        <w:rPr>
          <w:rFonts w:ascii="Times New Roman" w:hAnsi="Times New Roman" w:cs="Times New Roman"/>
          <w:sz w:val="24"/>
          <w:szCs w:val="24"/>
          <w:lang/>
        </w:rPr>
        <w:t>ng các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>.</w:t>
      </w:r>
    </w:p>
    <w:p w14:paraId="0ADE13FB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04B14C1E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20C1DCC3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483EF1B7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31CBE142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758D6A67" w14:textId="77777777" w:rsidR="007E5FD6" w:rsidRDefault="007E5FD6">
      <w:pPr>
        <w:rPr>
          <w:rFonts w:ascii="Times New Roman" w:hAnsi="Times New Roman" w:cs="Times New Roman"/>
          <w:sz w:val="24"/>
          <w:szCs w:val="24"/>
          <w:lang/>
        </w:rPr>
      </w:pPr>
    </w:p>
    <w:p w14:paraId="4D37F1EB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b/>
          <w:bCs/>
          <w:sz w:val="26"/>
          <w:szCs w:val="26"/>
          <w:lang/>
        </w:rPr>
        <w:lastRenderedPageBreak/>
        <w:t>Đ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th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>ị</w:t>
      </w:r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Ogive</w:t>
      </w:r>
    </w:p>
    <w:p w14:paraId="7648B1FD" w14:textId="77777777" w:rsidR="007E5FD6" w:rsidRDefault="00625292">
      <w:pPr>
        <w:rPr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Đ</w:t>
      </w:r>
      <w:r>
        <w:rPr>
          <w:rFonts w:ascii="Times New Roman" w:hAnsi="Times New Roman" w:cs="Times New Roman"/>
          <w:sz w:val="24"/>
          <w:szCs w:val="24"/>
          <w:lang/>
        </w:rPr>
        <w:t>ồ</w:t>
      </w:r>
      <w:r>
        <w:rPr>
          <w:rFonts w:ascii="Times New Roman" w:hAnsi="Times New Roman" w:cs="Times New Roman"/>
          <w:sz w:val="24"/>
          <w:szCs w:val="24"/>
          <w:lang/>
        </w:rPr>
        <w:t xml:space="preserve"> th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Ogive cho th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y giá tr</w:t>
      </w:r>
      <w:r>
        <w:rPr>
          <w:rFonts w:ascii="Times New Roman" w:hAnsi="Times New Roman" w:cs="Times New Roman"/>
          <w:sz w:val="24"/>
          <w:szCs w:val="24"/>
          <w:lang/>
        </w:rPr>
        <w:t>ị</w:t>
      </w:r>
      <w:r>
        <w:rPr>
          <w:rFonts w:ascii="Times New Roman" w:hAnsi="Times New Roman" w:cs="Times New Roman"/>
          <w:sz w:val="24"/>
          <w:szCs w:val="24"/>
          <w:lang/>
        </w:rPr>
        <w:t xml:space="preserve"> d</w:t>
      </w:r>
      <w:r>
        <w:rPr>
          <w:rFonts w:ascii="Times New Roman" w:hAnsi="Times New Roman" w:cs="Times New Roman"/>
          <w:sz w:val="24"/>
          <w:szCs w:val="24"/>
          <w:lang/>
        </w:rPr>
        <w:t>ữ</w:t>
      </w:r>
      <w:r>
        <w:rPr>
          <w:rFonts w:ascii="Times New Roman" w:hAnsi="Times New Roman" w:cs="Times New Roman"/>
          <w:sz w:val="24"/>
          <w:szCs w:val="24"/>
          <w:lang/>
        </w:rPr>
        <w:t xml:space="preserve"> li</w:t>
      </w:r>
      <w:r>
        <w:rPr>
          <w:rFonts w:ascii="Times New Roman" w:hAnsi="Times New Roman" w:cs="Times New Roman"/>
          <w:sz w:val="24"/>
          <w:szCs w:val="24"/>
          <w:lang/>
        </w:rPr>
        <w:t>ệ</w:t>
      </w:r>
      <w:r>
        <w:rPr>
          <w:rFonts w:ascii="Times New Roman" w:hAnsi="Times New Roman" w:cs="Times New Roman"/>
          <w:sz w:val="24"/>
          <w:szCs w:val="24"/>
          <w:lang/>
        </w:rPr>
        <w:t>u trên tr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 ngang và m</w:t>
      </w:r>
      <w:r>
        <w:rPr>
          <w:rFonts w:ascii="Times New Roman" w:hAnsi="Times New Roman" w:cs="Times New Roman"/>
          <w:sz w:val="24"/>
          <w:szCs w:val="24"/>
          <w:lang/>
        </w:rPr>
        <w:t>ộ</w:t>
      </w:r>
      <w:r>
        <w:rPr>
          <w:rFonts w:ascii="Times New Roman" w:hAnsi="Times New Roman" w:cs="Times New Roman"/>
          <w:sz w:val="24"/>
          <w:szCs w:val="24"/>
          <w:lang/>
        </w:rPr>
        <w:t>t trong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</w:t>
      </w:r>
      <w:r>
        <w:rPr>
          <w:rFonts w:ascii="Times New Roman" w:hAnsi="Times New Roman" w:cs="Times New Roman"/>
          <w:sz w:val="24"/>
          <w:szCs w:val="24"/>
          <w:lang/>
        </w:rPr>
        <w:t>ố</w:t>
      </w:r>
      <w:r>
        <w:rPr>
          <w:rFonts w:ascii="Times New Roman" w:hAnsi="Times New Roman" w:cs="Times New Roman"/>
          <w:sz w:val="24"/>
          <w:szCs w:val="24"/>
          <w:lang/>
        </w:rPr>
        <w:t xml:space="preserve">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>,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ho</w:t>
      </w:r>
      <w:r>
        <w:rPr>
          <w:rFonts w:ascii="Times New Roman" w:hAnsi="Times New Roman" w:cs="Times New Roman"/>
          <w:sz w:val="24"/>
          <w:szCs w:val="24"/>
          <w:lang/>
        </w:rPr>
        <w:t>ặ</w:t>
      </w:r>
      <w:r>
        <w:rPr>
          <w:rFonts w:ascii="Times New Roman" w:hAnsi="Times New Roman" w:cs="Times New Roman"/>
          <w:sz w:val="24"/>
          <w:szCs w:val="24"/>
          <w:lang/>
        </w:rPr>
        <w:t>c t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su</w:t>
      </w:r>
      <w:r>
        <w:rPr>
          <w:rFonts w:ascii="Times New Roman" w:hAnsi="Times New Roman" w:cs="Times New Roman"/>
          <w:sz w:val="24"/>
          <w:szCs w:val="24"/>
          <w:lang/>
        </w:rPr>
        <w:t>ấ</w:t>
      </w:r>
      <w:r>
        <w:rPr>
          <w:rFonts w:ascii="Times New Roman" w:hAnsi="Times New Roman" w:cs="Times New Roman"/>
          <w:sz w:val="24"/>
          <w:szCs w:val="24"/>
          <w:lang/>
        </w:rPr>
        <w:t>t ph</w:t>
      </w:r>
      <w:r>
        <w:rPr>
          <w:rFonts w:ascii="Times New Roman" w:hAnsi="Times New Roman" w:cs="Times New Roman"/>
          <w:sz w:val="24"/>
          <w:szCs w:val="24"/>
          <w:lang/>
        </w:rPr>
        <w:t>ầ</w:t>
      </w:r>
      <w:r>
        <w:rPr>
          <w:rFonts w:ascii="Times New Roman" w:hAnsi="Times New Roman" w:cs="Times New Roman"/>
          <w:sz w:val="24"/>
          <w:szCs w:val="24"/>
          <w:lang/>
        </w:rPr>
        <w:t>n trăm tích lu</w:t>
      </w:r>
      <w:r>
        <w:rPr>
          <w:rFonts w:ascii="Times New Roman" w:hAnsi="Times New Roman" w:cs="Times New Roman"/>
          <w:sz w:val="24"/>
          <w:szCs w:val="24"/>
          <w:lang/>
        </w:rPr>
        <w:t>ỹ</w:t>
      </w:r>
      <w:r>
        <w:rPr>
          <w:rFonts w:ascii="Times New Roman" w:hAnsi="Times New Roman" w:cs="Times New Roman"/>
          <w:sz w:val="24"/>
          <w:szCs w:val="24"/>
          <w:lang/>
        </w:rPr>
        <w:t xml:space="preserve"> trên tr</w:t>
      </w:r>
      <w:r>
        <w:rPr>
          <w:rFonts w:ascii="Times New Roman" w:hAnsi="Times New Roman" w:cs="Times New Roman"/>
          <w:sz w:val="24"/>
          <w:szCs w:val="24"/>
          <w:lang/>
        </w:rPr>
        <w:t>ụ</w:t>
      </w:r>
      <w:r>
        <w:rPr>
          <w:rFonts w:ascii="Times New Roman" w:hAnsi="Times New Roman" w:cs="Times New Roman"/>
          <w:sz w:val="24"/>
          <w:szCs w:val="24"/>
          <w:lang/>
        </w:rPr>
        <w:t>c th</w:t>
      </w:r>
      <w:r>
        <w:rPr>
          <w:rFonts w:ascii="Times New Roman" w:hAnsi="Times New Roman" w:cs="Times New Roman"/>
          <w:sz w:val="24"/>
          <w:szCs w:val="24"/>
          <w:lang/>
        </w:rPr>
        <w:t>ẳ</w:t>
      </w:r>
      <w:r>
        <w:rPr>
          <w:rFonts w:ascii="Times New Roman" w:hAnsi="Times New Roman" w:cs="Times New Roman"/>
          <w:sz w:val="24"/>
          <w:szCs w:val="24"/>
          <w:lang/>
        </w:rPr>
        <w:t>ng đ</w:t>
      </w:r>
      <w:r>
        <w:rPr>
          <w:rFonts w:ascii="Times New Roman" w:hAnsi="Times New Roman" w:cs="Times New Roman"/>
          <w:sz w:val="24"/>
          <w:szCs w:val="24"/>
          <w:lang/>
        </w:rPr>
        <w:t>ứ</w:t>
      </w:r>
      <w:r>
        <w:rPr>
          <w:rFonts w:ascii="Times New Roman" w:hAnsi="Times New Roman" w:cs="Times New Roman"/>
          <w:sz w:val="24"/>
          <w:szCs w:val="24"/>
          <w:lang/>
        </w:rPr>
        <w:t xml:space="preserve">ng. </w:t>
      </w:r>
    </w:p>
    <w:p w14:paraId="5DE12D25" w14:textId="77777777" w:rsidR="007E5FD6" w:rsidRDefault="00625292">
      <w:pPr>
        <w:rPr>
          <w:lang/>
        </w:rPr>
      </w:pPr>
      <w:r>
        <w:rPr>
          <w:noProof/>
        </w:rPr>
        <w:drawing>
          <wp:inline distT="0" distB="0" distL="0" distR="0" wp14:anchorId="482BCC99" wp14:editId="5354E7D7">
            <wp:extent cx="5895975" cy="3762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D68F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sz w:val="26"/>
          <w:szCs w:val="26"/>
          <w:lang/>
        </w:rPr>
        <w:t>Bài t</w:t>
      </w:r>
      <w:r>
        <w:rPr>
          <w:rFonts w:ascii="Times New Roman" w:hAnsi="Times New Roman"/>
          <w:sz w:val="26"/>
          <w:szCs w:val="26"/>
          <w:lang/>
        </w:rPr>
        <w:t>ậ</w:t>
      </w:r>
      <w:r>
        <w:rPr>
          <w:rFonts w:ascii="Times New Roman" w:hAnsi="Times New Roman"/>
          <w:sz w:val="26"/>
          <w:szCs w:val="26"/>
          <w:lang/>
        </w:rPr>
        <w:t>p:</w:t>
      </w:r>
    </w:p>
    <w:p w14:paraId="366CF7ED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sz w:val="26"/>
          <w:szCs w:val="26"/>
          <w:lang/>
        </w:rPr>
        <w:t>11)</w:t>
      </w:r>
    </w:p>
    <w:p w14:paraId="0D701FFC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drawing>
          <wp:anchor distT="0" distB="0" distL="0" distR="0" simplePos="0" relativeHeight="2" behindDoc="0" locked="0" layoutInCell="1" allowOverlap="1" wp14:anchorId="7B4F1046" wp14:editId="23304039">
            <wp:simplePos x="0" y="0"/>
            <wp:positionH relativeFrom="column">
              <wp:posOffset>282575</wp:posOffset>
            </wp:positionH>
            <wp:positionV relativeFrom="paragraph">
              <wp:posOffset>-79375</wp:posOffset>
            </wp:positionV>
            <wp:extent cx="5933440" cy="1447800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87B4B4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E2C3308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0AEAB59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7F04F79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19259C24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52E3D9F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A2E6846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1630319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E7A9C5D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0CD842A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sz w:val="26"/>
          <w:szCs w:val="26"/>
          <w:lang/>
        </w:rPr>
        <w:lastRenderedPageBreak/>
        <w:t>12)</w:t>
      </w:r>
    </w:p>
    <w:p w14:paraId="6753F3B5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D1C88AD" wp14:editId="1AB410A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655" cy="1285875"/>
            <wp:effectExtent l="0" t="0" r="0" b="0"/>
            <wp:wrapSquare wrapText="largest"/>
            <wp:docPr id="1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6"/>
          <w:szCs w:val="26"/>
          <w:lang/>
        </w:rPr>
        <w:t>13)</w:t>
      </w:r>
    </w:p>
    <w:p w14:paraId="1AB9464B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sz w:val="26"/>
          <w:szCs w:val="26"/>
          <w:lang/>
        </w:rPr>
        <w:t>Đ</w:t>
      </w:r>
      <w:r>
        <w:rPr>
          <w:rFonts w:ascii="Times New Roman" w:hAnsi="Times New Roman"/>
          <w:sz w:val="26"/>
          <w:szCs w:val="26"/>
          <w:lang/>
        </w:rPr>
        <w:t>ồ</w:t>
      </w:r>
      <w:r>
        <w:rPr>
          <w:rFonts w:ascii="Times New Roman" w:hAnsi="Times New Roman"/>
          <w:sz w:val="26"/>
          <w:szCs w:val="26"/>
          <w:lang/>
        </w:rPr>
        <w:t xml:space="preserve"> th</w:t>
      </w:r>
      <w:r>
        <w:rPr>
          <w:rFonts w:ascii="Times New Roman" w:hAnsi="Times New Roman"/>
          <w:sz w:val="26"/>
          <w:szCs w:val="26"/>
          <w:lang/>
        </w:rPr>
        <w:t>ị</w:t>
      </w:r>
      <w:r>
        <w:rPr>
          <w:rFonts w:ascii="Times New Roman" w:hAnsi="Times New Roman"/>
          <w:sz w:val="26"/>
          <w:szCs w:val="26"/>
          <w:lang/>
        </w:rPr>
        <w:t xml:space="preserve"> Histogram cho b</w:t>
      </w:r>
      <w:r>
        <w:rPr>
          <w:rFonts w:ascii="Times New Roman" w:hAnsi="Times New Roman"/>
          <w:sz w:val="26"/>
          <w:szCs w:val="26"/>
          <w:lang/>
        </w:rPr>
        <w:t>ả</w:t>
      </w:r>
      <w:r>
        <w:rPr>
          <w:rFonts w:ascii="Times New Roman" w:hAnsi="Times New Roman"/>
          <w:sz w:val="26"/>
          <w:szCs w:val="26"/>
          <w:lang/>
        </w:rPr>
        <w:t>ng phân ph</w:t>
      </w:r>
      <w:r>
        <w:rPr>
          <w:rFonts w:ascii="Times New Roman" w:hAnsi="Times New Roman"/>
          <w:sz w:val="26"/>
          <w:szCs w:val="26"/>
          <w:lang/>
        </w:rPr>
        <w:t>ố</w:t>
      </w:r>
      <w:r>
        <w:rPr>
          <w:rFonts w:ascii="Times New Roman" w:hAnsi="Times New Roman"/>
          <w:sz w:val="26"/>
          <w:szCs w:val="26"/>
          <w:lang/>
        </w:rPr>
        <w:t xml:space="preserve">i </w:t>
      </w:r>
      <w:r>
        <w:rPr>
          <w:rFonts w:ascii="Times New Roman" w:hAnsi="Times New Roman"/>
          <w:sz w:val="26"/>
          <w:szCs w:val="26"/>
          <w:lang/>
        </w:rPr>
        <w:t>ở</w:t>
      </w:r>
      <w:r>
        <w:rPr>
          <w:rFonts w:ascii="Times New Roman" w:hAnsi="Times New Roman"/>
          <w:sz w:val="26"/>
          <w:szCs w:val="26"/>
          <w:lang/>
        </w:rPr>
        <w:t xml:space="preserve"> bài 12: </w:t>
      </w:r>
    </w:p>
    <w:p w14:paraId="50CA5A86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drawing>
          <wp:anchor distT="0" distB="0" distL="0" distR="0" simplePos="0" relativeHeight="4" behindDoc="0" locked="0" layoutInCell="1" allowOverlap="1" wp14:anchorId="08EF3B79" wp14:editId="5CC946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5425" cy="3877310"/>
            <wp:effectExtent l="0" t="0" r="0" b="0"/>
            <wp:wrapSquare wrapText="largest"/>
            <wp:docPr id="1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FB81E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56475740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9EB11F0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1A1BD5F1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8EB4968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56BDFDE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6780D43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46A16D00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9DF728A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4C39F44B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65DCB1E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74630FD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1AD233C0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D181E6D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7153EE9F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BF63E5A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70C2CE72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7C76DDC0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77261624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0B2C6BFA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423703E7" w14:textId="77777777" w:rsidR="007E5FD6" w:rsidRDefault="00625292">
      <w:r>
        <w:rPr>
          <w:rFonts w:ascii="Times New Roman" w:hAnsi="Times New Roman"/>
          <w:sz w:val="26"/>
          <w:szCs w:val="26"/>
          <w:lang/>
        </w:rPr>
        <w:t>Đ</w:t>
      </w:r>
      <w:r>
        <w:rPr>
          <w:rFonts w:ascii="Times New Roman" w:hAnsi="Times New Roman"/>
          <w:sz w:val="26"/>
          <w:szCs w:val="26"/>
          <w:lang/>
        </w:rPr>
        <w:t>ồ</w:t>
      </w:r>
      <w:r>
        <w:rPr>
          <w:rFonts w:ascii="Times New Roman" w:hAnsi="Times New Roman"/>
          <w:sz w:val="26"/>
          <w:szCs w:val="26"/>
          <w:lang/>
        </w:rPr>
        <w:t xml:space="preserve"> th</w:t>
      </w:r>
      <w:r>
        <w:rPr>
          <w:rFonts w:ascii="Times New Roman" w:hAnsi="Times New Roman"/>
          <w:sz w:val="26"/>
          <w:szCs w:val="26"/>
          <w:lang/>
        </w:rPr>
        <w:t>ị</w:t>
      </w:r>
      <w:r>
        <w:rPr>
          <w:rFonts w:ascii="Times New Roman" w:hAnsi="Times New Roman"/>
          <w:sz w:val="26"/>
          <w:szCs w:val="26"/>
          <w:lang/>
        </w:rPr>
        <w:t xml:space="preserve"> Ogive cho b</w:t>
      </w:r>
      <w:r>
        <w:rPr>
          <w:rFonts w:ascii="Times New Roman" w:hAnsi="Times New Roman"/>
          <w:sz w:val="26"/>
          <w:szCs w:val="26"/>
          <w:lang/>
        </w:rPr>
        <w:t>ả</w:t>
      </w:r>
      <w:r>
        <w:rPr>
          <w:rFonts w:ascii="Times New Roman" w:hAnsi="Times New Roman"/>
          <w:sz w:val="26"/>
          <w:szCs w:val="26"/>
          <w:lang/>
        </w:rPr>
        <w:t>ng phân ph</w:t>
      </w:r>
      <w:r>
        <w:rPr>
          <w:rFonts w:ascii="Times New Roman" w:hAnsi="Times New Roman"/>
          <w:sz w:val="26"/>
          <w:szCs w:val="26"/>
          <w:lang/>
        </w:rPr>
        <w:t>ố</w:t>
      </w:r>
      <w:r>
        <w:rPr>
          <w:rFonts w:ascii="Times New Roman" w:hAnsi="Times New Roman"/>
          <w:sz w:val="26"/>
          <w:szCs w:val="26"/>
          <w:lang/>
        </w:rPr>
        <w:t>i bài 12:</w:t>
      </w:r>
    </w:p>
    <w:p w14:paraId="539D8398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drawing>
          <wp:anchor distT="0" distB="0" distL="0" distR="0" simplePos="0" relativeHeight="5" behindDoc="0" locked="0" layoutInCell="1" allowOverlap="1" wp14:anchorId="30B203BB" wp14:editId="3845E16B">
            <wp:simplePos x="0" y="0"/>
            <wp:positionH relativeFrom="column">
              <wp:posOffset>436245</wp:posOffset>
            </wp:positionH>
            <wp:positionV relativeFrom="paragraph">
              <wp:posOffset>41910</wp:posOffset>
            </wp:positionV>
            <wp:extent cx="5002530" cy="3669665"/>
            <wp:effectExtent l="0" t="0" r="0" b="0"/>
            <wp:wrapSquare wrapText="largest"/>
            <wp:docPr id="1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E2D6B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CB13B7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643E72D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56088F2D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2169856B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8302C11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1B176BF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C9653E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5E1E7979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5226F0C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AF093C8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3A62390C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p w14:paraId="65334F95" w14:textId="77777777" w:rsidR="007E5FD6" w:rsidRDefault="0062529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14)</w:t>
      </w:r>
    </w:p>
    <w:p w14:paraId="7C80F93E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sz w:val="26"/>
          <w:szCs w:val="26"/>
          <w:lang/>
        </w:rPr>
        <w:t>B</w:t>
      </w:r>
      <w:r>
        <w:rPr>
          <w:rFonts w:ascii="Times New Roman" w:hAnsi="Times New Roman"/>
          <w:sz w:val="26"/>
          <w:szCs w:val="26"/>
          <w:lang/>
        </w:rPr>
        <w:t>ả</w:t>
      </w:r>
      <w:r>
        <w:rPr>
          <w:rFonts w:ascii="Times New Roman" w:hAnsi="Times New Roman"/>
          <w:sz w:val="26"/>
          <w:szCs w:val="26"/>
          <w:lang/>
        </w:rPr>
        <w:t>ng phân ph</w:t>
      </w:r>
      <w:r>
        <w:rPr>
          <w:rFonts w:ascii="Times New Roman" w:hAnsi="Times New Roman"/>
          <w:sz w:val="26"/>
          <w:szCs w:val="26"/>
          <w:lang/>
        </w:rPr>
        <w:t>ố</w:t>
      </w:r>
      <w:r>
        <w:rPr>
          <w:rFonts w:ascii="Times New Roman" w:hAnsi="Times New Roman"/>
          <w:sz w:val="26"/>
          <w:szCs w:val="26"/>
          <w:lang/>
        </w:rPr>
        <w:t>i t</w:t>
      </w:r>
      <w:r>
        <w:rPr>
          <w:rFonts w:ascii="Times New Roman" w:hAnsi="Times New Roman"/>
          <w:sz w:val="26"/>
          <w:szCs w:val="26"/>
          <w:lang/>
        </w:rPr>
        <w:t>ầ</w:t>
      </w:r>
      <w:r>
        <w:rPr>
          <w:rFonts w:ascii="Times New Roman" w:hAnsi="Times New Roman"/>
          <w:sz w:val="26"/>
          <w:szCs w:val="26"/>
          <w:lang/>
        </w:rPr>
        <w:t>n s</w:t>
      </w:r>
      <w:r>
        <w:rPr>
          <w:rFonts w:ascii="Times New Roman" w:hAnsi="Times New Roman"/>
          <w:sz w:val="26"/>
          <w:szCs w:val="26"/>
          <w:lang/>
        </w:rPr>
        <w:t>ố</w:t>
      </w:r>
      <w:r>
        <w:rPr>
          <w:rFonts w:ascii="Times New Roman" w:hAnsi="Times New Roman"/>
          <w:sz w:val="26"/>
          <w:szCs w:val="26"/>
          <w:lang/>
        </w:rPr>
        <w:t xml:space="preserve"> tích lũy:</w:t>
      </w:r>
    </w:p>
    <w:p w14:paraId="7AE6B1DC" w14:textId="77777777" w:rsidR="007E5FD6" w:rsidRDefault="00625292">
      <w:pPr>
        <w:rPr>
          <w:rFonts w:ascii="Times New Roman" w:hAnsi="Times New Roman"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drawing>
          <wp:anchor distT="0" distB="0" distL="0" distR="0" simplePos="0" relativeHeight="16" behindDoc="0" locked="0" layoutInCell="1" allowOverlap="1" wp14:anchorId="6BE5A075" wp14:editId="6349997E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5894705" cy="1475740"/>
            <wp:effectExtent l="0" t="0" r="0" b="0"/>
            <wp:wrapSquare wrapText="largest"/>
            <wp:docPr id="1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0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91AB73" w14:textId="6A6B216F" w:rsidR="00625292" w:rsidRDefault="00625292">
      <w:pPr>
        <w:rPr>
          <w:rFonts w:ascii="Times New Roman" w:hAnsi="Times New Roman"/>
          <w:sz w:val="26"/>
          <w:szCs w:val="26"/>
          <w:lang/>
        </w:rPr>
      </w:pPr>
    </w:p>
    <w:p w14:paraId="2AEE842E" w14:textId="1B519EEC" w:rsidR="00625292" w:rsidRDefault="00625292">
      <w:pPr>
        <w:rPr>
          <w:rFonts w:ascii="Times New Roman" w:hAnsi="Times New Roman"/>
          <w:sz w:val="26"/>
          <w:szCs w:val="26"/>
          <w:lang/>
        </w:rPr>
      </w:pPr>
    </w:p>
    <w:p w14:paraId="254A7EC8" w14:textId="35EE773A" w:rsidR="00625292" w:rsidRDefault="00625292">
      <w:pPr>
        <w:rPr>
          <w:rFonts w:ascii="Times New Roman" w:hAnsi="Times New Roman"/>
          <w:sz w:val="26"/>
          <w:szCs w:val="26"/>
          <w:lang/>
        </w:rPr>
      </w:pPr>
    </w:p>
    <w:p w14:paraId="1860CB3B" w14:textId="54616422" w:rsidR="00625292" w:rsidRDefault="00625292">
      <w:pPr>
        <w:rPr>
          <w:rFonts w:ascii="Times New Roman" w:hAnsi="Times New Roman"/>
          <w:sz w:val="26"/>
          <w:szCs w:val="26"/>
          <w:lang/>
        </w:rPr>
      </w:pPr>
    </w:p>
    <w:p w14:paraId="374B540E" w14:textId="22EA1CAB" w:rsidR="00625292" w:rsidRDefault="00625292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rFonts w:ascii="Times New Roman" w:hAnsi="Times New Roman"/>
          <w:noProof/>
          <w:sz w:val="26"/>
          <w:szCs w:val="26"/>
          <w:lang/>
        </w:rPr>
        <w:lastRenderedPageBreak/>
        <w:t>Đồ thị điểm của dữ liệu:</w:t>
      </w:r>
    </w:p>
    <w:p w14:paraId="0A5A8EE3" w14:textId="4A8B76D5" w:rsidR="00625292" w:rsidRPr="00625292" w:rsidRDefault="00625292">
      <w:pPr>
        <w:rPr>
          <w:rFonts w:ascii="Times New Roman" w:hAnsi="Times New Roman"/>
          <w:noProof/>
          <w:sz w:val="26"/>
          <w:szCs w:val="26"/>
          <w:lang/>
        </w:rPr>
      </w:pPr>
      <w:r>
        <w:rPr>
          <w:noProof/>
        </w:rPr>
        <w:drawing>
          <wp:inline distT="0" distB="0" distL="0" distR="0" wp14:anchorId="635A950E" wp14:editId="25152576">
            <wp:extent cx="5153025" cy="3933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A1F5" w14:textId="77777777" w:rsidR="007E5FD6" w:rsidRDefault="007E5FD6">
      <w:pPr>
        <w:rPr>
          <w:rFonts w:ascii="Times New Roman" w:hAnsi="Times New Roman"/>
          <w:sz w:val="26"/>
          <w:szCs w:val="26"/>
          <w:lang/>
        </w:rPr>
      </w:pPr>
    </w:p>
    <w:sectPr w:rsidR="007E5FD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40957"/>
    <w:multiLevelType w:val="multilevel"/>
    <w:tmpl w:val="18A6F4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42304F9"/>
    <w:multiLevelType w:val="multilevel"/>
    <w:tmpl w:val="06F0A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4453E6A"/>
    <w:multiLevelType w:val="multilevel"/>
    <w:tmpl w:val="55342D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D6"/>
    <w:rsid w:val="00625292"/>
    <w:rsid w:val="007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AC2F"/>
  <w15:docId w15:val="{07F05D65-1E77-4336-B055-E362E8E0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8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10</Pages>
  <Words>824</Words>
  <Characters>4702</Characters>
  <Application>Microsoft Office Word</Application>
  <DocSecurity>0</DocSecurity>
  <Lines>39</Lines>
  <Paragraphs>11</Paragraphs>
  <ScaleCrop>false</ScaleCrop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Việt Nguyễn</dc:creator>
  <dc:description/>
  <cp:lastModifiedBy>Hải Việt Nguyễn</cp:lastModifiedBy>
  <cp:revision>43</cp:revision>
  <dcterms:created xsi:type="dcterms:W3CDTF">2021-03-11T07:21:00Z</dcterms:created>
  <dcterms:modified xsi:type="dcterms:W3CDTF">2021-03-22T08:06:00Z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