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5F4" w:rsidRDefault="009205F4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40"/>
          <w:szCs w:val="40"/>
        </w:rPr>
      </w:pPr>
      <w:r>
        <w:rPr>
          <w:rFonts w:ascii="Cambria" w:eastAsia="Cambria" w:hAnsi="Cambria" w:cs="Cambria"/>
          <w:b/>
          <w:color w:val="366091"/>
          <w:sz w:val="40"/>
          <w:szCs w:val="40"/>
        </w:rPr>
        <w:t>Weekly Report</w:t>
      </w:r>
    </w:p>
    <w:p w:rsidR="009205F4" w:rsidRDefault="00AB6BC7" w:rsidP="009205F4">
      <w:pPr>
        <w:spacing w:after="0"/>
        <w:jc w:val="center"/>
        <w:rPr>
          <w:rFonts w:ascii="Cambria" w:eastAsia="Cambria" w:hAnsi="Cambria" w:cs="Cambria"/>
          <w:b/>
          <w:color w:val="366091"/>
          <w:sz w:val="18"/>
          <w:szCs w:val="18"/>
        </w:rPr>
      </w:pPr>
      <w:r>
        <w:rPr>
          <w:rFonts w:ascii="Verdana" w:eastAsia="Verdana" w:hAnsi="Verdana" w:cs="Verdana"/>
          <w:b/>
          <w:sz w:val="18"/>
          <w:szCs w:val="18"/>
        </w:rPr>
        <w:t>17</w:t>
      </w:r>
      <w:r w:rsidR="00D01807">
        <w:rPr>
          <w:rFonts w:ascii="Verdana" w:eastAsia="Verdana" w:hAnsi="Verdana" w:cs="Verdana"/>
          <w:b/>
          <w:sz w:val="18"/>
          <w:szCs w:val="18"/>
        </w:rPr>
        <w:t>/12</w:t>
      </w:r>
      <w:r w:rsidR="005B3AB3">
        <w:rPr>
          <w:rFonts w:ascii="Verdana" w:eastAsia="Verdana" w:hAnsi="Verdana" w:cs="Verdana"/>
          <w:b/>
          <w:sz w:val="18"/>
          <w:szCs w:val="18"/>
        </w:rPr>
        <w:t>/2017</w:t>
      </w:r>
      <w:r>
        <w:rPr>
          <w:rFonts w:ascii="Verdana" w:eastAsia="Verdana" w:hAnsi="Verdana" w:cs="Verdana"/>
          <w:b/>
          <w:sz w:val="18"/>
          <w:szCs w:val="18"/>
        </w:rPr>
        <w:t xml:space="preserve"> – 22</w:t>
      </w:r>
      <w:r w:rsidR="00674279">
        <w:rPr>
          <w:rFonts w:ascii="Verdana" w:eastAsia="Verdana" w:hAnsi="Verdana" w:cs="Verdana"/>
          <w:b/>
          <w:sz w:val="18"/>
          <w:szCs w:val="18"/>
        </w:rPr>
        <w:t>/12</w:t>
      </w:r>
      <w:r w:rsidR="009205F4">
        <w:rPr>
          <w:rFonts w:ascii="Verdana" w:eastAsia="Verdana" w:hAnsi="Verdana" w:cs="Verdana"/>
          <w:b/>
          <w:sz w:val="18"/>
          <w:szCs w:val="18"/>
        </w:rPr>
        <w:t>/2017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Group ID: </w:t>
      </w:r>
      <w:r>
        <w:rPr>
          <w:rFonts w:ascii="Arial" w:eastAsia="Arial" w:hAnsi="Arial" w:cs="Arial"/>
          <w:b/>
          <w:color w:val="0070C0"/>
        </w:rPr>
        <w:t>5</w:t>
      </w:r>
    </w:p>
    <w:p w:rsidR="009205F4" w:rsidRDefault="009205F4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Project Name: </w:t>
      </w:r>
      <w:proofErr w:type="spellStart"/>
      <w:r>
        <w:rPr>
          <w:rFonts w:ascii="Arial" w:eastAsia="Arial" w:hAnsi="Arial" w:cs="Arial"/>
        </w:rPr>
        <w:t>Product_Scanner</w:t>
      </w:r>
      <w:proofErr w:type="spellEnd"/>
    </w:p>
    <w:p w:rsidR="009205F4" w:rsidRDefault="00AB6BC7" w:rsidP="009205F4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Prepared by: </w:t>
      </w:r>
      <w:proofErr w:type="spellStart"/>
      <w:r>
        <w:rPr>
          <w:rFonts w:ascii="Arial" w:eastAsia="Arial" w:hAnsi="Arial" w:cs="Arial"/>
        </w:rPr>
        <w:t>Huỳnh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Vĩnh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Lộc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</w:rPr>
      </w:pP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Team members: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1551018 –</w:t>
      </w:r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Huỳnh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Vĩnh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Lộc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1551010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Thái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Hưng</w:t>
      </w:r>
      <w:proofErr w:type="spellEnd"/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           </w:t>
      </w:r>
      <w:r>
        <w:rPr>
          <w:rFonts w:ascii="Arial" w:eastAsia="Arial" w:hAnsi="Arial" w:cs="Arial"/>
        </w:rPr>
        <w:tab/>
        <w:t xml:space="preserve">   – </w:t>
      </w:r>
      <w:proofErr w:type="spellStart"/>
      <w:r>
        <w:rPr>
          <w:rFonts w:ascii="Arial" w:eastAsia="Arial" w:hAnsi="Arial" w:cs="Arial"/>
          <w:b/>
        </w:rPr>
        <w:t>Huseyin</w:t>
      </w:r>
      <w:proofErr w:type="spellEnd"/>
      <w:r>
        <w:rPr>
          <w:rFonts w:ascii="Arial" w:eastAsia="Arial" w:hAnsi="Arial" w:cs="Arial"/>
          <w:b/>
        </w:rPr>
        <w:t xml:space="preserve"> KIZIL</w:t>
      </w:r>
    </w:p>
    <w:p w:rsidR="009205F4" w:rsidRDefault="009205F4" w:rsidP="009205F4">
      <w:pPr>
        <w:spacing w:after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 xml:space="preserve">1551002 – </w:t>
      </w:r>
      <w:proofErr w:type="spellStart"/>
      <w:r>
        <w:rPr>
          <w:rFonts w:ascii="Arial" w:eastAsia="Arial" w:hAnsi="Arial" w:cs="Arial"/>
          <w:b/>
        </w:rPr>
        <w:t>Trần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Hoàng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Ân</w:t>
      </w:r>
      <w:proofErr w:type="spellEnd"/>
    </w:p>
    <w:p w:rsidR="009205F4" w:rsidRDefault="009205F4" w:rsidP="009205F4">
      <w:pPr>
        <w:spacing w:after="0"/>
        <w:rPr>
          <w:rFonts w:ascii="Verdana" w:eastAsia="Verdana" w:hAnsi="Verdana" w:cs="Verdana"/>
          <w:sz w:val="18"/>
          <w:szCs w:val="18"/>
        </w:rPr>
      </w:pPr>
      <w:r>
        <w:rPr>
          <w:rFonts w:ascii="Arial" w:eastAsia="Arial" w:hAnsi="Arial" w:cs="Arial"/>
        </w:rPr>
        <w:t xml:space="preserve">1551017 – </w:t>
      </w:r>
      <w:proofErr w:type="spellStart"/>
      <w:r>
        <w:rPr>
          <w:rFonts w:ascii="Arial" w:eastAsia="Arial" w:hAnsi="Arial" w:cs="Arial"/>
          <w:b/>
        </w:rPr>
        <w:t>Nguyễn</w:t>
      </w:r>
      <w:proofErr w:type="spellEnd"/>
      <w:r>
        <w:rPr>
          <w:rFonts w:ascii="Arial" w:eastAsia="Arial" w:hAnsi="Arial" w:cs="Arial"/>
          <w:b/>
        </w:rPr>
        <w:t xml:space="preserve"> </w:t>
      </w:r>
      <w:proofErr w:type="spellStart"/>
      <w:r>
        <w:rPr>
          <w:rFonts w:ascii="Arial" w:eastAsia="Arial" w:hAnsi="Arial" w:cs="Arial"/>
          <w:b/>
        </w:rPr>
        <w:t>Khương</w:t>
      </w:r>
      <w:proofErr w:type="spellEnd"/>
    </w:p>
    <w:p w:rsidR="009205F4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Achievements since last week:</w:t>
      </w:r>
    </w:p>
    <w:p w:rsidR="001967C9" w:rsidRPr="009225E1" w:rsidRDefault="001967C9" w:rsidP="001967C9"/>
    <w:tbl>
      <w:tblPr>
        <w:tblW w:w="11610" w:type="dxa"/>
        <w:tblInd w:w="-1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0"/>
        <w:gridCol w:w="5220"/>
        <w:gridCol w:w="1350"/>
        <w:gridCol w:w="2340"/>
        <w:gridCol w:w="2070"/>
      </w:tblGrid>
      <w:tr w:rsidR="009205F4" w:rsidRPr="009225E1" w:rsidTr="00AB6BC7">
        <w:tc>
          <w:tcPr>
            <w:tcW w:w="63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522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35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34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207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%Complete</w:t>
            </w:r>
          </w:p>
        </w:tc>
      </w:tr>
      <w:tr w:rsidR="00B80A86" w:rsidRPr="009225E1" w:rsidTr="00AB6BC7">
        <w:trPr>
          <w:trHeight w:val="200"/>
        </w:trPr>
        <w:tc>
          <w:tcPr>
            <w:tcW w:w="630" w:type="dxa"/>
          </w:tcPr>
          <w:p w:rsidR="00B80A86" w:rsidRPr="00AB6BC7" w:rsidRDefault="00B80A86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</w:t>
            </w:r>
          </w:p>
        </w:tc>
        <w:tc>
          <w:tcPr>
            <w:tcW w:w="5220" w:type="dxa"/>
          </w:tcPr>
          <w:p w:rsidR="00AB6BC7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Prepare In-Cart layout, implement rating feature</w:t>
            </w:r>
          </w:p>
          <w:p w:rsidR="00B80A86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Prepare weekly report</w:t>
            </w:r>
          </w:p>
        </w:tc>
        <w:tc>
          <w:tcPr>
            <w:tcW w:w="1350" w:type="dxa"/>
          </w:tcPr>
          <w:p w:rsidR="00B80A86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16/12/2017</w:t>
            </w:r>
          </w:p>
        </w:tc>
        <w:tc>
          <w:tcPr>
            <w:tcW w:w="2340" w:type="dxa"/>
          </w:tcPr>
          <w:p w:rsidR="00B80A86" w:rsidRPr="00AB6BC7" w:rsidRDefault="00AB6BC7" w:rsidP="00AB6BC7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Nguyen Thai Hung</w:t>
            </w:r>
          </w:p>
        </w:tc>
        <w:tc>
          <w:tcPr>
            <w:tcW w:w="2070" w:type="dxa"/>
          </w:tcPr>
          <w:p w:rsidR="00B80A86" w:rsidRPr="00AB6BC7" w:rsidRDefault="00B80A86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100%</w:t>
            </w:r>
          </w:p>
        </w:tc>
      </w:tr>
      <w:tr w:rsidR="009205F4" w:rsidRPr="009225E1" w:rsidTr="00AB6BC7">
        <w:tc>
          <w:tcPr>
            <w:tcW w:w="630" w:type="dxa"/>
          </w:tcPr>
          <w:p w:rsidR="009205F4" w:rsidRPr="00AB6BC7" w:rsidRDefault="009205F4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2</w:t>
            </w:r>
          </w:p>
        </w:tc>
        <w:tc>
          <w:tcPr>
            <w:tcW w:w="522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Implement Facebook sharing, log-in with Facebook</w:t>
            </w:r>
          </w:p>
        </w:tc>
        <w:tc>
          <w:tcPr>
            <w:tcW w:w="135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16/12/2017</w:t>
            </w:r>
          </w:p>
        </w:tc>
        <w:tc>
          <w:tcPr>
            <w:tcW w:w="234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proofErr w:type="spellStart"/>
            <w:r w:rsidRPr="009225E1">
              <w:rPr>
                <w:rFonts w:ascii="Arial" w:eastAsia="Arial" w:hAnsi="Arial" w:cs="Arial"/>
              </w:rPr>
              <w:t>Huseyin</w:t>
            </w:r>
            <w:proofErr w:type="spellEnd"/>
            <w:r w:rsidRPr="009225E1">
              <w:rPr>
                <w:rFonts w:ascii="Arial" w:eastAsia="Arial" w:hAnsi="Arial" w:cs="Arial"/>
              </w:rPr>
              <w:t xml:space="preserve"> KIZIL</w:t>
            </w:r>
          </w:p>
        </w:tc>
        <w:tc>
          <w:tcPr>
            <w:tcW w:w="2070" w:type="dxa"/>
          </w:tcPr>
          <w:p w:rsidR="009205F4" w:rsidRPr="00AB6BC7" w:rsidRDefault="00B80A86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100</w:t>
            </w:r>
            <w:r w:rsidR="009205F4" w:rsidRPr="00AB6BC7">
              <w:rPr>
                <w:rFonts w:ascii="Arial" w:eastAsia="Verdana" w:hAnsi="Arial" w:cs="Arial"/>
              </w:rPr>
              <w:t>%</w:t>
            </w:r>
          </w:p>
        </w:tc>
      </w:tr>
      <w:tr w:rsidR="009205F4" w:rsidRPr="009225E1" w:rsidTr="00AB6BC7">
        <w:tc>
          <w:tcPr>
            <w:tcW w:w="630" w:type="dxa"/>
          </w:tcPr>
          <w:p w:rsidR="009205F4" w:rsidRPr="00AB6BC7" w:rsidRDefault="009205F4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3</w:t>
            </w:r>
          </w:p>
        </w:tc>
        <w:tc>
          <w:tcPr>
            <w:tcW w:w="5220" w:type="dxa"/>
          </w:tcPr>
          <w:p w:rsidR="00AB6BC7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Collect product data and working with the database</w:t>
            </w:r>
          </w:p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Implement some other features and layouts.</w:t>
            </w:r>
          </w:p>
        </w:tc>
        <w:tc>
          <w:tcPr>
            <w:tcW w:w="135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16/12/2017</w:t>
            </w:r>
          </w:p>
        </w:tc>
        <w:tc>
          <w:tcPr>
            <w:tcW w:w="2340" w:type="dxa"/>
          </w:tcPr>
          <w:p w:rsidR="00AB6BC7" w:rsidRPr="009225E1" w:rsidRDefault="00AB6BC7" w:rsidP="00AB6BC7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Nguyen </w:t>
            </w:r>
            <w:proofErr w:type="spellStart"/>
            <w:r w:rsidRPr="009225E1">
              <w:rPr>
                <w:rFonts w:ascii="Arial" w:eastAsia="Verdana" w:hAnsi="Arial" w:cs="Arial"/>
              </w:rPr>
              <w:t>Khuong</w:t>
            </w:r>
            <w:proofErr w:type="spellEnd"/>
          </w:p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Tran Nguyen Hoang An</w:t>
            </w:r>
          </w:p>
        </w:tc>
        <w:tc>
          <w:tcPr>
            <w:tcW w:w="2070" w:type="dxa"/>
          </w:tcPr>
          <w:p w:rsidR="009205F4" w:rsidRPr="00AB6BC7" w:rsidRDefault="00ED3F72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100</w:t>
            </w:r>
            <w:r w:rsidR="009205F4" w:rsidRPr="00AB6BC7">
              <w:rPr>
                <w:rFonts w:ascii="Arial" w:eastAsia="Verdana" w:hAnsi="Arial" w:cs="Arial"/>
              </w:rPr>
              <w:t>%</w:t>
            </w:r>
          </w:p>
        </w:tc>
      </w:tr>
      <w:tr w:rsidR="009205F4" w:rsidRPr="009225E1" w:rsidTr="00AB6BC7">
        <w:tc>
          <w:tcPr>
            <w:tcW w:w="630" w:type="dxa"/>
          </w:tcPr>
          <w:p w:rsidR="009205F4" w:rsidRPr="00AB6BC7" w:rsidRDefault="009205F4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4</w:t>
            </w:r>
          </w:p>
        </w:tc>
        <w:tc>
          <w:tcPr>
            <w:tcW w:w="522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Update reside menu, integrate the adding product feature</w:t>
            </w:r>
          </w:p>
        </w:tc>
        <w:tc>
          <w:tcPr>
            <w:tcW w:w="135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16/12/2017</w:t>
            </w:r>
          </w:p>
        </w:tc>
        <w:tc>
          <w:tcPr>
            <w:tcW w:w="2340" w:type="dxa"/>
          </w:tcPr>
          <w:p w:rsidR="00ED3F72" w:rsidRPr="00AB6BC7" w:rsidRDefault="00AB6BC7" w:rsidP="00AB6BC7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Huynh </w:t>
            </w:r>
            <w:proofErr w:type="spellStart"/>
            <w:r w:rsidRPr="009225E1">
              <w:rPr>
                <w:rFonts w:ascii="Arial" w:eastAsia="Verdana" w:hAnsi="Arial" w:cs="Arial"/>
              </w:rPr>
              <w:t>Vinh</w:t>
            </w:r>
            <w:proofErr w:type="spellEnd"/>
            <w:r w:rsidRPr="009225E1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9225E1">
              <w:rPr>
                <w:rFonts w:ascii="Arial" w:eastAsia="Verdana" w:hAnsi="Arial" w:cs="Arial"/>
              </w:rPr>
              <w:t>Loc</w:t>
            </w:r>
            <w:proofErr w:type="spellEnd"/>
          </w:p>
        </w:tc>
        <w:tc>
          <w:tcPr>
            <w:tcW w:w="2070" w:type="dxa"/>
          </w:tcPr>
          <w:p w:rsidR="009205F4" w:rsidRPr="00AB6BC7" w:rsidRDefault="00ED3F72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100</w:t>
            </w:r>
            <w:r w:rsidR="009205F4" w:rsidRPr="00AB6BC7">
              <w:rPr>
                <w:rFonts w:ascii="Arial" w:eastAsia="Verdana" w:hAnsi="Arial" w:cs="Arial"/>
              </w:rPr>
              <w:t>%</w:t>
            </w:r>
          </w:p>
        </w:tc>
      </w:tr>
      <w:tr w:rsidR="009205F4" w:rsidRPr="009225E1" w:rsidTr="00AB6BC7">
        <w:tc>
          <w:tcPr>
            <w:tcW w:w="630" w:type="dxa"/>
          </w:tcPr>
          <w:p w:rsidR="009205F4" w:rsidRPr="00AB6BC7" w:rsidRDefault="009205F4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5</w:t>
            </w:r>
          </w:p>
        </w:tc>
        <w:tc>
          <w:tcPr>
            <w:tcW w:w="522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Prepare paper</w:t>
            </w:r>
          </w:p>
        </w:tc>
        <w:tc>
          <w:tcPr>
            <w:tcW w:w="135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16/12/2017</w:t>
            </w:r>
          </w:p>
        </w:tc>
        <w:tc>
          <w:tcPr>
            <w:tcW w:w="2340" w:type="dxa"/>
          </w:tcPr>
          <w:p w:rsidR="009205F4" w:rsidRPr="00AB6BC7" w:rsidRDefault="00AB6BC7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Arial" w:hAnsi="Arial" w:cs="Arial"/>
              </w:rPr>
              <w:t>ALL</w:t>
            </w:r>
          </w:p>
        </w:tc>
        <w:tc>
          <w:tcPr>
            <w:tcW w:w="2070" w:type="dxa"/>
          </w:tcPr>
          <w:p w:rsidR="009205F4" w:rsidRPr="00AB6BC7" w:rsidRDefault="009205F4" w:rsidP="00AB6BC7">
            <w:pPr>
              <w:rPr>
                <w:rFonts w:ascii="Arial" w:eastAsia="Verdana" w:hAnsi="Arial" w:cs="Arial"/>
              </w:rPr>
            </w:pPr>
            <w:r w:rsidRPr="00AB6BC7">
              <w:rPr>
                <w:rFonts w:ascii="Arial" w:eastAsia="Verdana" w:hAnsi="Arial" w:cs="Arial"/>
              </w:rPr>
              <w:t>100%</w:t>
            </w:r>
          </w:p>
        </w:tc>
      </w:tr>
    </w:tbl>
    <w:p w:rsidR="009205F4" w:rsidRPr="009225E1" w:rsidRDefault="009205F4" w:rsidP="009205F4">
      <w:pPr>
        <w:spacing w:after="0"/>
        <w:rPr>
          <w:rFonts w:ascii="Verdana" w:eastAsia="Verdana" w:hAnsi="Verdana" w:cs="Verdana"/>
        </w:rPr>
      </w:pPr>
    </w:p>
    <w:p w:rsidR="009205F4" w:rsidRPr="009225E1" w:rsidRDefault="009205F4" w:rsidP="009205F4">
      <w:pPr>
        <w:ind w:left="720"/>
        <w:rPr>
          <w:rFonts w:ascii="Verdana" w:eastAsia="Verdana" w:hAnsi="Verdana" w:cs="Verdana"/>
        </w:rPr>
      </w:pPr>
    </w:p>
    <w:p w:rsidR="009225E1" w:rsidRPr="009225E1" w:rsidRDefault="009225E1" w:rsidP="009205F4">
      <w:pPr>
        <w:ind w:left="720"/>
        <w:rPr>
          <w:rFonts w:ascii="Verdana" w:eastAsia="Verdana" w:hAnsi="Verdana" w:cs="Verdana"/>
        </w:rPr>
      </w:pPr>
    </w:p>
    <w:p w:rsidR="009225E1" w:rsidRPr="009225E1" w:rsidRDefault="009225E1" w:rsidP="009205F4">
      <w:pPr>
        <w:ind w:left="720"/>
        <w:rPr>
          <w:rFonts w:ascii="Verdana" w:eastAsia="Verdana" w:hAnsi="Verdana" w:cs="Verdana"/>
        </w:rPr>
      </w:pPr>
    </w:p>
    <w:p w:rsidR="001967C9" w:rsidRPr="009225E1" w:rsidRDefault="001967C9" w:rsidP="009205F4">
      <w:pPr>
        <w:ind w:left="720"/>
        <w:rPr>
          <w:rFonts w:ascii="Verdana" w:eastAsia="Verdana" w:hAnsi="Verdana" w:cs="Verdana"/>
        </w:rPr>
      </w:pPr>
    </w:p>
    <w:p w:rsidR="001967C9" w:rsidRPr="009225E1" w:rsidRDefault="001967C9" w:rsidP="009205F4">
      <w:pPr>
        <w:ind w:left="720"/>
        <w:rPr>
          <w:rFonts w:ascii="Verdana" w:eastAsia="Verdana" w:hAnsi="Verdana" w:cs="Verdana"/>
        </w:rPr>
      </w:pPr>
    </w:p>
    <w:p w:rsidR="009205F4" w:rsidRPr="009225E1" w:rsidRDefault="009205F4" w:rsidP="009205F4">
      <w:pPr>
        <w:pStyle w:val="Heading1"/>
        <w:numPr>
          <w:ilvl w:val="0"/>
          <w:numId w:val="1"/>
        </w:numPr>
        <w:rPr>
          <w:rFonts w:ascii="Verdana" w:eastAsia="Verdana" w:hAnsi="Verdana" w:cs="Verdana"/>
          <w:sz w:val="20"/>
          <w:szCs w:val="20"/>
        </w:rPr>
      </w:pPr>
      <w:r w:rsidRPr="009225E1">
        <w:rPr>
          <w:rFonts w:ascii="Verdana" w:eastAsia="Verdana" w:hAnsi="Verdana" w:cs="Verdana"/>
          <w:sz w:val="20"/>
          <w:szCs w:val="20"/>
        </w:rPr>
        <w:lastRenderedPageBreak/>
        <w:t>Next week's goals:</w:t>
      </w:r>
    </w:p>
    <w:p w:rsidR="00C32D04" w:rsidRPr="009225E1" w:rsidRDefault="00C32D04" w:rsidP="00C32D04">
      <w:pPr>
        <w:rPr>
          <w:rFonts w:eastAsiaTheme="minorEastAsia"/>
          <w:lang w:eastAsia="ko-KR"/>
        </w:rPr>
      </w:pPr>
    </w:p>
    <w:tbl>
      <w:tblPr>
        <w:tblW w:w="90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5"/>
        <w:gridCol w:w="4545"/>
        <w:gridCol w:w="1710"/>
        <w:gridCol w:w="2175"/>
      </w:tblGrid>
      <w:tr w:rsidR="009205F4" w:rsidRPr="009225E1" w:rsidTr="000845F3">
        <w:tc>
          <w:tcPr>
            <w:tcW w:w="615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STT</w:t>
            </w:r>
          </w:p>
        </w:tc>
        <w:tc>
          <w:tcPr>
            <w:tcW w:w="4545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Due Date</w:t>
            </w:r>
          </w:p>
        </w:tc>
        <w:tc>
          <w:tcPr>
            <w:tcW w:w="2175" w:type="dxa"/>
            <w:shd w:val="clear" w:color="auto" w:fill="004070"/>
          </w:tcPr>
          <w:p w:rsidR="009205F4" w:rsidRPr="009225E1" w:rsidRDefault="009205F4" w:rsidP="000845F3">
            <w:pPr>
              <w:rPr>
                <w:rFonts w:ascii="Verdana" w:eastAsia="Verdana" w:hAnsi="Verdana" w:cs="Verdana"/>
                <w:b/>
                <w:sz w:val="16"/>
                <w:szCs w:val="16"/>
              </w:rPr>
            </w:pPr>
            <w:r w:rsidRPr="009225E1">
              <w:rPr>
                <w:rFonts w:ascii="Verdana" w:eastAsia="Verdana" w:hAnsi="Verdana" w:cs="Verdana"/>
                <w:b/>
                <w:sz w:val="16"/>
                <w:szCs w:val="16"/>
              </w:rPr>
              <w:t>Responsibility</w:t>
            </w:r>
          </w:p>
        </w:tc>
      </w:tr>
      <w:tr w:rsidR="009205F4" w:rsidRPr="009225E1" w:rsidTr="000845F3">
        <w:tc>
          <w:tcPr>
            <w:tcW w:w="615" w:type="dxa"/>
          </w:tcPr>
          <w:p w:rsidR="009205F4" w:rsidRPr="009225E1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1</w:t>
            </w:r>
          </w:p>
        </w:tc>
        <w:tc>
          <w:tcPr>
            <w:tcW w:w="4545" w:type="dxa"/>
          </w:tcPr>
          <w:p w:rsidR="00C32D04" w:rsidRPr="009225E1" w:rsidRDefault="00AB6BC7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Edit background for UI </w:t>
            </w:r>
          </w:p>
        </w:tc>
        <w:tc>
          <w:tcPr>
            <w:tcW w:w="1710" w:type="dxa"/>
          </w:tcPr>
          <w:p w:rsidR="009205F4" w:rsidRPr="009225E1" w:rsidRDefault="00AB6BC7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22</w:t>
            </w:r>
            <w:r w:rsidR="009225E1">
              <w:rPr>
                <w:rFonts w:ascii="Arial" w:eastAsia="Verdana" w:hAnsi="Arial" w:cs="Arial"/>
              </w:rPr>
              <w:t>/12</w:t>
            </w:r>
            <w:r w:rsidR="005B3AB3"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9205F4" w:rsidRPr="009225E1" w:rsidRDefault="009205F4" w:rsidP="000845F3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Nguyen Thai Hung</w:t>
            </w:r>
          </w:p>
        </w:tc>
      </w:tr>
      <w:tr w:rsidR="009205F4" w:rsidRPr="009225E1" w:rsidTr="000845F3">
        <w:tc>
          <w:tcPr>
            <w:tcW w:w="615" w:type="dxa"/>
          </w:tcPr>
          <w:p w:rsidR="009205F4" w:rsidRPr="009225E1" w:rsidRDefault="00C32D04" w:rsidP="000845F3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2</w:t>
            </w:r>
          </w:p>
        </w:tc>
        <w:tc>
          <w:tcPr>
            <w:tcW w:w="4545" w:type="dxa"/>
          </w:tcPr>
          <w:p w:rsidR="009205F4" w:rsidRPr="009225E1" w:rsidRDefault="00AB6BC7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Add language</w:t>
            </w:r>
          </w:p>
        </w:tc>
        <w:tc>
          <w:tcPr>
            <w:tcW w:w="1710" w:type="dxa"/>
          </w:tcPr>
          <w:p w:rsidR="009205F4" w:rsidRPr="009225E1" w:rsidRDefault="00AB6BC7" w:rsidP="000845F3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22</w:t>
            </w:r>
            <w:r w:rsidR="009225E1">
              <w:rPr>
                <w:rFonts w:ascii="Arial" w:eastAsia="Verdana" w:hAnsi="Arial" w:cs="Arial"/>
              </w:rPr>
              <w:t>/12</w:t>
            </w:r>
            <w:r w:rsidR="009225E1"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9205F4" w:rsidRPr="009225E1" w:rsidRDefault="009205F4" w:rsidP="000845F3">
            <w:pPr>
              <w:rPr>
                <w:rFonts w:ascii="Arial" w:eastAsia="Verdana" w:hAnsi="Arial" w:cs="Arial"/>
              </w:rPr>
            </w:pPr>
            <w:proofErr w:type="spellStart"/>
            <w:r w:rsidRPr="009225E1">
              <w:rPr>
                <w:rFonts w:ascii="Arial" w:eastAsia="Arial" w:hAnsi="Arial" w:cs="Arial"/>
              </w:rPr>
              <w:t>Huseyin</w:t>
            </w:r>
            <w:proofErr w:type="spellEnd"/>
            <w:r w:rsidRPr="009225E1">
              <w:rPr>
                <w:rFonts w:ascii="Arial" w:eastAsia="Arial" w:hAnsi="Arial" w:cs="Arial"/>
              </w:rPr>
              <w:t xml:space="preserve"> KIZIL</w:t>
            </w:r>
          </w:p>
        </w:tc>
      </w:tr>
      <w:tr w:rsidR="001967C9" w:rsidRPr="009225E1" w:rsidTr="000845F3">
        <w:tc>
          <w:tcPr>
            <w:tcW w:w="615" w:type="dxa"/>
          </w:tcPr>
          <w:p w:rsidR="001967C9" w:rsidRPr="009225E1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3</w:t>
            </w:r>
          </w:p>
        </w:tc>
        <w:tc>
          <w:tcPr>
            <w:tcW w:w="4545" w:type="dxa"/>
          </w:tcPr>
          <w:p w:rsidR="009225E1" w:rsidRDefault="00AB6BC7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Collect database</w:t>
            </w:r>
          </w:p>
          <w:p w:rsidR="00AB6CBD" w:rsidRPr="009225E1" w:rsidRDefault="00AB6CBD" w:rsidP="001967C9">
            <w:pPr>
              <w:rPr>
                <w:rFonts w:ascii="Arial" w:eastAsia="Verdana" w:hAnsi="Arial" w:cs="Arial"/>
              </w:rPr>
            </w:pPr>
            <w:bookmarkStart w:id="0" w:name="_GoBack"/>
            <w:bookmarkEnd w:id="0"/>
          </w:p>
        </w:tc>
        <w:tc>
          <w:tcPr>
            <w:tcW w:w="1710" w:type="dxa"/>
          </w:tcPr>
          <w:p w:rsidR="001967C9" w:rsidRPr="009225E1" w:rsidRDefault="00AB6BC7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22</w:t>
            </w:r>
            <w:r w:rsidR="009225E1">
              <w:rPr>
                <w:rFonts w:ascii="Arial" w:eastAsia="Verdana" w:hAnsi="Arial" w:cs="Arial"/>
              </w:rPr>
              <w:t>/12</w:t>
            </w:r>
            <w:r w:rsidR="009225E1"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1967C9" w:rsidRPr="009225E1" w:rsidRDefault="001967C9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Nguyen </w:t>
            </w:r>
            <w:proofErr w:type="spellStart"/>
            <w:r w:rsidRPr="009225E1">
              <w:rPr>
                <w:rFonts w:ascii="Arial" w:eastAsia="Verdana" w:hAnsi="Arial" w:cs="Arial"/>
              </w:rPr>
              <w:t>Khuong</w:t>
            </w:r>
            <w:proofErr w:type="spellEnd"/>
          </w:p>
          <w:p w:rsidR="009225E1" w:rsidRPr="009225E1" w:rsidRDefault="009225E1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Tran Nguyen Hoang An</w:t>
            </w:r>
          </w:p>
        </w:tc>
      </w:tr>
      <w:tr w:rsidR="001967C9" w:rsidRPr="009225E1" w:rsidTr="000845F3">
        <w:tc>
          <w:tcPr>
            <w:tcW w:w="615" w:type="dxa"/>
          </w:tcPr>
          <w:p w:rsidR="001967C9" w:rsidRPr="009225E1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4</w:t>
            </w:r>
          </w:p>
        </w:tc>
        <w:tc>
          <w:tcPr>
            <w:tcW w:w="4545" w:type="dxa"/>
          </w:tcPr>
          <w:p w:rsidR="00AB6BC7" w:rsidRDefault="00AB6BC7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Fix bugs in add product feature.</w:t>
            </w:r>
          </w:p>
          <w:p w:rsidR="001967C9" w:rsidRPr="009225E1" w:rsidRDefault="00AB6BC7" w:rsidP="00AB6BC7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 xml:space="preserve">Add require for internet and permission. </w:t>
            </w:r>
          </w:p>
        </w:tc>
        <w:tc>
          <w:tcPr>
            <w:tcW w:w="1710" w:type="dxa"/>
          </w:tcPr>
          <w:p w:rsidR="001967C9" w:rsidRPr="009225E1" w:rsidRDefault="00AB6BC7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22</w:t>
            </w:r>
            <w:r w:rsidR="009225E1">
              <w:rPr>
                <w:rFonts w:ascii="Arial" w:eastAsia="Verdana" w:hAnsi="Arial" w:cs="Arial"/>
              </w:rPr>
              <w:t>/12</w:t>
            </w:r>
            <w:r w:rsidR="009225E1"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1967C9" w:rsidRPr="009225E1" w:rsidRDefault="009225E1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Huynh </w:t>
            </w:r>
            <w:proofErr w:type="spellStart"/>
            <w:r w:rsidRPr="009225E1">
              <w:rPr>
                <w:rFonts w:ascii="Arial" w:eastAsia="Verdana" w:hAnsi="Arial" w:cs="Arial"/>
              </w:rPr>
              <w:t>Vinh</w:t>
            </w:r>
            <w:proofErr w:type="spellEnd"/>
            <w:r w:rsidRPr="009225E1">
              <w:rPr>
                <w:rFonts w:ascii="Arial" w:eastAsia="Verdana" w:hAnsi="Arial" w:cs="Arial"/>
              </w:rPr>
              <w:t xml:space="preserve"> </w:t>
            </w:r>
            <w:proofErr w:type="spellStart"/>
            <w:r w:rsidRPr="009225E1">
              <w:rPr>
                <w:rFonts w:ascii="Arial" w:eastAsia="Verdana" w:hAnsi="Arial" w:cs="Arial"/>
              </w:rPr>
              <w:t>Loc</w:t>
            </w:r>
            <w:proofErr w:type="spellEnd"/>
          </w:p>
        </w:tc>
      </w:tr>
      <w:tr w:rsidR="00C32D04" w:rsidRPr="009225E1" w:rsidTr="000845F3">
        <w:tc>
          <w:tcPr>
            <w:tcW w:w="615" w:type="dxa"/>
          </w:tcPr>
          <w:p w:rsidR="00C32D04" w:rsidRPr="009225E1" w:rsidRDefault="00C32D04" w:rsidP="001967C9">
            <w:pPr>
              <w:jc w:val="center"/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6</w:t>
            </w:r>
          </w:p>
        </w:tc>
        <w:tc>
          <w:tcPr>
            <w:tcW w:w="4545" w:type="dxa"/>
          </w:tcPr>
          <w:p w:rsidR="00C32D04" w:rsidRPr="009225E1" w:rsidRDefault="00C32D04" w:rsidP="00AB6BC7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 xml:space="preserve">Prepare </w:t>
            </w:r>
            <w:r w:rsidR="00AB6BC7">
              <w:rPr>
                <w:rFonts w:ascii="Arial" w:eastAsia="Verdana" w:hAnsi="Arial" w:cs="Arial"/>
              </w:rPr>
              <w:t>PA06</w:t>
            </w:r>
          </w:p>
        </w:tc>
        <w:tc>
          <w:tcPr>
            <w:tcW w:w="1710" w:type="dxa"/>
          </w:tcPr>
          <w:p w:rsidR="00C32D04" w:rsidRPr="009225E1" w:rsidRDefault="00AB6BC7" w:rsidP="001967C9">
            <w:pPr>
              <w:rPr>
                <w:rFonts w:ascii="Arial" w:eastAsia="Verdana" w:hAnsi="Arial" w:cs="Arial"/>
              </w:rPr>
            </w:pPr>
            <w:r>
              <w:rPr>
                <w:rFonts w:ascii="Arial" w:eastAsia="Verdana" w:hAnsi="Arial" w:cs="Arial"/>
              </w:rPr>
              <w:t>22</w:t>
            </w:r>
            <w:r w:rsidR="009225E1">
              <w:rPr>
                <w:rFonts w:ascii="Arial" w:eastAsia="Verdana" w:hAnsi="Arial" w:cs="Arial"/>
              </w:rPr>
              <w:t>/12</w:t>
            </w:r>
            <w:r w:rsidR="009225E1" w:rsidRPr="009225E1">
              <w:rPr>
                <w:rFonts w:ascii="Arial" w:eastAsia="Verdana" w:hAnsi="Arial" w:cs="Arial"/>
              </w:rPr>
              <w:t>/2017</w:t>
            </w:r>
          </w:p>
        </w:tc>
        <w:tc>
          <w:tcPr>
            <w:tcW w:w="2175" w:type="dxa"/>
          </w:tcPr>
          <w:p w:rsidR="00C32D04" w:rsidRPr="009225E1" w:rsidRDefault="00C32D04" w:rsidP="001967C9">
            <w:pPr>
              <w:rPr>
                <w:rFonts w:ascii="Arial" w:eastAsia="Verdana" w:hAnsi="Arial" w:cs="Arial"/>
              </w:rPr>
            </w:pPr>
            <w:r w:rsidRPr="009225E1">
              <w:rPr>
                <w:rFonts w:ascii="Arial" w:eastAsia="Verdana" w:hAnsi="Arial" w:cs="Arial"/>
              </w:rPr>
              <w:t>All</w:t>
            </w:r>
          </w:p>
        </w:tc>
      </w:tr>
    </w:tbl>
    <w:p w:rsidR="009205F4" w:rsidRDefault="009205F4" w:rsidP="009205F4">
      <w:pPr>
        <w:rPr>
          <w:rFonts w:ascii="Verdana" w:eastAsia="Verdana" w:hAnsi="Verdana" w:cs="Verdana"/>
          <w:sz w:val="18"/>
          <w:szCs w:val="18"/>
        </w:rPr>
      </w:pPr>
    </w:p>
    <w:p w:rsidR="00FA0186" w:rsidRDefault="00FA0186"/>
    <w:sectPr w:rsidR="00FA018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A6D" w:rsidRDefault="00BF4A6D">
      <w:pPr>
        <w:spacing w:after="0" w:line="240" w:lineRule="auto"/>
      </w:pPr>
      <w:r>
        <w:separator/>
      </w:r>
    </w:p>
  </w:endnote>
  <w:endnote w:type="continuationSeparator" w:id="0">
    <w:p w:rsidR="00BF4A6D" w:rsidRDefault="00BF4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A6D" w:rsidRDefault="00BF4A6D">
      <w:pPr>
        <w:spacing w:after="0" w:line="240" w:lineRule="auto"/>
      </w:pPr>
      <w:r>
        <w:separator/>
      </w:r>
    </w:p>
  </w:footnote>
  <w:footnote w:type="continuationSeparator" w:id="0">
    <w:p w:rsidR="00BF4A6D" w:rsidRDefault="00BF4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AAB" w:rsidRDefault="005B3AB3">
    <w:pPr>
      <w:tabs>
        <w:tab w:val="center" w:pos="4680"/>
        <w:tab w:val="right" w:pos="9360"/>
      </w:tabs>
      <w:spacing w:before="720" w:after="0" w:line="240" w:lineRule="auto"/>
    </w:pPr>
    <w:r>
      <w:t>CS300 – Software Engineering</w:t>
    </w:r>
    <w: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04F33"/>
    <w:multiLevelType w:val="hybridMultilevel"/>
    <w:tmpl w:val="190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55732"/>
    <w:multiLevelType w:val="multilevel"/>
    <w:tmpl w:val="BB34671E"/>
    <w:lvl w:ilvl="0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69907B7"/>
    <w:multiLevelType w:val="hybridMultilevel"/>
    <w:tmpl w:val="4594C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4217FF"/>
    <w:multiLevelType w:val="hybridMultilevel"/>
    <w:tmpl w:val="6958E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A03F22"/>
    <w:multiLevelType w:val="hybridMultilevel"/>
    <w:tmpl w:val="79F6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BF369A"/>
    <w:multiLevelType w:val="hybridMultilevel"/>
    <w:tmpl w:val="03C88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5F4"/>
    <w:rsid w:val="000F7CD8"/>
    <w:rsid w:val="001967C9"/>
    <w:rsid w:val="0051443C"/>
    <w:rsid w:val="005B3AB3"/>
    <w:rsid w:val="006451C5"/>
    <w:rsid w:val="00674279"/>
    <w:rsid w:val="00783870"/>
    <w:rsid w:val="007A3455"/>
    <w:rsid w:val="008C25AF"/>
    <w:rsid w:val="009205F4"/>
    <w:rsid w:val="009225E1"/>
    <w:rsid w:val="009D43B6"/>
    <w:rsid w:val="00AB6BC7"/>
    <w:rsid w:val="00AB6CBD"/>
    <w:rsid w:val="00B62347"/>
    <w:rsid w:val="00B80A86"/>
    <w:rsid w:val="00BF4A6D"/>
    <w:rsid w:val="00C25D8B"/>
    <w:rsid w:val="00C32D04"/>
    <w:rsid w:val="00D01807"/>
    <w:rsid w:val="00E33601"/>
    <w:rsid w:val="00ED3F72"/>
    <w:rsid w:val="00F9683E"/>
    <w:rsid w:val="00FA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05F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rsid w:val="009205F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F4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05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205F4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lang w:eastAsia="en-US"/>
    </w:rPr>
  </w:style>
  <w:style w:type="paragraph" w:styleId="Heading1">
    <w:name w:val="heading 1"/>
    <w:basedOn w:val="Normal"/>
    <w:next w:val="Normal"/>
    <w:link w:val="Heading1Char"/>
    <w:rsid w:val="009205F4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205F4"/>
    <w:rPr>
      <w:rFonts w:ascii="Cambria" w:eastAsia="Cambria" w:hAnsi="Cambria" w:cs="Cambria"/>
      <w:b/>
      <w:color w:val="366091"/>
      <w:sz w:val="28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2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Nguyen Thai</dc:creator>
  <cp:keywords/>
  <dc:description/>
  <cp:lastModifiedBy>Khang</cp:lastModifiedBy>
  <cp:revision>31</cp:revision>
  <dcterms:created xsi:type="dcterms:W3CDTF">2017-11-18T12:59:00Z</dcterms:created>
  <dcterms:modified xsi:type="dcterms:W3CDTF">2017-12-17T12:33:00Z</dcterms:modified>
</cp:coreProperties>
</file>