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F414D" w:rsidRDefault="001F414D" w:rsidP="001F414D">
      <w:pPr>
        <w:jc w:val="right"/>
        <w:rPr>
          <w:rFonts w:ascii="Times New Roman" w:hAnsi="Times New Roman" w:cs="Times New Roman"/>
          <w:sz w:val="24"/>
        </w:rPr>
      </w:pPr>
      <w:r>
        <w:rPr>
          <w:rFonts w:ascii="Times New Roman" w:hAnsi="Times New Roman" w:cs="Times New Roman"/>
          <w:sz w:val="24"/>
        </w:rPr>
        <w:t>Harsh Patel</w:t>
      </w:r>
    </w:p>
    <w:p w:rsidR="001F414D" w:rsidRDefault="001F414D" w:rsidP="001F414D">
      <w:pPr>
        <w:jc w:val="right"/>
        <w:rPr>
          <w:rFonts w:ascii="Times New Roman" w:hAnsi="Times New Roman" w:cs="Times New Roman"/>
          <w:sz w:val="24"/>
        </w:rPr>
      </w:pPr>
      <w:r>
        <w:rPr>
          <w:rFonts w:ascii="Times New Roman" w:hAnsi="Times New Roman" w:cs="Times New Roman"/>
          <w:sz w:val="24"/>
        </w:rPr>
        <w:t>CS 4641 – Machine Learning</w:t>
      </w:r>
    </w:p>
    <w:p w:rsidR="001F414D" w:rsidRDefault="001F414D" w:rsidP="001F414D">
      <w:pPr>
        <w:jc w:val="right"/>
        <w:rPr>
          <w:rFonts w:ascii="Times New Roman" w:hAnsi="Times New Roman" w:cs="Times New Roman"/>
          <w:sz w:val="24"/>
        </w:rPr>
      </w:pPr>
      <w:r>
        <w:rPr>
          <w:rFonts w:ascii="Times New Roman" w:hAnsi="Times New Roman" w:cs="Times New Roman"/>
          <w:sz w:val="24"/>
        </w:rPr>
        <w:t>Assignment 3: Unsupervised Learning</w:t>
      </w:r>
    </w:p>
    <w:p w:rsidR="001F414D" w:rsidRPr="000B6F90" w:rsidRDefault="000A6DAC" w:rsidP="000A6DAC">
      <w:pPr>
        <w:rPr>
          <w:rFonts w:ascii="Times New Roman" w:hAnsi="Times New Roman" w:cs="Times New Roman"/>
          <w:b/>
          <w:sz w:val="28"/>
        </w:rPr>
      </w:pPr>
      <w:r w:rsidRPr="000B6F90">
        <w:rPr>
          <w:rFonts w:ascii="Times New Roman" w:hAnsi="Times New Roman" w:cs="Times New Roman"/>
          <w:b/>
          <w:sz w:val="28"/>
        </w:rPr>
        <w:t>Datasets Background:</w:t>
      </w:r>
    </w:p>
    <w:p w:rsidR="001F414D" w:rsidRDefault="001F414D" w:rsidP="001F414D">
      <w:pPr>
        <w:rPr>
          <w:rFonts w:ascii="Times New Roman" w:hAnsi="Times New Roman" w:cs="Times New Roman"/>
          <w:i/>
          <w:sz w:val="24"/>
          <w:u w:val="single"/>
        </w:rPr>
      </w:pPr>
      <w:r w:rsidRPr="00DF041B">
        <w:rPr>
          <w:rFonts w:ascii="Times New Roman" w:hAnsi="Times New Roman" w:cs="Times New Roman"/>
          <w:i/>
          <w:sz w:val="24"/>
          <w:u w:val="single"/>
        </w:rPr>
        <w:t>PenDigits</w:t>
      </w:r>
      <w:r>
        <w:rPr>
          <w:rFonts w:ascii="Times New Roman" w:hAnsi="Times New Roman" w:cs="Times New Roman"/>
          <w:i/>
          <w:sz w:val="24"/>
          <w:u w:val="single"/>
        </w:rPr>
        <w:t xml:space="preserve"> Dataset</w:t>
      </w:r>
      <w:r w:rsidRPr="00DF041B">
        <w:rPr>
          <w:rFonts w:ascii="Times New Roman" w:hAnsi="Times New Roman" w:cs="Times New Roman"/>
          <w:i/>
          <w:sz w:val="24"/>
          <w:u w:val="single"/>
        </w:rPr>
        <w:t>:</w:t>
      </w:r>
    </w:p>
    <w:p w:rsidR="001F414D" w:rsidRPr="009806B4" w:rsidRDefault="001F414D" w:rsidP="001F414D">
      <w:pPr>
        <w:rPr>
          <w:rFonts w:ascii="Times New Roman" w:hAnsi="Times New Roman" w:cs="Times New Roman"/>
          <w:sz w:val="24"/>
        </w:rPr>
      </w:pPr>
      <w:r>
        <w:rPr>
          <w:rFonts w:ascii="Times New Roman" w:hAnsi="Times New Roman" w:cs="Times New Roman"/>
          <w:b/>
          <w:i/>
          <w:sz w:val="24"/>
        </w:rPr>
        <w:tab/>
      </w:r>
      <w:r>
        <w:rPr>
          <w:rFonts w:ascii="Times New Roman" w:hAnsi="Times New Roman" w:cs="Times New Roman"/>
          <w:sz w:val="24"/>
        </w:rPr>
        <w:t xml:space="preserve">The </w:t>
      </w:r>
      <w:r>
        <w:rPr>
          <w:rFonts w:ascii="Times New Roman" w:hAnsi="Times New Roman" w:cs="Times New Roman"/>
          <w:i/>
          <w:sz w:val="24"/>
        </w:rPr>
        <w:t>PenDigits</w:t>
      </w:r>
      <w:r>
        <w:rPr>
          <w:rFonts w:ascii="Times New Roman" w:hAnsi="Times New Roman" w:cs="Times New Roman"/>
          <w:sz w:val="24"/>
        </w:rPr>
        <w:t xml:space="preserve"> dataset was created by collecting 250 samples from 44 different writers. Each writer wrote the digits zero through nine (in random order for random multiple of times for each digit until 250 samples were collected) and those images were scanned and encoded to convert image data into multivariate data. The overall goal of the algorithms will be to classify these encodings into one of the ten digits (zero through nine). The dataset contains 10992 instances with 16 attributes for each instance. </w:t>
      </w:r>
    </w:p>
    <w:p w:rsidR="001F414D" w:rsidRDefault="001F414D" w:rsidP="001F414D">
      <w:pPr>
        <w:rPr>
          <w:rFonts w:ascii="Times New Roman" w:hAnsi="Times New Roman" w:cs="Times New Roman"/>
          <w:i/>
          <w:sz w:val="24"/>
          <w:u w:val="single"/>
        </w:rPr>
      </w:pPr>
      <w:r w:rsidRPr="00DF041B">
        <w:rPr>
          <w:rFonts w:ascii="Times New Roman" w:hAnsi="Times New Roman" w:cs="Times New Roman"/>
          <w:i/>
          <w:sz w:val="24"/>
          <w:u w:val="single"/>
        </w:rPr>
        <w:t>Vehicle Dataset:</w:t>
      </w:r>
    </w:p>
    <w:p w:rsidR="001F414D" w:rsidRDefault="001F414D" w:rsidP="001F414D">
      <w:pPr>
        <w:rPr>
          <w:rFonts w:ascii="Times New Roman" w:hAnsi="Times New Roman" w:cs="Times New Roman"/>
          <w:sz w:val="24"/>
        </w:rPr>
      </w:pPr>
      <w:r>
        <w:rPr>
          <w:rFonts w:ascii="Times New Roman" w:hAnsi="Times New Roman" w:cs="Times New Roman"/>
          <w:sz w:val="24"/>
        </w:rPr>
        <w:tab/>
        <w:t xml:space="preserve">The </w:t>
      </w:r>
      <w:r>
        <w:rPr>
          <w:rFonts w:ascii="Times New Roman" w:hAnsi="Times New Roman" w:cs="Times New Roman"/>
          <w:i/>
          <w:sz w:val="24"/>
        </w:rPr>
        <w:t>Vehicle</w:t>
      </w:r>
      <w:r>
        <w:rPr>
          <w:rFonts w:ascii="Times New Roman" w:hAnsi="Times New Roman" w:cs="Times New Roman"/>
          <w:sz w:val="24"/>
        </w:rPr>
        <w:t xml:space="preserve"> dataset was created by taking 360° images of different types of vehicles and then extracting the silhouettes of the vehicles from each image. In other words, this dataset focuses on 2D shape and edge detection extracted from 3D objects. There are 846 instances with 18 attribute per instance. Examples of attributes include: compactness, circularity, radius ratio, and skewness about major and minor axes. The overall goal of the algorithms will be to classify each instance into one of four classes (“opel”, “saa</w:t>
      </w:r>
      <w:bookmarkStart w:id="0" w:name="_GoBack"/>
      <w:bookmarkEnd w:id="0"/>
      <w:r>
        <w:rPr>
          <w:rFonts w:ascii="Times New Roman" w:hAnsi="Times New Roman" w:cs="Times New Roman"/>
          <w:sz w:val="24"/>
        </w:rPr>
        <w:t>b”, “van”, and “bus”).</w:t>
      </w:r>
    </w:p>
    <w:p w:rsidR="00D537FC" w:rsidRDefault="00D537FC" w:rsidP="001F414D">
      <w:pPr>
        <w:rPr>
          <w:rFonts w:ascii="Times New Roman" w:hAnsi="Times New Roman" w:cs="Times New Roman"/>
          <w:sz w:val="24"/>
        </w:rPr>
      </w:pPr>
      <w:r>
        <w:rPr>
          <w:rFonts w:ascii="Times New Roman" w:hAnsi="Times New Roman" w:cs="Times New Roman"/>
          <w:sz w:val="24"/>
        </w:rPr>
        <w:t>[Note: Refer to Assignment 1 for a more detailed background on the datasets]</w:t>
      </w:r>
    </w:p>
    <w:p w:rsidR="001F414D" w:rsidRDefault="00B917D4" w:rsidP="001F414D">
      <w:pPr>
        <w:rPr>
          <w:rFonts w:ascii="Times New Roman" w:hAnsi="Times New Roman" w:cs="Times New Roman"/>
          <w:b/>
          <w:sz w:val="28"/>
        </w:rPr>
      </w:pPr>
      <w:r>
        <w:rPr>
          <w:rFonts w:ascii="Times New Roman" w:hAnsi="Times New Roman" w:cs="Times New Roman"/>
          <w:b/>
          <w:sz w:val="28"/>
        </w:rPr>
        <w:t>Clustering Algorithms:</w:t>
      </w:r>
    </w:p>
    <w:p w:rsidR="00760DC1" w:rsidRDefault="00B44416">
      <w:pPr>
        <w:rPr>
          <w:rFonts w:ascii="Times New Roman" w:hAnsi="Times New Roman" w:cs="Times New Roman"/>
          <w:sz w:val="24"/>
          <w:u w:val="single"/>
        </w:rPr>
      </w:pPr>
      <w:r>
        <w:rPr>
          <w:rFonts w:ascii="Times New Roman" w:hAnsi="Times New Roman" w:cs="Times New Roman"/>
          <w:i/>
          <w:sz w:val="24"/>
          <w:u w:val="single"/>
        </w:rPr>
        <w:t>k</w:t>
      </w:r>
      <w:r w:rsidR="00032E1F">
        <w:rPr>
          <w:rFonts w:ascii="Times New Roman" w:hAnsi="Times New Roman" w:cs="Times New Roman"/>
          <w:sz w:val="24"/>
          <w:u w:val="single"/>
        </w:rPr>
        <w:t>-</w:t>
      </w:r>
      <w:r w:rsidR="00B917D4" w:rsidRPr="00B917D4">
        <w:rPr>
          <w:rFonts w:ascii="Times New Roman" w:hAnsi="Times New Roman" w:cs="Times New Roman"/>
          <w:sz w:val="24"/>
          <w:u w:val="single"/>
        </w:rPr>
        <w:t>Means:</w:t>
      </w:r>
    </w:p>
    <w:p w:rsidR="00E37506" w:rsidRDefault="00B44416">
      <w:pPr>
        <w:rPr>
          <w:rFonts w:ascii="Times New Roman" w:hAnsi="Times New Roman" w:cs="Times New Roman"/>
          <w:color w:val="222222"/>
          <w:sz w:val="24"/>
          <w:szCs w:val="24"/>
          <w:shd w:val="clear" w:color="auto" w:fill="FFFFFF"/>
        </w:rPr>
      </w:pPr>
      <w:r>
        <w:rPr>
          <w:rFonts w:ascii="Times New Roman" w:hAnsi="Times New Roman" w:cs="Times New Roman"/>
          <w:sz w:val="24"/>
        </w:rPr>
        <w:tab/>
        <w:t xml:space="preserve">The </w:t>
      </w:r>
      <w:r>
        <w:rPr>
          <w:rFonts w:ascii="Times New Roman" w:hAnsi="Times New Roman" w:cs="Times New Roman"/>
          <w:i/>
          <w:sz w:val="24"/>
        </w:rPr>
        <w:t>k</w:t>
      </w:r>
      <w:r>
        <w:rPr>
          <w:rFonts w:ascii="Times New Roman" w:hAnsi="Times New Roman" w:cs="Times New Roman"/>
          <w:sz w:val="24"/>
        </w:rPr>
        <w:t xml:space="preserve">-Means algorithm creates hard clusters by randomly initializing </w:t>
      </w:r>
      <w:r>
        <w:rPr>
          <w:rFonts w:ascii="Times New Roman" w:hAnsi="Times New Roman" w:cs="Times New Roman"/>
          <w:i/>
          <w:sz w:val="24"/>
        </w:rPr>
        <w:t>k</w:t>
      </w:r>
      <w:r>
        <w:rPr>
          <w:rFonts w:ascii="Times New Roman" w:hAnsi="Times New Roman" w:cs="Times New Roman"/>
          <w:sz w:val="24"/>
        </w:rPr>
        <w:t xml:space="preserve"> cluster centroids and then assigning each instance in the dataset to one of these </w:t>
      </w:r>
      <w:r>
        <w:rPr>
          <w:rFonts w:ascii="Times New Roman" w:hAnsi="Times New Roman" w:cs="Times New Roman"/>
          <w:i/>
          <w:sz w:val="24"/>
        </w:rPr>
        <w:t>k</w:t>
      </w:r>
      <w:r>
        <w:rPr>
          <w:rFonts w:ascii="Times New Roman" w:hAnsi="Times New Roman" w:cs="Times New Roman"/>
          <w:sz w:val="24"/>
        </w:rPr>
        <w:t xml:space="preserve"> clusters using a selected distance metric (i.e. Euclidian Distance). After all instances are assigned to exactly one cluster, the </w:t>
      </w:r>
      <w:r>
        <w:rPr>
          <w:rFonts w:ascii="Times New Roman" w:hAnsi="Times New Roman" w:cs="Times New Roman"/>
          <w:i/>
          <w:sz w:val="24"/>
        </w:rPr>
        <w:t>k</w:t>
      </w:r>
      <w:r>
        <w:rPr>
          <w:rFonts w:ascii="Times New Roman" w:hAnsi="Times New Roman" w:cs="Times New Roman"/>
          <w:sz w:val="24"/>
        </w:rPr>
        <w:t xml:space="preserve"> cluster centroids are then updated to reflect the average of the instances within that cluster. This is performed over and over until convergence. </w:t>
      </w:r>
      <w:r w:rsidR="00247DB5">
        <w:rPr>
          <w:rFonts w:ascii="Times New Roman" w:hAnsi="Times New Roman" w:cs="Times New Roman"/>
          <w:sz w:val="24"/>
        </w:rPr>
        <w:t xml:space="preserve">To explore the </w:t>
      </w:r>
      <w:r w:rsidR="00247DB5">
        <w:rPr>
          <w:rFonts w:ascii="Times New Roman" w:hAnsi="Times New Roman" w:cs="Times New Roman"/>
          <w:i/>
          <w:sz w:val="24"/>
        </w:rPr>
        <w:t>k</w:t>
      </w:r>
      <w:r w:rsidR="00247DB5">
        <w:rPr>
          <w:rFonts w:ascii="Times New Roman" w:hAnsi="Times New Roman" w:cs="Times New Roman"/>
          <w:sz w:val="24"/>
        </w:rPr>
        <w:t xml:space="preserve">-Means algorithm with respect to </w:t>
      </w:r>
      <w:r w:rsidR="00247DB5" w:rsidRPr="00247DB5">
        <w:rPr>
          <w:rFonts w:ascii="Times New Roman" w:hAnsi="Times New Roman" w:cs="Times New Roman"/>
          <w:sz w:val="24"/>
          <w:szCs w:val="24"/>
        </w:rPr>
        <w:t>the PenDigits and Vehicle datasets, I utilized the “SimpleKMeans” algorithm</w:t>
      </w:r>
      <w:r w:rsidR="00F5404D">
        <w:rPr>
          <w:rFonts w:ascii="Times New Roman" w:hAnsi="Times New Roman" w:cs="Times New Roman"/>
          <w:sz w:val="24"/>
          <w:szCs w:val="24"/>
        </w:rPr>
        <w:t xml:space="preserve"> (using Euclidian distance as the distance metric)</w:t>
      </w:r>
      <w:r w:rsidR="00247DB5" w:rsidRPr="00247DB5">
        <w:rPr>
          <w:rFonts w:ascii="Times New Roman" w:hAnsi="Times New Roman" w:cs="Times New Roman"/>
          <w:sz w:val="24"/>
          <w:szCs w:val="24"/>
        </w:rPr>
        <w:t xml:space="preserve"> built into WEKA (</w:t>
      </w:r>
      <w:r w:rsidR="00247DB5" w:rsidRPr="00247DB5">
        <w:rPr>
          <w:rFonts w:ascii="Times New Roman" w:hAnsi="Times New Roman" w:cs="Times New Roman"/>
          <w:color w:val="222222"/>
          <w:sz w:val="24"/>
          <w:szCs w:val="24"/>
          <w:shd w:val="clear" w:color="auto" w:fill="FFFFFF"/>
        </w:rPr>
        <w:t>Waikato Environment for Knowledge Analysis</w:t>
      </w:r>
      <w:r w:rsidR="00247DB5">
        <w:rPr>
          <w:rFonts w:ascii="Times New Roman" w:hAnsi="Times New Roman" w:cs="Times New Roman"/>
          <w:color w:val="222222"/>
          <w:sz w:val="24"/>
          <w:szCs w:val="24"/>
          <w:shd w:val="clear" w:color="auto" w:fill="FFFFFF"/>
        </w:rPr>
        <w:t>, a software package</w:t>
      </w:r>
      <w:r w:rsidR="00247DB5" w:rsidRPr="00247DB5">
        <w:rPr>
          <w:rFonts w:ascii="Times New Roman" w:hAnsi="Times New Roman" w:cs="Times New Roman"/>
          <w:color w:val="222222"/>
          <w:sz w:val="24"/>
          <w:szCs w:val="24"/>
          <w:shd w:val="clear" w:color="auto" w:fill="FFFFFF"/>
        </w:rPr>
        <w:t>)</w:t>
      </w:r>
      <w:r w:rsidR="00247DB5">
        <w:rPr>
          <w:rFonts w:ascii="Times New Roman" w:hAnsi="Times New Roman" w:cs="Times New Roman"/>
          <w:color w:val="222222"/>
          <w:sz w:val="24"/>
          <w:szCs w:val="24"/>
          <w:shd w:val="clear" w:color="auto" w:fill="FFFFFF"/>
        </w:rPr>
        <w:t xml:space="preserve"> and observed how classification error changed as I varied the number of clusters (</w:t>
      </w:r>
      <w:r w:rsidR="00247DB5">
        <w:rPr>
          <w:rFonts w:ascii="Times New Roman" w:hAnsi="Times New Roman" w:cs="Times New Roman"/>
          <w:i/>
          <w:color w:val="222222"/>
          <w:sz w:val="24"/>
          <w:szCs w:val="24"/>
          <w:shd w:val="clear" w:color="auto" w:fill="FFFFFF"/>
        </w:rPr>
        <w:t>k</w:t>
      </w:r>
      <w:r w:rsidR="00247DB5">
        <w:rPr>
          <w:rFonts w:ascii="Times New Roman" w:hAnsi="Times New Roman" w:cs="Times New Roman"/>
          <w:color w:val="222222"/>
          <w:sz w:val="24"/>
          <w:szCs w:val="24"/>
          <w:shd w:val="clear" w:color="auto" w:fill="FFFFFF"/>
        </w:rPr>
        <w:t xml:space="preserve">). </w:t>
      </w:r>
    </w:p>
    <w:p w:rsidR="00B44416" w:rsidRDefault="0024387C" w:rsidP="00E37506">
      <w:pPr>
        <w:ind w:firstLine="72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For the PenDigits dataset, I used the following values for </w:t>
      </w:r>
      <w:r>
        <w:rPr>
          <w:rFonts w:ascii="Times New Roman" w:hAnsi="Times New Roman" w:cs="Times New Roman"/>
          <w:i/>
          <w:color w:val="222222"/>
          <w:sz w:val="24"/>
          <w:szCs w:val="24"/>
          <w:shd w:val="clear" w:color="auto" w:fill="FFFFFF"/>
        </w:rPr>
        <w:t>k</w:t>
      </w:r>
      <w:r>
        <w:rPr>
          <w:rFonts w:ascii="Times New Roman" w:hAnsi="Times New Roman" w:cs="Times New Roman"/>
          <w:color w:val="222222"/>
          <w:sz w:val="24"/>
          <w:szCs w:val="24"/>
          <w:shd w:val="clear" w:color="auto" w:fill="FFFFFF"/>
        </w:rPr>
        <w:t xml:space="preserve">: 2, 4, 6, 8, 10, 15, 20, and 25, recording within cluster sum of squares (cohesion of cluster), number of iterations till convergence, and percent of instances incorrectly clustered (using WEKA’s Classes to Clusters Evaluation Metric). </w:t>
      </w:r>
      <w:r w:rsidR="005D5BF8">
        <w:rPr>
          <w:rFonts w:ascii="Times New Roman" w:hAnsi="Times New Roman" w:cs="Times New Roman"/>
          <w:color w:val="222222"/>
          <w:sz w:val="24"/>
          <w:szCs w:val="24"/>
          <w:shd w:val="clear" w:color="auto" w:fill="FFFFFF"/>
        </w:rPr>
        <w:t>The results for that experiment are below:</w:t>
      </w:r>
    </w:p>
    <w:tbl>
      <w:tblPr>
        <w:tblpPr w:leftFromText="180" w:rightFromText="180" w:vertAnchor="text" w:horzAnchor="page" w:tblpX="7837" w:tblpY="289"/>
        <w:tblW w:w="3984" w:type="dxa"/>
        <w:tblLook w:val="04A0" w:firstRow="1" w:lastRow="0" w:firstColumn="1" w:lastColumn="0" w:noHBand="0" w:noVBand="1"/>
      </w:tblPr>
      <w:tblGrid>
        <w:gridCol w:w="1062"/>
        <w:gridCol w:w="1950"/>
        <w:gridCol w:w="972"/>
      </w:tblGrid>
      <w:tr w:rsidR="00F315FC" w:rsidRPr="00F315FC" w:rsidTr="00F315FC">
        <w:trPr>
          <w:trHeight w:val="370"/>
        </w:trPr>
        <w:tc>
          <w:tcPr>
            <w:tcW w:w="1062" w:type="dxa"/>
            <w:tcBorders>
              <w:top w:val="nil"/>
              <w:left w:val="nil"/>
              <w:bottom w:val="nil"/>
              <w:right w:val="nil"/>
            </w:tcBorders>
            <w:shd w:val="clear" w:color="auto" w:fill="auto"/>
            <w:noWrap/>
            <w:vAlign w:val="bottom"/>
            <w:hideMark/>
          </w:tcPr>
          <w:p w:rsidR="00F315FC" w:rsidRPr="00F315FC" w:rsidRDefault="00F315FC" w:rsidP="00F315FC">
            <w:pPr>
              <w:spacing w:after="0" w:line="240" w:lineRule="auto"/>
              <w:rPr>
                <w:rFonts w:ascii="Times New Roman" w:eastAsia="Times New Roman" w:hAnsi="Times New Roman" w:cs="Times New Roman"/>
                <w:color w:val="000000"/>
                <w:sz w:val="20"/>
                <w:szCs w:val="20"/>
              </w:rPr>
            </w:pPr>
            <w:r w:rsidRPr="00F315FC">
              <w:rPr>
                <w:rFonts w:ascii="Times New Roman" w:eastAsia="Times New Roman" w:hAnsi="Times New Roman" w:cs="Times New Roman"/>
                <w:color w:val="000000"/>
                <w:sz w:val="20"/>
                <w:szCs w:val="20"/>
              </w:rPr>
              <w:lastRenderedPageBreak/>
              <w:t>Number of Clusters</w:t>
            </w:r>
          </w:p>
        </w:tc>
        <w:tc>
          <w:tcPr>
            <w:tcW w:w="1950" w:type="dxa"/>
            <w:tcBorders>
              <w:top w:val="nil"/>
              <w:left w:val="nil"/>
              <w:bottom w:val="nil"/>
              <w:right w:val="nil"/>
            </w:tcBorders>
            <w:shd w:val="clear" w:color="auto" w:fill="auto"/>
            <w:noWrap/>
            <w:vAlign w:val="bottom"/>
            <w:hideMark/>
          </w:tcPr>
          <w:p w:rsidR="00F315FC" w:rsidRPr="00F315FC" w:rsidRDefault="00F315FC" w:rsidP="00F315FC">
            <w:pPr>
              <w:spacing w:after="0" w:line="240" w:lineRule="auto"/>
              <w:rPr>
                <w:rFonts w:ascii="Times New Roman" w:eastAsia="Times New Roman" w:hAnsi="Times New Roman" w:cs="Times New Roman"/>
                <w:color w:val="000000"/>
                <w:sz w:val="20"/>
                <w:szCs w:val="20"/>
              </w:rPr>
            </w:pPr>
            <w:r w:rsidRPr="00F315FC">
              <w:rPr>
                <w:rFonts w:ascii="Times New Roman" w:eastAsia="Times New Roman" w:hAnsi="Times New Roman" w:cs="Times New Roman"/>
                <w:color w:val="000000"/>
                <w:sz w:val="20"/>
                <w:szCs w:val="20"/>
              </w:rPr>
              <w:t>Within cluster sum of squared errors</w:t>
            </w:r>
          </w:p>
        </w:tc>
        <w:tc>
          <w:tcPr>
            <w:tcW w:w="972" w:type="dxa"/>
            <w:tcBorders>
              <w:top w:val="nil"/>
              <w:left w:val="nil"/>
              <w:bottom w:val="nil"/>
              <w:right w:val="nil"/>
            </w:tcBorders>
            <w:shd w:val="clear" w:color="auto" w:fill="auto"/>
            <w:noWrap/>
            <w:vAlign w:val="bottom"/>
            <w:hideMark/>
          </w:tcPr>
          <w:p w:rsidR="00F315FC" w:rsidRPr="00F315FC" w:rsidRDefault="00F315FC" w:rsidP="00F315FC">
            <w:pPr>
              <w:spacing w:after="0" w:line="240" w:lineRule="auto"/>
              <w:rPr>
                <w:rFonts w:ascii="Times New Roman" w:eastAsia="Times New Roman" w:hAnsi="Times New Roman" w:cs="Times New Roman"/>
                <w:color w:val="000000"/>
                <w:sz w:val="20"/>
                <w:szCs w:val="20"/>
              </w:rPr>
            </w:pPr>
            <w:r w:rsidRPr="00F315FC">
              <w:rPr>
                <w:rFonts w:ascii="Times New Roman" w:eastAsia="Times New Roman" w:hAnsi="Times New Roman" w:cs="Times New Roman"/>
                <w:color w:val="000000"/>
                <w:sz w:val="20"/>
                <w:szCs w:val="20"/>
              </w:rPr>
              <w:t>Iterations</w:t>
            </w:r>
          </w:p>
        </w:tc>
      </w:tr>
      <w:tr w:rsidR="00F315FC" w:rsidRPr="00F315FC" w:rsidTr="00F315FC">
        <w:trPr>
          <w:trHeight w:val="370"/>
        </w:trPr>
        <w:tc>
          <w:tcPr>
            <w:tcW w:w="1062" w:type="dxa"/>
            <w:tcBorders>
              <w:top w:val="nil"/>
              <w:left w:val="nil"/>
              <w:bottom w:val="nil"/>
              <w:right w:val="nil"/>
            </w:tcBorders>
            <w:shd w:val="clear" w:color="auto" w:fill="auto"/>
            <w:noWrap/>
            <w:vAlign w:val="bottom"/>
            <w:hideMark/>
          </w:tcPr>
          <w:p w:rsidR="00F315FC" w:rsidRPr="00F315FC" w:rsidRDefault="00F315FC" w:rsidP="00F315FC">
            <w:pPr>
              <w:spacing w:after="0" w:line="240" w:lineRule="auto"/>
              <w:jc w:val="right"/>
              <w:rPr>
                <w:rFonts w:ascii="Times New Roman" w:eastAsia="Times New Roman" w:hAnsi="Times New Roman" w:cs="Times New Roman"/>
                <w:color w:val="000000"/>
                <w:sz w:val="20"/>
                <w:szCs w:val="20"/>
              </w:rPr>
            </w:pPr>
            <w:r w:rsidRPr="00F315FC">
              <w:rPr>
                <w:rFonts w:ascii="Times New Roman" w:eastAsia="Times New Roman" w:hAnsi="Times New Roman" w:cs="Times New Roman"/>
                <w:color w:val="000000"/>
                <w:sz w:val="20"/>
                <w:szCs w:val="20"/>
              </w:rPr>
              <w:t>2</w:t>
            </w:r>
          </w:p>
        </w:tc>
        <w:tc>
          <w:tcPr>
            <w:tcW w:w="1950" w:type="dxa"/>
            <w:tcBorders>
              <w:top w:val="nil"/>
              <w:left w:val="nil"/>
              <w:bottom w:val="nil"/>
              <w:right w:val="nil"/>
            </w:tcBorders>
            <w:shd w:val="clear" w:color="auto" w:fill="auto"/>
            <w:noWrap/>
            <w:vAlign w:val="bottom"/>
            <w:hideMark/>
          </w:tcPr>
          <w:p w:rsidR="00F315FC" w:rsidRPr="00F315FC" w:rsidRDefault="00F315FC" w:rsidP="00F315FC">
            <w:pPr>
              <w:spacing w:after="0" w:line="240" w:lineRule="auto"/>
              <w:jc w:val="right"/>
              <w:rPr>
                <w:rFonts w:ascii="Times New Roman" w:eastAsia="Times New Roman" w:hAnsi="Times New Roman" w:cs="Times New Roman"/>
                <w:color w:val="000000"/>
                <w:sz w:val="20"/>
                <w:szCs w:val="20"/>
              </w:rPr>
            </w:pPr>
            <w:r w:rsidRPr="00F315FC">
              <w:rPr>
                <w:rFonts w:ascii="Times New Roman" w:eastAsia="Times New Roman" w:hAnsi="Times New Roman" w:cs="Times New Roman"/>
                <w:color w:val="000000"/>
                <w:sz w:val="20"/>
                <w:szCs w:val="20"/>
              </w:rPr>
              <w:t>12849.99546</w:t>
            </w:r>
          </w:p>
        </w:tc>
        <w:tc>
          <w:tcPr>
            <w:tcW w:w="972" w:type="dxa"/>
            <w:tcBorders>
              <w:top w:val="nil"/>
              <w:left w:val="nil"/>
              <w:bottom w:val="nil"/>
              <w:right w:val="nil"/>
            </w:tcBorders>
            <w:shd w:val="clear" w:color="auto" w:fill="auto"/>
            <w:noWrap/>
            <w:vAlign w:val="bottom"/>
            <w:hideMark/>
          </w:tcPr>
          <w:p w:rsidR="00F315FC" w:rsidRPr="00F315FC" w:rsidRDefault="00F315FC" w:rsidP="00F315FC">
            <w:pPr>
              <w:spacing w:after="0" w:line="240" w:lineRule="auto"/>
              <w:jc w:val="right"/>
              <w:rPr>
                <w:rFonts w:ascii="Times New Roman" w:eastAsia="Times New Roman" w:hAnsi="Times New Roman" w:cs="Times New Roman"/>
                <w:color w:val="000000"/>
                <w:sz w:val="20"/>
                <w:szCs w:val="20"/>
              </w:rPr>
            </w:pPr>
            <w:r w:rsidRPr="00F315FC">
              <w:rPr>
                <w:rFonts w:ascii="Times New Roman" w:eastAsia="Times New Roman" w:hAnsi="Times New Roman" w:cs="Times New Roman"/>
                <w:color w:val="000000"/>
                <w:sz w:val="20"/>
                <w:szCs w:val="20"/>
              </w:rPr>
              <w:t>38</w:t>
            </w:r>
          </w:p>
        </w:tc>
      </w:tr>
      <w:tr w:rsidR="00F315FC" w:rsidRPr="00F315FC" w:rsidTr="00F315FC">
        <w:trPr>
          <w:trHeight w:val="370"/>
        </w:trPr>
        <w:tc>
          <w:tcPr>
            <w:tcW w:w="1062" w:type="dxa"/>
            <w:tcBorders>
              <w:top w:val="nil"/>
              <w:left w:val="nil"/>
              <w:bottom w:val="nil"/>
              <w:right w:val="nil"/>
            </w:tcBorders>
            <w:shd w:val="clear" w:color="auto" w:fill="auto"/>
            <w:noWrap/>
            <w:vAlign w:val="bottom"/>
            <w:hideMark/>
          </w:tcPr>
          <w:p w:rsidR="00F315FC" w:rsidRPr="00F315FC" w:rsidRDefault="00F315FC" w:rsidP="00F315FC">
            <w:pPr>
              <w:spacing w:after="0" w:line="240" w:lineRule="auto"/>
              <w:jc w:val="right"/>
              <w:rPr>
                <w:rFonts w:ascii="Times New Roman" w:eastAsia="Times New Roman" w:hAnsi="Times New Roman" w:cs="Times New Roman"/>
                <w:color w:val="000000"/>
                <w:sz w:val="20"/>
                <w:szCs w:val="20"/>
              </w:rPr>
            </w:pPr>
            <w:r w:rsidRPr="00F315FC">
              <w:rPr>
                <w:rFonts w:ascii="Times New Roman" w:eastAsia="Times New Roman" w:hAnsi="Times New Roman" w:cs="Times New Roman"/>
                <w:color w:val="000000"/>
                <w:sz w:val="20"/>
                <w:szCs w:val="20"/>
              </w:rPr>
              <w:t>4</w:t>
            </w:r>
          </w:p>
        </w:tc>
        <w:tc>
          <w:tcPr>
            <w:tcW w:w="1950" w:type="dxa"/>
            <w:tcBorders>
              <w:top w:val="nil"/>
              <w:left w:val="nil"/>
              <w:bottom w:val="nil"/>
              <w:right w:val="nil"/>
            </w:tcBorders>
            <w:shd w:val="clear" w:color="auto" w:fill="auto"/>
            <w:noWrap/>
            <w:vAlign w:val="bottom"/>
            <w:hideMark/>
          </w:tcPr>
          <w:p w:rsidR="00F315FC" w:rsidRPr="00F315FC" w:rsidRDefault="00F315FC" w:rsidP="00F315FC">
            <w:pPr>
              <w:spacing w:after="0" w:line="240" w:lineRule="auto"/>
              <w:jc w:val="right"/>
              <w:rPr>
                <w:rFonts w:ascii="Times New Roman" w:eastAsia="Times New Roman" w:hAnsi="Times New Roman" w:cs="Times New Roman"/>
                <w:color w:val="000000"/>
                <w:sz w:val="20"/>
                <w:szCs w:val="20"/>
              </w:rPr>
            </w:pPr>
            <w:r w:rsidRPr="00F315FC">
              <w:rPr>
                <w:rFonts w:ascii="Times New Roman" w:eastAsia="Times New Roman" w:hAnsi="Times New Roman" w:cs="Times New Roman"/>
                <w:color w:val="000000"/>
                <w:sz w:val="20"/>
                <w:szCs w:val="20"/>
              </w:rPr>
              <w:t>8525.470651</w:t>
            </w:r>
          </w:p>
        </w:tc>
        <w:tc>
          <w:tcPr>
            <w:tcW w:w="972" w:type="dxa"/>
            <w:tcBorders>
              <w:top w:val="nil"/>
              <w:left w:val="nil"/>
              <w:bottom w:val="nil"/>
              <w:right w:val="nil"/>
            </w:tcBorders>
            <w:shd w:val="clear" w:color="auto" w:fill="auto"/>
            <w:noWrap/>
            <w:vAlign w:val="bottom"/>
            <w:hideMark/>
          </w:tcPr>
          <w:p w:rsidR="00F315FC" w:rsidRPr="00F315FC" w:rsidRDefault="00F315FC" w:rsidP="00F315FC">
            <w:pPr>
              <w:spacing w:after="0" w:line="240" w:lineRule="auto"/>
              <w:jc w:val="right"/>
              <w:rPr>
                <w:rFonts w:ascii="Times New Roman" w:eastAsia="Times New Roman" w:hAnsi="Times New Roman" w:cs="Times New Roman"/>
                <w:color w:val="000000"/>
                <w:sz w:val="20"/>
                <w:szCs w:val="20"/>
              </w:rPr>
            </w:pPr>
            <w:r w:rsidRPr="00F315FC">
              <w:rPr>
                <w:rFonts w:ascii="Times New Roman" w:eastAsia="Times New Roman" w:hAnsi="Times New Roman" w:cs="Times New Roman"/>
                <w:color w:val="000000"/>
                <w:sz w:val="20"/>
                <w:szCs w:val="20"/>
              </w:rPr>
              <w:t>22</w:t>
            </w:r>
          </w:p>
        </w:tc>
      </w:tr>
      <w:tr w:rsidR="00F315FC" w:rsidRPr="00F315FC" w:rsidTr="00F315FC">
        <w:trPr>
          <w:trHeight w:val="370"/>
        </w:trPr>
        <w:tc>
          <w:tcPr>
            <w:tcW w:w="1062" w:type="dxa"/>
            <w:tcBorders>
              <w:top w:val="nil"/>
              <w:left w:val="nil"/>
              <w:bottom w:val="nil"/>
              <w:right w:val="nil"/>
            </w:tcBorders>
            <w:shd w:val="clear" w:color="auto" w:fill="auto"/>
            <w:noWrap/>
            <w:vAlign w:val="bottom"/>
            <w:hideMark/>
          </w:tcPr>
          <w:p w:rsidR="00F315FC" w:rsidRPr="00F315FC" w:rsidRDefault="00F315FC" w:rsidP="00F315FC">
            <w:pPr>
              <w:spacing w:after="0" w:line="240" w:lineRule="auto"/>
              <w:jc w:val="right"/>
              <w:rPr>
                <w:rFonts w:ascii="Times New Roman" w:eastAsia="Times New Roman" w:hAnsi="Times New Roman" w:cs="Times New Roman"/>
                <w:color w:val="000000"/>
                <w:sz w:val="20"/>
                <w:szCs w:val="20"/>
              </w:rPr>
            </w:pPr>
            <w:r w:rsidRPr="00F315FC">
              <w:rPr>
                <w:rFonts w:ascii="Times New Roman" w:eastAsia="Times New Roman" w:hAnsi="Times New Roman" w:cs="Times New Roman"/>
                <w:color w:val="000000"/>
                <w:sz w:val="20"/>
                <w:szCs w:val="20"/>
              </w:rPr>
              <w:t>6</w:t>
            </w:r>
          </w:p>
        </w:tc>
        <w:tc>
          <w:tcPr>
            <w:tcW w:w="1950" w:type="dxa"/>
            <w:tcBorders>
              <w:top w:val="nil"/>
              <w:left w:val="nil"/>
              <w:bottom w:val="nil"/>
              <w:right w:val="nil"/>
            </w:tcBorders>
            <w:shd w:val="clear" w:color="auto" w:fill="auto"/>
            <w:noWrap/>
            <w:vAlign w:val="bottom"/>
            <w:hideMark/>
          </w:tcPr>
          <w:p w:rsidR="00F315FC" w:rsidRPr="00F315FC" w:rsidRDefault="00F315FC" w:rsidP="00F315FC">
            <w:pPr>
              <w:spacing w:after="0" w:line="240" w:lineRule="auto"/>
              <w:jc w:val="right"/>
              <w:rPr>
                <w:rFonts w:ascii="Times New Roman" w:eastAsia="Times New Roman" w:hAnsi="Times New Roman" w:cs="Times New Roman"/>
                <w:color w:val="000000"/>
                <w:sz w:val="20"/>
                <w:szCs w:val="20"/>
              </w:rPr>
            </w:pPr>
            <w:r w:rsidRPr="00F315FC">
              <w:rPr>
                <w:rFonts w:ascii="Times New Roman" w:eastAsia="Times New Roman" w:hAnsi="Times New Roman" w:cs="Times New Roman"/>
                <w:color w:val="000000"/>
                <w:sz w:val="20"/>
                <w:szCs w:val="20"/>
              </w:rPr>
              <w:t>6988.630442</w:t>
            </w:r>
          </w:p>
        </w:tc>
        <w:tc>
          <w:tcPr>
            <w:tcW w:w="972" w:type="dxa"/>
            <w:tcBorders>
              <w:top w:val="nil"/>
              <w:left w:val="nil"/>
              <w:bottom w:val="nil"/>
              <w:right w:val="nil"/>
            </w:tcBorders>
            <w:shd w:val="clear" w:color="auto" w:fill="auto"/>
            <w:noWrap/>
            <w:vAlign w:val="bottom"/>
            <w:hideMark/>
          </w:tcPr>
          <w:p w:rsidR="00F315FC" w:rsidRPr="00F315FC" w:rsidRDefault="00F315FC" w:rsidP="00F315FC">
            <w:pPr>
              <w:spacing w:after="0" w:line="240" w:lineRule="auto"/>
              <w:jc w:val="right"/>
              <w:rPr>
                <w:rFonts w:ascii="Times New Roman" w:eastAsia="Times New Roman" w:hAnsi="Times New Roman" w:cs="Times New Roman"/>
                <w:color w:val="000000"/>
                <w:sz w:val="20"/>
                <w:szCs w:val="20"/>
              </w:rPr>
            </w:pPr>
            <w:r w:rsidRPr="00F315FC">
              <w:rPr>
                <w:rFonts w:ascii="Times New Roman" w:eastAsia="Times New Roman" w:hAnsi="Times New Roman" w:cs="Times New Roman"/>
                <w:color w:val="000000"/>
                <w:sz w:val="20"/>
                <w:szCs w:val="20"/>
              </w:rPr>
              <w:t>13</w:t>
            </w:r>
          </w:p>
        </w:tc>
      </w:tr>
      <w:tr w:rsidR="00F315FC" w:rsidRPr="00F315FC" w:rsidTr="00F315FC">
        <w:trPr>
          <w:trHeight w:val="370"/>
        </w:trPr>
        <w:tc>
          <w:tcPr>
            <w:tcW w:w="1062" w:type="dxa"/>
            <w:tcBorders>
              <w:top w:val="nil"/>
              <w:left w:val="nil"/>
              <w:bottom w:val="nil"/>
              <w:right w:val="nil"/>
            </w:tcBorders>
            <w:shd w:val="clear" w:color="auto" w:fill="auto"/>
            <w:noWrap/>
            <w:vAlign w:val="bottom"/>
            <w:hideMark/>
          </w:tcPr>
          <w:p w:rsidR="00F315FC" w:rsidRPr="00F315FC" w:rsidRDefault="00F315FC" w:rsidP="00F315FC">
            <w:pPr>
              <w:spacing w:after="0" w:line="240" w:lineRule="auto"/>
              <w:jc w:val="right"/>
              <w:rPr>
                <w:rFonts w:ascii="Times New Roman" w:eastAsia="Times New Roman" w:hAnsi="Times New Roman" w:cs="Times New Roman"/>
                <w:color w:val="000000"/>
                <w:sz w:val="20"/>
                <w:szCs w:val="20"/>
              </w:rPr>
            </w:pPr>
            <w:r w:rsidRPr="00F315FC">
              <w:rPr>
                <w:rFonts w:ascii="Times New Roman" w:eastAsia="Times New Roman" w:hAnsi="Times New Roman" w:cs="Times New Roman"/>
                <w:color w:val="000000"/>
                <w:sz w:val="20"/>
                <w:szCs w:val="20"/>
              </w:rPr>
              <w:t>8</w:t>
            </w:r>
          </w:p>
        </w:tc>
        <w:tc>
          <w:tcPr>
            <w:tcW w:w="1950" w:type="dxa"/>
            <w:tcBorders>
              <w:top w:val="nil"/>
              <w:left w:val="nil"/>
              <w:bottom w:val="nil"/>
              <w:right w:val="nil"/>
            </w:tcBorders>
            <w:shd w:val="clear" w:color="auto" w:fill="auto"/>
            <w:noWrap/>
            <w:vAlign w:val="bottom"/>
            <w:hideMark/>
          </w:tcPr>
          <w:p w:rsidR="00F315FC" w:rsidRPr="00F315FC" w:rsidRDefault="00F315FC" w:rsidP="00F315FC">
            <w:pPr>
              <w:spacing w:after="0" w:line="240" w:lineRule="auto"/>
              <w:jc w:val="right"/>
              <w:rPr>
                <w:rFonts w:ascii="Times New Roman" w:eastAsia="Times New Roman" w:hAnsi="Times New Roman" w:cs="Times New Roman"/>
                <w:color w:val="000000"/>
                <w:sz w:val="20"/>
                <w:szCs w:val="20"/>
              </w:rPr>
            </w:pPr>
            <w:r w:rsidRPr="00F315FC">
              <w:rPr>
                <w:rFonts w:ascii="Times New Roman" w:eastAsia="Times New Roman" w:hAnsi="Times New Roman" w:cs="Times New Roman"/>
                <w:color w:val="000000"/>
                <w:sz w:val="20"/>
                <w:szCs w:val="20"/>
              </w:rPr>
              <w:t>5639.51642</w:t>
            </w:r>
          </w:p>
        </w:tc>
        <w:tc>
          <w:tcPr>
            <w:tcW w:w="972" w:type="dxa"/>
            <w:tcBorders>
              <w:top w:val="nil"/>
              <w:left w:val="nil"/>
              <w:bottom w:val="nil"/>
              <w:right w:val="nil"/>
            </w:tcBorders>
            <w:shd w:val="clear" w:color="auto" w:fill="auto"/>
            <w:noWrap/>
            <w:vAlign w:val="bottom"/>
            <w:hideMark/>
          </w:tcPr>
          <w:p w:rsidR="00F315FC" w:rsidRPr="00F315FC" w:rsidRDefault="00F315FC" w:rsidP="00F315FC">
            <w:pPr>
              <w:spacing w:after="0" w:line="240" w:lineRule="auto"/>
              <w:jc w:val="right"/>
              <w:rPr>
                <w:rFonts w:ascii="Times New Roman" w:eastAsia="Times New Roman" w:hAnsi="Times New Roman" w:cs="Times New Roman"/>
                <w:color w:val="000000"/>
                <w:sz w:val="20"/>
                <w:szCs w:val="20"/>
              </w:rPr>
            </w:pPr>
            <w:r w:rsidRPr="00F315FC">
              <w:rPr>
                <w:rFonts w:ascii="Times New Roman" w:eastAsia="Times New Roman" w:hAnsi="Times New Roman" w:cs="Times New Roman"/>
                <w:color w:val="000000"/>
                <w:sz w:val="20"/>
                <w:szCs w:val="20"/>
              </w:rPr>
              <w:t>13</w:t>
            </w:r>
          </w:p>
        </w:tc>
      </w:tr>
      <w:tr w:rsidR="00F315FC" w:rsidRPr="00F315FC" w:rsidTr="00F315FC">
        <w:trPr>
          <w:trHeight w:val="370"/>
        </w:trPr>
        <w:tc>
          <w:tcPr>
            <w:tcW w:w="1062" w:type="dxa"/>
            <w:tcBorders>
              <w:top w:val="nil"/>
              <w:left w:val="nil"/>
              <w:bottom w:val="nil"/>
              <w:right w:val="nil"/>
            </w:tcBorders>
            <w:shd w:val="clear" w:color="auto" w:fill="auto"/>
            <w:noWrap/>
            <w:vAlign w:val="bottom"/>
            <w:hideMark/>
          </w:tcPr>
          <w:p w:rsidR="00F315FC" w:rsidRPr="00F315FC" w:rsidRDefault="00F315FC" w:rsidP="00F315FC">
            <w:pPr>
              <w:spacing w:after="0" w:line="240" w:lineRule="auto"/>
              <w:jc w:val="right"/>
              <w:rPr>
                <w:rFonts w:ascii="Times New Roman" w:eastAsia="Times New Roman" w:hAnsi="Times New Roman" w:cs="Times New Roman"/>
                <w:color w:val="000000"/>
                <w:sz w:val="20"/>
                <w:szCs w:val="20"/>
              </w:rPr>
            </w:pPr>
            <w:r w:rsidRPr="00F315FC">
              <w:rPr>
                <w:rFonts w:ascii="Times New Roman" w:eastAsia="Times New Roman" w:hAnsi="Times New Roman" w:cs="Times New Roman"/>
                <w:color w:val="000000"/>
                <w:sz w:val="20"/>
                <w:szCs w:val="20"/>
              </w:rPr>
              <w:t>10</w:t>
            </w:r>
          </w:p>
        </w:tc>
        <w:tc>
          <w:tcPr>
            <w:tcW w:w="1950" w:type="dxa"/>
            <w:tcBorders>
              <w:top w:val="nil"/>
              <w:left w:val="nil"/>
              <w:bottom w:val="nil"/>
              <w:right w:val="nil"/>
            </w:tcBorders>
            <w:shd w:val="clear" w:color="auto" w:fill="auto"/>
            <w:noWrap/>
            <w:vAlign w:val="bottom"/>
            <w:hideMark/>
          </w:tcPr>
          <w:p w:rsidR="00F315FC" w:rsidRPr="00F315FC" w:rsidRDefault="00F315FC" w:rsidP="00F315FC">
            <w:pPr>
              <w:spacing w:after="0" w:line="240" w:lineRule="auto"/>
              <w:jc w:val="right"/>
              <w:rPr>
                <w:rFonts w:ascii="Times New Roman" w:eastAsia="Times New Roman" w:hAnsi="Times New Roman" w:cs="Times New Roman"/>
                <w:color w:val="000000"/>
                <w:sz w:val="20"/>
                <w:szCs w:val="20"/>
              </w:rPr>
            </w:pPr>
            <w:r w:rsidRPr="00F315FC">
              <w:rPr>
                <w:rFonts w:ascii="Times New Roman" w:eastAsia="Times New Roman" w:hAnsi="Times New Roman" w:cs="Times New Roman"/>
                <w:color w:val="000000"/>
                <w:sz w:val="20"/>
                <w:szCs w:val="20"/>
              </w:rPr>
              <w:t>5079.917341</w:t>
            </w:r>
          </w:p>
        </w:tc>
        <w:tc>
          <w:tcPr>
            <w:tcW w:w="972" w:type="dxa"/>
            <w:tcBorders>
              <w:top w:val="nil"/>
              <w:left w:val="nil"/>
              <w:bottom w:val="nil"/>
              <w:right w:val="nil"/>
            </w:tcBorders>
            <w:shd w:val="clear" w:color="auto" w:fill="auto"/>
            <w:noWrap/>
            <w:vAlign w:val="bottom"/>
            <w:hideMark/>
          </w:tcPr>
          <w:p w:rsidR="00F315FC" w:rsidRPr="00F315FC" w:rsidRDefault="00F315FC" w:rsidP="00F315FC">
            <w:pPr>
              <w:spacing w:after="0" w:line="240" w:lineRule="auto"/>
              <w:jc w:val="right"/>
              <w:rPr>
                <w:rFonts w:ascii="Times New Roman" w:eastAsia="Times New Roman" w:hAnsi="Times New Roman" w:cs="Times New Roman"/>
                <w:color w:val="000000"/>
                <w:sz w:val="20"/>
                <w:szCs w:val="20"/>
              </w:rPr>
            </w:pPr>
            <w:r w:rsidRPr="00F315FC">
              <w:rPr>
                <w:rFonts w:ascii="Times New Roman" w:eastAsia="Times New Roman" w:hAnsi="Times New Roman" w:cs="Times New Roman"/>
                <w:color w:val="000000"/>
                <w:sz w:val="20"/>
                <w:szCs w:val="20"/>
              </w:rPr>
              <w:t>22</w:t>
            </w:r>
          </w:p>
        </w:tc>
      </w:tr>
      <w:tr w:rsidR="00F315FC" w:rsidRPr="00F315FC" w:rsidTr="00F315FC">
        <w:trPr>
          <w:trHeight w:val="370"/>
        </w:trPr>
        <w:tc>
          <w:tcPr>
            <w:tcW w:w="1062" w:type="dxa"/>
            <w:tcBorders>
              <w:top w:val="nil"/>
              <w:left w:val="nil"/>
              <w:bottom w:val="nil"/>
              <w:right w:val="nil"/>
            </w:tcBorders>
            <w:shd w:val="clear" w:color="auto" w:fill="auto"/>
            <w:noWrap/>
            <w:vAlign w:val="bottom"/>
            <w:hideMark/>
          </w:tcPr>
          <w:p w:rsidR="00F315FC" w:rsidRPr="00F315FC" w:rsidRDefault="00F315FC" w:rsidP="00F315FC">
            <w:pPr>
              <w:spacing w:after="0" w:line="240" w:lineRule="auto"/>
              <w:jc w:val="right"/>
              <w:rPr>
                <w:rFonts w:ascii="Times New Roman" w:eastAsia="Times New Roman" w:hAnsi="Times New Roman" w:cs="Times New Roman"/>
                <w:color w:val="000000"/>
                <w:sz w:val="20"/>
                <w:szCs w:val="20"/>
              </w:rPr>
            </w:pPr>
            <w:r w:rsidRPr="00F315FC">
              <w:rPr>
                <w:rFonts w:ascii="Times New Roman" w:eastAsia="Times New Roman" w:hAnsi="Times New Roman" w:cs="Times New Roman"/>
                <w:color w:val="000000"/>
                <w:sz w:val="20"/>
                <w:szCs w:val="20"/>
              </w:rPr>
              <w:t>15</w:t>
            </w:r>
          </w:p>
        </w:tc>
        <w:tc>
          <w:tcPr>
            <w:tcW w:w="1950" w:type="dxa"/>
            <w:tcBorders>
              <w:top w:val="nil"/>
              <w:left w:val="nil"/>
              <w:bottom w:val="nil"/>
              <w:right w:val="nil"/>
            </w:tcBorders>
            <w:shd w:val="clear" w:color="auto" w:fill="auto"/>
            <w:noWrap/>
            <w:vAlign w:val="bottom"/>
            <w:hideMark/>
          </w:tcPr>
          <w:p w:rsidR="00F315FC" w:rsidRPr="00F315FC" w:rsidRDefault="00F315FC" w:rsidP="00F315FC">
            <w:pPr>
              <w:spacing w:after="0" w:line="240" w:lineRule="auto"/>
              <w:jc w:val="right"/>
              <w:rPr>
                <w:rFonts w:ascii="Times New Roman" w:eastAsia="Times New Roman" w:hAnsi="Times New Roman" w:cs="Times New Roman"/>
                <w:color w:val="000000"/>
                <w:sz w:val="20"/>
                <w:szCs w:val="20"/>
              </w:rPr>
            </w:pPr>
            <w:r w:rsidRPr="00F315FC">
              <w:rPr>
                <w:rFonts w:ascii="Times New Roman" w:eastAsia="Times New Roman" w:hAnsi="Times New Roman" w:cs="Times New Roman"/>
                <w:color w:val="000000"/>
                <w:sz w:val="20"/>
                <w:szCs w:val="20"/>
              </w:rPr>
              <w:t>4065.84833</w:t>
            </w:r>
          </w:p>
        </w:tc>
        <w:tc>
          <w:tcPr>
            <w:tcW w:w="972" w:type="dxa"/>
            <w:tcBorders>
              <w:top w:val="nil"/>
              <w:left w:val="nil"/>
              <w:bottom w:val="nil"/>
              <w:right w:val="nil"/>
            </w:tcBorders>
            <w:shd w:val="clear" w:color="auto" w:fill="auto"/>
            <w:noWrap/>
            <w:vAlign w:val="bottom"/>
            <w:hideMark/>
          </w:tcPr>
          <w:p w:rsidR="00F315FC" w:rsidRPr="00F315FC" w:rsidRDefault="00F315FC" w:rsidP="00F315FC">
            <w:pPr>
              <w:spacing w:after="0" w:line="240" w:lineRule="auto"/>
              <w:jc w:val="right"/>
              <w:rPr>
                <w:rFonts w:ascii="Times New Roman" w:eastAsia="Times New Roman" w:hAnsi="Times New Roman" w:cs="Times New Roman"/>
                <w:color w:val="000000"/>
                <w:sz w:val="20"/>
                <w:szCs w:val="20"/>
              </w:rPr>
            </w:pPr>
            <w:r w:rsidRPr="00F315FC">
              <w:rPr>
                <w:rFonts w:ascii="Times New Roman" w:eastAsia="Times New Roman" w:hAnsi="Times New Roman" w:cs="Times New Roman"/>
                <w:color w:val="000000"/>
                <w:sz w:val="20"/>
                <w:szCs w:val="20"/>
              </w:rPr>
              <w:t>93</w:t>
            </w:r>
          </w:p>
        </w:tc>
      </w:tr>
      <w:tr w:rsidR="00F315FC" w:rsidRPr="00F315FC" w:rsidTr="00F315FC">
        <w:trPr>
          <w:trHeight w:val="354"/>
        </w:trPr>
        <w:tc>
          <w:tcPr>
            <w:tcW w:w="1062" w:type="dxa"/>
            <w:tcBorders>
              <w:top w:val="nil"/>
              <w:left w:val="nil"/>
              <w:bottom w:val="nil"/>
              <w:right w:val="nil"/>
            </w:tcBorders>
            <w:shd w:val="clear" w:color="auto" w:fill="auto"/>
            <w:noWrap/>
            <w:vAlign w:val="bottom"/>
            <w:hideMark/>
          </w:tcPr>
          <w:p w:rsidR="00F315FC" w:rsidRPr="00F315FC" w:rsidRDefault="00F315FC" w:rsidP="00F315FC">
            <w:pPr>
              <w:spacing w:after="0" w:line="240" w:lineRule="auto"/>
              <w:jc w:val="right"/>
              <w:rPr>
                <w:rFonts w:ascii="Times New Roman" w:eastAsia="Times New Roman" w:hAnsi="Times New Roman" w:cs="Times New Roman"/>
                <w:color w:val="000000"/>
                <w:sz w:val="20"/>
                <w:szCs w:val="20"/>
              </w:rPr>
            </w:pPr>
            <w:r w:rsidRPr="00F315FC">
              <w:rPr>
                <w:rFonts w:ascii="Times New Roman" w:eastAsia="Times New Roman" w:hAnsi="Times New Roman" w:cs="Times New Roman"/>
                <w:color w:val="000000"/>
                <w:sz w:val="20"/>
                <w:szCs w:val="20"/>
              </w:rPr>
              <w:t>20</w:t>
            </w:r>
          </w:p>
        </w:tc>
        <w:tc>
          <w:tcPr>
            <w:tcW w:w="1950" w:type="dxa"/>
            <w:tcBorders>
              <w:top w:val="nil"/>
              <w:left w:val="nil"/>
              <w:bottom w:val="nil"/>
              <w:right w:val="nil"/>
            </w:tcBorders>
            <w:shd w:val="clear" w:color="auto" w:fill="auto"/>
            <w:noWrap/>
            <w:vAlign w:val="bottom"/>
            <w:hideMark/>
          </w:tcPr>
          <w:p w:rsidR="00F315FC" w:rsidRPr="00F315FC" w:rsidRDefault="00F315FC" w:rsidP="00F315FC">
            <w:pPr>
              <w:spacing w:after="0" w:line="240" w:lineRule="auto"/>
              <w:jc w:val="right"/>
              <w:rPr>
                <w:rFonts w:ascii="Times New Roman" w:eastAsia="Times New Roman" w:hAnsi="Times New Roman" w:cs="Times New Roman"/>
                <w:color w:val="000000"/>
                <w:sz w:val="20"/>
                <w:szCs w:val="20"/>
              </w:rPr>
            </w:pPr>
            <w:r w:rsidRPr="00F315FC">
              <w:rPr>
                <w:rFonts w:ascii="Times New Roman" w:eastAsia="Times New Roman" w:hAnsi="Times New Roman" w:cs="Times New Roman"/>
                <w:color w:val="000000"/>
                <w:sz w:val="20"/>
                <w:szCs w:val="20"/>
              </w:rPr>
              <w:t>3470.918522</w:t>
            </w:r>
          </w:p>
        </w:tc>
        <w:tc>
          <w:tcPr>
            <w:tcW w:w="972" w:type="dxa"/>
            <w:tcBorders>
              <w:top w:val="nil"/>
              <w:left w:val="nil"/>
              <w:bottom w:val="nil"/>
              <w:right w:val="nil"/>
            </w:tcBorders>
            <w:shd w:val="clear" w:color="auto" w:fill="auto"/>
            <w:noWrap/>
            <w:vAlign w:val="bottom"/>
            <w:hideMark/>
          </w:tcPr>
          <w:p w:rsidR="00F315FC" w:rsidRPr="00F315FC" w:rsidRDefault="00F315FC" w:rsidP="00F315FC">
            <w:pPr>
              <w:spacing w:after="0" w:line="240" w:lineRule="auto"/>
              <w:jc w:val="right"/>
              <w:rPr>
                <w:rFonts w:ascii="Times New Roman" w:eastAsia="Times New Roman" w:hAnsi="Times New Roman" w:cs="Times New Roman"/>
                <w:color w:val="000000"/>
                <w:sz w:val="20"/>
                <w:szCs w:val="20"/>
              </w:rPr>
            </w:pPr>
            <w:r w:rsidRPr="00F315FC">
              <w:rPr>
                <w:rFonts w:ascii="Times New Roman" w:eastAsia="Times New Roman" w:hAnsi="Times New Roman" w:cs="Times New Roman"/>
                <w:color w:val="000000"/>
                <w:sz w:val="20"/>
                <w:szCs w:val="20"/>
              </w:rPr>
              <w:t>56</w:t>
            </w:r>
          </w:p>
        </w:tc>
      </w:tr>
      <w:tr w:rsidR="00F315FC" w:rsidRPr="00F315FC" w:rsidTr="00F315FC">
        <w:trPr>
          <w:trHeight w:val="370"/>
        </w:trPr>
        <w:tc>
          <w:tcPr>
            <w:tcW w:w="1062" w:type="dxa"/>
            <w:tcBorders>
              <w:top w:val="nil"/>
              <w:left w:val="nil"/>
              <w:bottom w:val="nil"/>
              <w:right w:val="nil"/>
            </w:tcBorders>
            <w:shd w:val="clear" w:color="auto" w:fill="auto"/>
            <w:noWrap/>
            <w:vAlign w:val="bottom"/>
            <w:hideMark/>
          </w:tcPr>
          <w:p w:rsidR="00F315FC" w:rsidRPr="00F315FC" w:rsidRDefault="00F315FC" w:rsidP="00F315FC">
            <w:pPr>
              <w:spacing w:after="0" w:line="240" w:lineRule="auto"/>
              <w:jc w:val="right"/>
              <w:rPr>
                <w:rFonts w:ascii="Times New Roman" w:eastAsia="Times New Roman" w:hAnsi="Times New Roman" w:cs="Times New Roman"/>
                <w:color w:val="000000"/>
                <w:sz w:val="20"/>
                <w:szCs w:val="20"/>
              </w:rPr>
            </w:pPr>
            <w:r w:rsidRPr="00F315FC">
              <w:rPr>
                <w:rFonts w:ascii="Times New Roman" w:eastAsia="Times New Roman" w:hAnsi="Times New Roman" w:cs="Times New Roman"/>
                <w:color w:val="000000"/>
                <w:sz w:val="20"/>
                <w:szCs w:val="20"/>
              </w:rPr>
              <w:t>25</w:t>
            </w:r>
          </w:p>
        </w:tc>
        <w:tc>
          <w:tcPr>
            <w:tcW w:w="1950" w:type="dxa"/>
            <w:tcBorders>
              <w:top w:val="nil"/>
              <w:left w:val="nil"/>
              <w:bottom w:val="nil"/>
              <w:right w:val="nil"/>
            </w:tcBorders>
            <w:shd w:val="clear" w:color="auto" w:fill="auto"/>
            <w:noWrap/>
            <w:vAlign w:val="bottom"/>
            <w:hideMark/>
          </w:tcPr>
          <w:p w:rsidR="00F315FC" w:rsidRPr="00F315FC" w:rsidRDefault="00F315FC" w:rsidP="00F315FC">
            <w:pPr>
              <w:spacing w:after="0" w:line="240" w:lineRule="auto"/>
              <w:jc w:val="right"/>
              <w:rPr>
                <w:rFonts w:ascii="Times New Roman" w:eastAsia="Times New Roman" w:hAnsi="Times New Roman" w:cs="Times New Roman"/>
                <w:color w:val="000000"/>
                <w:sz w:val="20"/>
                <w:szCs w:val="20"/>
              </w:rPr>
            </w:pPr>
            <w:r w:rsidRPr="00F315FC">
              <w:rPr>
                <w:rFonts w:ascii="Times New Roman" w:eastAsia="Times New Roman" w:hAnsi="Times New Roman" w:cs="Times New Roman"/>
                <w:color w:val="000000"/>
                <w:sz w:val="20"/>
                <w:szCs w:val="20"/>
              </w:rPr>
              <w:t>3137.153624</w:t>
            </w:r>
          </w:p>
        </w:tc>
        <w:tc>
          <w:tcPr>
            <w:tcW w:w="972" w:type="dxa"/>
            <w:tcBorders>
              <w:top w:val="nil"/>
              <w:left w:val="nil"/>
              <w:bottom w:val="nil"/>
              <w:right w:val="nil"/>
            </w:tcBorders>
            <w:shd w:val="clear" w:color="auto" w:fill="auto"/>
            <w:noWrap/>
            <w:vAlign w:val="bottom"/>
            <w:hideMark/>
          </w:tcPr>
          <w:p w:rsidR="00F315FC" w:rsidRPr="00F315FC" w:rsidRDefault="00F315FC" w:rsidP="00F315FC">
            <w:pPr>
              <w:spacing w:after="0" w:line="240" w:lineRule="auto"/>
              <w:jc w:val="right"/>
              <w:rPr>
                <w:rFonts w:ascii="Times New Roman" w:eastAsia="Times New Roman" w:hAnsi="Times New Roman" w:cs="Times New Roman"/>
                <w:color w:val="000000"/>
                <w:sz w:val="20"/>
                <w:szCs w:val="20"/>
              </w:rPr>
            </w:pPr>
            <w:r w:rsidRPr="00F315FC">
              <w:rPr>
                <w:rFonts w:ascii="Times New Roman" w:eastAsia="Times New Roman" w:hAnsi="Times New Roman" w:cs="Times New Roman"/>
                <w:color w:val="000000"/>
                <w:sz w:val="20"/>
                <w:szCs w:val="20"/>
              </w:rPr>
              <w:t>43</w:t>
            </w:r>
          </w:p>
        </w:tc>
      </w:tr>
    </w:tbl>
    <w:p w:rsidR="005D5BF8" w:rsidRPr="0024387C" w:rsidRDefault="00F315FC" w:rsidP="00344E84">
      <w:pPr>
        <w:ind w:firstLine="720"/>
        <w:rPr>
          <w:rFonts w:ascii="Times New Roman" w:hAnsi="Times New Roman" w:cs="Times New Roman"/>
          <w:sz w:val="24"/>
        </w:rPr>
      </w:pPr>
      <w:r>
        <w:rPr>
          <w:noProof/>
        </w:rPr>
        <w:t xml:space="preserve"> </w:t>
      </w:r>
      <w:r w:rsidR="006747D3">
        <w:rPr>
          <w:noProof/>
        </w:rPr>
        <w:drawing>
          <wp:anchor distT="0" distB="0" distL="114300" distR="114300" simplePos="0" relativeHeight="251658240" behindDoc="1" locked="0" layoutInCell="1" allowOverlap="1" wp14:anchorId="2E214DCD">
            <wp:simplePos x="0" y="0"/>
            <wp:positionH relativeFrom="margin">
              <wp:posOffset>-617220</wp:posOffset>
            </wp:positionH>
            <wp:positionV relativeFrom="paragraph">
              <wp:posOffset>7620</wp:posOffset>
            </wp:positionV>
            <wp:extent cx="4572000" cy="2735580"/>
            <wp:effectExtent l="0" t="0" r="0" b="7620"/>
            <wp:wrapTight wrapText="bothSides">
              <wp:wrapPolygon edited="0">
                <wp:start x="0" y="0"/>
                <wp:lineTo x="0" y="21510"/>
                <wp:lineTo x="21510" y="21510"/>
                <wp:lineTo x="21510" y="0"/>
                <wp:lineTo x="0" y="0"/>
              </wp:wrapPolygon>
            </wp:wrapTight>
            <wp:docPr id="1" name="Chart 1">
              <a:extLst xmlns:a="http://schemas.openxmlformats.org/drawingml/2006/main">
                <a:ext uri="{FF2B5EF4-FFF2-40B4-BE49-F238E27FC236}">
                  <a16:creationId xmlns:a16="http://schemas.microsoft.com/office/drawing/2014/main" id="{89132B69-D28F-47E0-BA1C-06F08B18D3C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anchor>
        </w:drawing>
      </w:r>
    </w:p>
    <w:p w:rsidR="00344E84" w:rsidRDefault="00344E84">
      <w:pPr>
        <w:rPr>
          <w:rFonts w:ascii="Times New Roman" w:hAnsi="Times New Roman" w:cs="Times New Roman"/>
          <w:sz w:val="24"/>
          <w:u w:val="single"/>
        </w:rPr>
      </w:pPr>
    </w:p>
    <w:p w:rsidR="008D6099" w:rsidRDefault="00C07318">
      <w:pPr>
        <w:rPr>
          <w:rFonts w:ascii="Times New Roman" w:hAnsi="Times New Roman" w:cs="Times New Roman"/>
          <w:sz w:val="24"/>
          <w:u w:val="single"/>
        </w:rPr>
      </w:pPr>
      <w:r>
        <w:rPr>
          <w:rFonts w:ascii="Times New Roman" w:hAnsi="Times New Roman" w:cs="Times New Roman"/>
          <w:sz w:val="24"/>
        </w:rPr>
        <w:tab/>
        <w:t xml:space="preserve">From the figure above, percent error (percent inaccuracy) initially decreases as the number of clusters increases and this makes sense as you are allowing more splits to occur within your dataset creating more specific clusters. </w:t>
      </w:r>
      <w:r w:rsidR="004E48CE">
        <w:rPr>
          <w:rFonts w:ascii="Times New Roman" w:hAnsi="Times New Roman" w:cs="Times New Roman"/>
          <w:sz w:val="24"/>
        </w:rPr>
        <w:t xml:space="preserve">When </w:t>
      </w:r>
      <w:r w:rsidR="004E48CE">
        <w:rPr>
          <w:rFonts w:ascii="Times New Roman" w:hAnsi="Times New Roman" w:cs="Times New Roman"/>
          <w:i/>
          <w:sz w:val="24"/>
        </w:rPr>
        <w:t>k</w:t>
      </w:r>
      <w:r w:rsidR="004E48CE">
        <w:rPr>
          <w:rFonts w:ascii="Times New Roman" w:hAnsi="Times New Roman" w:cs="Times New Roman"/>
          <w:sz w:val="24"/>
        </w:rPr>
        <w:t xml:space="preserve"> = 10, we observe the lowest percent error value, interestingly corresponding to the number of different labels in the PenDigits dataset (labels include the integers between 0 and 9).</w:t>
      </w:r>
      <w:r w:rsidR="00F5404D">
        <w:rPr>
          <w:rFonts w:ascii="Times New Roman" w:hAnsi="Times New Roman" w:cs="Times New Roman"/>
          <w:sz w:val="24"/>
        </w:rPr>
        <w:t xml:space="preserve"> We also see a comparable percent error value around </w:t>
      </w:r>
      <w:r w:rsidR="00F5404D">
        <w:rPr>
          <w:rFonts w:ascii="Times New Roman" w:hAnsi="Times New Roman" w:cs="Times New Roman"/>
          <w:i/>
          <w:sz w:val="24"/>
        </w:rPr>
        <w:t>k</w:t>
      </w:r>
      <w:r w:rsidR="00F5404D">
        <w:rPr>
          <w:rFonts w:ascii="Times New Roman" w:hAnsi="Times New Roman" w:cs="Times New Roman"/>
          <w:sz w:val="24"/>
        </w:rPr>
        <w:t xml:space="preserve"> = 8, indicating certain instances with different labels have similar Euclidian distances with respect to each other and with respect to the generated cluster centroids.</w:t>
      </w:r>
      <w:r w:rsidR="004915B6">
        <w:rPr>
          <w:rFonts w:ascii="Times New Roman" w:hAnsi="Times New Roman" w:cs="Times New Roman"/>
          <w:sz w:val="24"/>
        </w:rPr>
        <w:t xml:space="preserve"> From domain knowledge of the dataset, we know several labels have inherent similarity bias, such as the handwritten integers three and nine as well as the handwritten integers zero and eight, which could explain why having lower clusters can still capture a large percent of the underlying differences between the instances.</w:t>
      </w:r>
      <w:r w:rsidR="007B7F20">
        <w:rPr>
          <w:rFonts w:ascii="Times New Roman" w:hAnsi="Times New Roman" w:cs="Times New Roman"/>
          <w:sz w:val="24"/>
        </w:rPr>
        <w:t xml:space="preserve"> Moving on, we see an increase in percent error as we increase the value of </w:t>
      </w:r>
      <w:r w:rsidR="007B7F20">
        <w:rPr>
          <w:rFonts w:ascii="Times New Roman" w:hAnsi="Times New Roman" w:cs="Times New Roman"/>
          <w:i/>
          <w:sz w:val="24"/>
        </w:rPr>
        <w:t>k</w:t>
      </w:r>
      <w:r w:rsidR="007B7F20">
        <w:rPr>
          <w:rFonts w:ascii="Times New Roman" w:hAnsi="Times New Roman" w:cs="Times New Roman"/>
          <w:sz w:val="24"/>
        </w:rPr>
        <w:t xml:space="preserve"> past 10 and eventually tapering off as </w:t>
      </w:r>
      <w:r w:rsidR="007B7F20">
        <w:rPr>
          <w:rFonts w:ascii="Times New Roman" w:hAnsi="Times New Roman" w:cs="Times New Roman"/>
          <w:i/>
          <w:sz w:val="24"/>
        </w:rPr>
        <w:t>k</w:t>
      </w:r>
      <w:r w:rsidR="007B7F20">
        <w:rPr>
          <w:rFonts w:ascii="Times New Roman" w:hAnsi="Times New Roman" w:cs="Times New Roman"/>
          <w:sz w:val="24"/>
        </w:rPr>
        <w:t xml:space="preserve"> is around 25. Overfitting could be the cause of such </w:t>
      </w:r>
      <w:r w:rsidR="00397B67">
        <w:rPr>
          <w:rFonts w:ascii="Times New Roman" w:hAnsi="Times New Roman" w:cs="Times New Roman"/>
          <w:sz w:val="24"/>
        </w:rPr>
        <w:t>a dilemma where specific generated cluster centroids are moving all the time to perfectly find a converge</w:t>
      </w:r>
      <w:r w:rsidR="00A57C38">
        <w:rPr>
          <w:rFonts w:ascii="Times New Roman" w:hAnsi="Times New Roman" w:cs="Times New Roman"/>
          <w:sz w:val="24"/>
        </w:rPr>
        <w:t>nce</w:t>
      </w:r>
      <w:r w:rsidR="00397B67">
        <w:rPr>
          <w:rFonts w:ascii="Times New Roman" w:hAnsi="Times New Roman" w:cs="Times New Roman"/>
          <w:sz w:val="24"/>
        </w:rPr>
        <w:t xml:space="preserve"> location (backed by the table above which shows larger number of iterations as </w:t>
      </w:r>
      <w:r w:rsidR="00397B67">
        <w:rPr>
          <w:rFonts w:ascii="Times New Roman" w:hAnsi="Times New Roman" w:cs="Times New Roman"/>
          <w:i/>
          <w:sz w:val="24"/>
        </w:rPr>
        <w:t>k</w:t>
      </w:r>
      <w:r w:rsidR="00397B67">
        <w:rPr>
          <w:rFonts w:ascii="Times New Roman" w:hAnsi="Times New Roman" w:cs="Times New Roman"/>
          <w:sz w:val="24"/>
        </w:rPr>
        <w:t xml:space="preserve"> reaches high values)</w:t>
      </w:r>
      <w:r w:rsidR="00202589">
        <w:rPr>
          <w:rFonts w:ascii="Times New Roman" w:hAnsi="Times New Roman" w:cs="Times New Roman"/>
          <w:sz w:val="24"/>
        </w:rPr>
        <w:t xml:space="preserve">, </w:t>
      </w:r>
      <w:r w:rsidR="00A57C38">
        <w:rPr>
          <w:rFonts w:ascii="Times New Roman" w:hAnsi="Times New Roman" w:cs="Times New Roman"/>
          <w:sz w:val="24"/>
        </w:rPr>
        <w:t>but as</w:t>
      </w:r>
      <w:r w:rsidR="002A63AB">
        <w:rPr>
          <w:rFonts w:ascii="Times New Roman" w:hAnsi="Times New Roman" w:cs="Times New Roman"/>
          <w:sz w:val="24"/>
        </w:rPr>
        <w:t xml:space="preserve"> a result, the final clusters are mostly similar but still have distinct irregularities resulting in a higher error</w:t>
      </w:r>
      <w:r w:rsidR="004B4EC4">
        <w:rPr>
          <w:rFonts w:ascii="Times New Roman" w:hAnsi="Times New Roman" w:cs="Times New Roman"/>
          <w:sz w:val="24"/>
        </w:rPr>
        <w:t xml:space="preserve"> percentage</w:t>
      </w:r>
      <w:r w:rsidR="00397B67">
        <w:rPr>
          <w:rFonts w:ascii="Times New Roman" w:hAnsi="Times New Roman" w:cs="Times New Roman"/>
          <w:sz w:val="24"/>
        </w:rPr>
        <w:t>.</w:t>
      </w:r>
      <w:r w:rsidR="007278DF">
        <w:rPr>
          <w:rFonts w:ascii="Times New Roman" w:hAnsi="Times New Roman" w:cs="Times New Roman"/>
          <w:sz w:val="24"/>
        </w:rPr>
        <w:t xml:space="preserve"> Finally, </w:t>
      </w:r>
      <w:r w:rsidR="00401300">
        <w:rPr>
          <w:rFonts w:ascii="Times New Roman" w:hAnsi="Times New Roman" w:cs="Times New Roman"/>
          <w:sz w:val="24"/>
        </w:rPr>
        <w:t>looking at the within cluster sum of squares</w:t>
      </w:r>
      <w:r w:rsidR="0058552B">
        <w:rPr>
          <w:rFonts w:ascii="Times New Roman" w:hAnsi="Times New Roman" w:cs="Times New Roman"/>
          <w:sz w:val="24"/>
        </w:rPr>
        <w:t xml:space="preserve"> (cohesion within clusters)</w:t>
      </w:r>
      <w:r w:rsidR="00401300">
        <w:rPr>
          <w:rFonts w:ascii="Times New Roman" w:hAnsi="Times New Roman" w:cs="Times New Roman"/>
          <w:sz w:val="24"/>
        </w:rPr>
        <w:t xml:space="preserve">, we see a decline in </w:t>
      </w:r>
      <w:r w:rsidR="0058552B">
        <w:rPr>
          <w:rFonts w:ascii="Times New Roman" w:hAnsi="Times New Roman" w:cs="Times New Roman"/>
          <w:sz w:val="24"/>
        </w:rPr>
        <w:t>that cohesion value as the number of clusters increases and this is due to the increasing homogeneity of the clusters as more clusters centroids are generated allowing for better separation of instances (ultimately leading to few differences in instances within each cluster).</w:t>
      </w:r>
    </w:p>
    <w:p w:rsidR="008E2590" w:rsidRDefault="008E2590" w:rsidP="008E2590">
      <w:pPr>
        <w:ind w:firstLine="72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For the Vehicle dataset, I used the following values for </w:t>
      </w:r>
      <w:r>
        <w:rPr>
          <w:rFonts w:ascii="Times New Roman" w:hAnsi="Times New Roman" w:cs="Times New Roman"/>
          <w:i/>
          <w:color w:val="222222"/>
          <w:sz w:val="24"/>
          <w:szCs w:val="24"/>
          <w:shd w:val="clear" w:color="auto" w:fill="FFFFFF"/>
        </w:rPr>
        <w:t>k</w:t>
      </w:r>
      <w:r>
        <w:rPr>
          <w:rFonts w:ascii="Times New Roman" w:hAnsi="Times New Roman" w:cs="Times New Roman"/>
          <w:color w:val="222222"/>
          <w:sz w:val="24"/>
          <w:szCs w:val="24"/>
          <w:shd w:val="clear" w:color="auto" w:fill="FFFFFF"/>
        </w:rPr>
        <w:t xml:space="preserve">: 2, 3, 4, 5, 6, 7, 8, 9, 10, 15, 20, 50, and 100, recording the same metrics as above during the PenDigits experiment. As the Vehicle dataset has fewer instances than the PenDigits dataset, I was able to allow higher values of </w:t>
      </w:r>
      <w:r>
        <w:rPr>
          <w:rFonts w:ascii="Times New Roman" w:hAnsi="Times New Roman" w:cs="Times New Roman"/>
          <w:i/>
          <w:color w:val="222222"/>
          <w:sz w:val="24"/>
          <w:szCs w:val="24"/>
          <w:shd w:val="clear" w:color="auto" w:fill="FFFFFF"/>
        </w:rPr>
        <w:t>k</w:t>
      </w:r>
      <w:r>
        <w:rPr>
          <w:rFonts w:ascii="Times New Roman" w:hAnsi="Times New Roman" w:cs="Times New Roman"/>
          <w:color w:val="222222"/>
          <w:sz w:val="24"/>
          <w:szCs w:val="24"/>
          <w:shd w:val="clear" w:color="auto" w:fill="FFFFFF"/>
        </w:rPr>
        <w:t xml:space="preserve"> and not have to wait a long time for the algorithm to run (a problem I faced when trying to run very high values of </w:t>
      </w:r>
      <w:r>
        <w:rPr>
          <w:rFonts w:ascii="Times New Roman" w:hAnsi="Times New Roman" w:cs="Times New Roman"/>
          <w:i/>
          <w:color w:val="222222"/>
          <w:sz w:val="24"/>
          <w:szCs w:val="24"/>
          <w:shd w:val="clear" w:color="auto" w:fill="FFFFFF"/>
        </w:rPr>
        <w:t>k</w:t>
      </w:r>
      <w:r>
        <w:rPr>
          <w:rFonts w:ascii="Times New Roman" w:hAnsi="Times New Roman" w:cs="Times New Roman"/>
          <w:i/>
          <w:color w:val="222222"/>
          <w:sz w:val="24"/>
          <w:szCs w:val="24"/>
          <w:shd w:val="clear" w:color="auto" w:fill="FFFFFF"/>
        </w:rPr>
        <w:softHyphen/>
      </w:r>
      <w:r>
        <w:rPr>
          <w:rFonts w:ascii="Times New Roman" w:hAnsi="Times New Roman" w:cs="Times New Roman"/>
          <w:color w:val="222222"/>
          <w:sz w:val="24"/>
          <w:szCs w:val="24"/>
          <w:shd w:val="clear" w:color="auto" w:fill="FFFFFF"/>
        </w:rPr>
        <w:t xml:space="preserve"> for the PenDigits dataset). The results for the </w:t>
      </w:r>
      <w:r>
        <w:rPr>
          <w:rFonts w:ascii="Times New Roman" w:hAnsi="Times New Roman" w:cs="Times New Roman"/>
          <w:i/>
          <w:color w:val="222222"/>
          <w:sz w:val="24"/>
          <w:szCs w:val="24"/>
          <w:shd w:val="clear" w:color="auto" w:fill="FFFFFF"/>
        </w:rPr>
        <w:t>k</w:t>
      </w:r>
      <w:r>
        <w:rPr>
          <w:rFonts w:ascii="Times New Roman" w:hAnsi="Times New Roman" w:cs="Times New Roman"/>
          <w:i/>
          <w:color w:val="222222"/>
          <w:sz w:val="24"/>
          <w:szCs w:val="24"/>
          <w:shd w:val="clear" w:color="auto" w:fill="FFFFFF"/>
        </w:rPr>
        <w:softHyphen/>
      </w:r>
      <w:r>
        <w:rPr>
          <w:rFonts w:ascii="Times New Roman" w:hAnsi="Times New Roman" w:cs="Times New Roman"/>
          <w:color w:val="222222"/>
          <w:sz w:val="24"/>
          <w:szCs w:val="24"/>
          <w:shd w:val="clear" w:color="auto" w:fill="FFFFFF"/>
        </w:rPr>
        <w:t>-Means Vehicle experiment are below:</w:t>
      </w:r>
    </w:p>
    <w:p w:rsidR="008D6099" w:rsidRPr="008D6099" w:rsidRDefault="008D6099" w:rsidP="008D6099">
      <w:pPr>
        <w:rPr>
          <w:rFonts w:ascii="Times New Roman" w:hAnsi="Times New Roman" w:cs="Times New Roman"/>
          <w:sz w:val="24"/>
        </w:rPr>
      </w:pPr>
    </w:p>
    <w:tbl>
      <w:tblPr>
        <w:tblpPr w:leftFromText="180" w:rightFromText="180" w:vertAnchor="text" w:horzAnchor="page" w:tblpX="7897" w:tblpY="-887"/>
        <w:tblW w:w="4233" w:type="dxa"/>
        <w:tblLook w:val="04A0" w:firstRow="1" w:lastRow="0" w:firstColumn="1" w:lastColumn="0" w:noHBand="0" w:noVBand="1"/>
      </w:tblPr>
      <w:tblGrid>
        <w:gridCol w:w="1150"/>
        <w:gridCol w:w="2111"/>
        <w:gridCol w:w="972"/>
      </w:tblGrid>
      <w:tr w:rsidR="008E2590" w:rsidRPr="00DA3C5C" w:rsidTr="008E2590">
        <w:trPr>
          <w:trHeight w:val="275"/>
        </w:trPr>
        <w:tc>
          <w:tcPr>
            <w:tcW w:w="1150" w:type="dxa"/>
            <w:tcBorders>
              <w:top w:val="nil"/>
              <w:left w:val="nil"/>
              <w:bottom w:val="nil"/>
              <w:right w:val="nil"/>
            </w:tcBorders>
            <w:shd w:val="clear" w:color="auto" w:fill="auto"/>
            <w:noWrap/>
            <w:vAlign w:val="bottom"/>
            <w:hideMark/>
          </w:tcPr>
          <w:p w:rsidR="008E2590" w:rsidRPr="00DA3C5C" w:rsidRDefault="008E2590" w:rsidP="008E2590">
            <w:pPr>
              <w:spacing w:after="0" w:line="240" w:lineRule="auto"/>
              <w:rPr>
                <w:rFonts w:ascii="Times New Roman" w:eastAsia="Times New Roman" w:hAnsi="Times New Roman" w:cs="Times New Roman"/>
                <w:color w:val="000000"/>
                <w:sz w:val="20"/>
              </w:rPr>
            </w:pPr>
            <w:r w:rsidRPr="00DA3C5C">
              <w:rPr>
                <w:rFonts w:ascii="Times New Roman" w:eastAsia="Times New Roman" w:hAnsi="Times New Roman" w:cs="Times New Roman"/>
                <w:color w:val="000000"/>
                <w:sz w:val="20"/>
              </w:rPr>
              <w:lastRenderedPageBreak/>
              <w:t>Number of Clusters</w:t>
            </w:r>
          </w:p>
        </w:tc>
        <w:tc>
          <w:tcPr>
            <w:tcW w:w="2111" w:type="dxa"/>
            <w:tcBorders>
              <w:top w:val="nil"/>
              <w:left w:val="nil"/>
              <w:bottom w:val="nil"/>
              <w:right w:val="nil"/>
            </w:tcBorders>
            <w:shd w:val="clear" w:color="auto" w:fill="auto"/>
            <w:noWrap/>
            <w:vAlign w:val="bottom"/>
            <w:hideMark/>
          </w:tcPr>
          <w:p w:rsidR="008E2590" w:rsidRPr="00DA3C5C" w:rsidRDefault="008E2590" w:rsidP="008E2590">
            <w:pPr>
              <w:spacing w:after="0" w:line="240" w:lineRule="auto"/>
              <w:rPr>
                <w:rFonts w:ascii="Times New Roman" w:eastAsia="Times New Roman" w:hAnsi="Times New Roman" w:cs="Times New Roman"/>
                <w:color w:val="000000"/>
                <w:sz w:val="20"/>
              </w:rPr>
            </w:pPr>
            <w:r w:rsidRPr="00DA3C5C">
              <w:rPr>
                <w:rFonts w:ascii="Times New Roman" w:eastAsia="Times New Roman" w:hAnsi="Times New Roman" w:cs="Times New Roman"/>
                <w:color w:val="000000"/>
                <w:sz w:val="20"/>
              </w:rPr>
              <w:t>Within cluster sum of squared errors</w:t>
            </w:r>
          </w:p>
        </w:tc>
        <w:tc>
          <w:tcPr>
            <w:tcW w:w="972" w:type="dxa"/>
            <w:tcBorders>
              <w:top w:val="nil"/>
              <w:left w:val="nil"/>
              <w:bottom w:val="nil"/>
              <w:right w:val="nil"/>
            </w:tcBorders>
            <w:shd w:val="clear" w:color="auto" w:fill="auto"/>
            <w:noWrap/>
            <w:vAlign w:val="bottom"/>
            <w:hideMark/>
          </w:tcPr>
          <w:p w:rsidR="008E2590" w:rsidRPr="00DA3C5C" w:rsidRDefault="008E2590" w:rsidP="008E2590">
            <w:pPr>
              <w:spacing w:after="0" w:line="240" w:lineRule="auto"/>
              <w:rPr>
                <w:rFonts w:ascii="Times New Roman" w:eastAsia="Times New Roman" w:hAnsi="Times New Roman" w:cs="Times New Roman"/>
                <w:color w:val="000000"/>
                <w:sz w:val="20"/>
              </w:rPr>
            </w:pPr>
            <w:r w:rsidRPr="00DA3C5C">
              <w:rPr>
                <w:rFonts w:ascii="Times New Roman" w:eastAsia="Times New Roman" w:hAnsi="Times New Roman" w:cs="Times New Roman"/>
                <w:color w:val="000000"/>
                <w:sz w:val="20"/>
              </w:rPr>
              <w:t>Iterations</w:t>
            </w:r>
          </w:p>
        </w:tc>
      </w:tr>
      <w:tr w:rsidR="008E2590" w:rsidRPr="00DA3C5C" w:rsidTr="008E2590">
        <w:trPr>
          <w:trHeight w:val="275"/>
        </w:trPr>
        <w:tc>
          <w:tcPr>
            <w:tcW w:w="1150" w:type="dxa"/>
            <w:tcBorders>
              <w:top w:val="nil"/>
              <w:left w:val="nil"/>
              <w:bottom w:val="nil"/>
              <w:right w:val="nil"/>
            </w:tcBorders>
            <w:shd w:val="clear" w:color="auto" w:fill="auto"/>
            <w:noWrap/>
            <w:vAlign w:val="bottom"/>
            <w:hideMark/>
          </w:tcPr>
          <w:p w:rsidR="008E2590" w:rsidRPr="00DA3C5C" w:rsidRDefault="008E2590" w:rsidP="008E2590">
            <w:pPr>
              <w:spacing w:after="0" w:line="240" w:lineRule="auto"/>
              <w:jc w:val="right"/>
              <w:rPr>
                <w:rFonts w:ascii="Times New Roman" w:eastAsia="Times New Roman" w:hAnsi="Times New Roman" w:cs="Times New Roman"/>
                <w:color w:val="000000"/>
                <w:sz w:val="20"/>
              </w:rPr>
            </w:pPr>
            <w:r w:rsidRPr="00DA3C5C">
              <w:rPr>
                <w:rFonts w:ascii="Times New Roman" w:eastAsia="Times New Roman" w:hAnsi="Times New Roman" w:cs="Times New Roman"/>
                <w:color w:val="000000"/>
                <w:sz w:val="20"/>
              </w:rPr>
              <w:t>2</w:t>
            </w:r>
          </w:p>
        </w:tc>
        <w:tc>
          <w:tcPr>
            <w:tcW w:w="2111" w:type="dxa"/>
            <w:tcBorders>
              <w:top w:val="nil"/>
              <w:left w:val="nil"/>
              <w:bottom w:val="nil"/>
              <w:right w:val="nil"/>
            </w:tcBorders>
            <w:shd w:val="clear" w:color="auto" w:fill="auto"/>
            <w:noWrap/>
            <w:vAlign w:val="bottom"/>
            <w:hideMark/>
          </w:tcPr>
          <w:p w:rsidR="008E2590" w:rsidRPr="00DA3C5C" w:rsidRDefault="008E2590" w:rsidP="008E2590">
            <w:pPr>
              <w:spacing w:after="0" w:line="240" w:lineRule="auto"/>
              <w:jc w:val="right"/>
              <w:rPr>
                <w:rFonts w:ascii="Times New Roman" w:eastAsia="Times New Roman" w:hAnsi="Times New Roman" w:cs="Times New Roman"/>
                <w:color w:val="000000"/>
                <w:sz w:val="20"/>
              </w:rPr>
            </w:pPr>
            <w:r w:rsidRPr="00DA3C5C">
              <w:rPr>
                <w:rFonts w:ascii="Times New Roman" w:eastAsia="Times New Roman" w:hAnsi="Times New Roman" w:cs="Times New Roman"/>
                <w:color w:val="000000"/>
                <w:sz w:val="20"/>
              </w:rPr>
              <w:t>315.5856735</w:t>
            </w:r>
          </w:p>
        </w:tc>
        <w:tc>
          <w:tcPr>
            <w:tcW w:w="972" w:type="dxa"/>
            <w:tcBorders>
              <w:top w:val="nil"/>
              <w:left w:val="nil"/>
              <w:bottom w:val="nil"/>
              <w:right w:val="nil"/>
            </w:tcBorders>
            <w:shd w:val="clear" w:color="auto" w:fill="auto"/>
            <w:noWrap/>
            <w:vAlign w:val="bottom"/>
            <w:hideMark/>
          </w:tcPr>
          <w:p w:rsidR="008E2590" w:rsidRPr="00DA3C5C" w:rsidRDefault="008E2590" w:rsidP="008E2590">
            <w:pPr>
              <w:spacing w:after="0" w:line="240" w:lineRule="auto"/>
              <w:jc w:val="right"/>
              <w:rPr>
                <w:rFonts w:ascii="Times New Roman" w:eastAsia="Times New Roman" w:hAnsi="Times New Roman" w:cs="Times New Roman"/>
                <w:color w:val="000000"/>
                <w:sz w:val="20"/>
              </w:rPr>
            </w:pPr>
            <w:r w:rsidRPr="00DA3C5C">
              <w:rPr>
                <w:rFonts w:ascii="Times New Roman" w:eastAsia="Times New Roman" w:hAnsi="Times New Roman" w:cs="Times New Roman"/>
                <w:color w:val="000000"/>
                <w:sz w:val="20"/>
              </w:rPr>
              <w:t>9</w:t>
            </w:r>
          </w:p>
        </w:tc>
      </w:tr>
      <w:tr w:rsidR="008E2590" w:rsidRPr="00DA3C5C" w:rsidTr="008E2590">
        <w:trPr>
          <w:trHeight w:val="275"/>
        </w:trPr>
        <w:tc>
          <w:tcPr>
            <w:tcW w:w="1150" w:type="dxa"/>
            <w:tcBorders>
              <w:top w:val="nil"/>
              <w:left w:val="nil"/>
              <w:bottom w:val="nil"/>
              <w:right w:val="nil"/>
            </w:tcBorders>
            <w:shd w:val="clear" w:color="auto" w:fill="auto"/>
            <w:noWrap/>
            <w:vAlign w:val="bottom"/>
            <w:hideMark/>
          </w:tcPr>
          <w:p w:rsidR="008E2590" w:rsidRPr="00DA3C5C" w:rsidRDefault="008E2590" w:rsidP="008E2590">
            <w:pPr>
              <w:spacing w:after="0" w:line="240" w:lineRule="auto"/>
              <w:jc w:val="right"/>
              <w:rPr>
                <w:rFonts w:ascii="Times New Roman" w:eastAsia="Times New Roman" w:hAnsi="Times New Roman" w:cs="Times New Roman"/>
                <w:color w:val="000000"/>
                <w:sz w:val="20"/>
              </w:rPr>
            </w:pPr>
            <w:r w:rsidRPr="00DA3C5C">
              <w:rPr>
                <w:rFonts w:ascii="Times New Roman" w:eastAsia="Times New Roman" w:hAnsi="Times New Roman" w:cs="Times New Roman"/>
                <w:color w:val="000000"/>
                <w:sz w:val="20"/>
              </w:rPr>
              <w:t>3</w:t>
            </w:r>
          </w:p>
        </w:tc>
        <w:tc>
          <w:tcPr>
            <w:tcW w:w="2111" w:type="dxa"/>
            <w:tcBorders>
              <w:top w:val="nil"/>
              <w:left w:val="nil"/>
              <w:bottom w:val="nil"/>
              <w:right w:val="nil"/>
            </w:tcBorders>
            <w:shd w:val="clear" w:color="auto" w:fill="auto"/>
            <w:noWrap/>
            <w:vAlign w:val="bottom"/>
            <w:hideMark/>
          </w:tcPr>
          <w:p w:rsidR="008E2590" w:rsidRPr="00DA3C5C" w:rsidRDefault="008E2590" w:rsidP="008E2590">
            <w:pPr>
              <w:spacing w:after="0" w:line="240" w:lineRule="auto"/>
              <w:jc w:val="right"/>
              <w:rPr>
                <w:rFonts w:ascii="Times New Roman" w:eastAsia="Times New Roman" w:hAnsi="Times New Roman" w:cs="Times New Roman"/>
                <w:color w:val="000000"/>
                <w:sz w:val="20"/>
              </w:rPr>
            </w:pPr>
            <w:r w:rsidRPr="00DA3C5C">
              <w:rPr>
                <w:rFonts w:ascii="Times New Roman" w:eastAsia="Times New Roman" w:hAnsi="Times New Roman" w:cs="Times New Roman"/>
                <w:color w:val="000000"/>
                <w:sz w:val="20"/>
              </w:rPr>
              <w:t>250.9362497</w:t>
            </w:r>
          </w:p>
        </w:tc>
        <w:tc>
          <w:tcPr>
            <w:tcW w:w="972" w:type="dxa"/>
            <w:tcBorders>
              <w:top w:val="nil"/>
              <w:left w:val="nil"/>
              <w:bottom w:val="nil"/>
              <w:right w:val="nil"/>
            </w:tcBorders>
            <w:shd w:val="clear" w:color="auto" w:fill="auto"/>
            <w:noWrap/>
            <w:vAlign w:val="bottom"/>
            <w:hideMark/>
          </w:tcPr>
          <w:p w:rsidR="008E2590" w:rsidRPr="00DA3C5C" w:rsidRDefault="008E2590" w:rsidP="008E2590">
            <w:pPr>
              <w:spacing w:after="0" w:line="240" w:lineRule="auto"/>
              <w:jc w:val="right"/>
              <w:rPr>
                <w:rFonts w:ascii="Times New Roman" w:eastAsia="Times New Roman" w:hAnsi="Times New Roman" w:cs="Times New Roman"/>
                <w:color w:val="000000"/>
                <w:sz w:val="20"/>
              </w:rPr>
            </w:pPr>
            <w:r w:rsidRPr="00DA3C5C">
              <w:rPr>
                <w:rFonts w:ascii="Times New Roman" w:eastAsia="Times New Roman" w:hAnsi="Times New Roman" w:cs="Times New Roman"/>
                <w:color w:val="000000"/>
                <w:sz w:val="20"/>
              </w:rPr>
              <w:t>7</w:t>
            </w:r>
          </w:p>
        </w:tc>
      </w:tr>
      <w:tr w:rsidR="008E2590" w:rsidRPr="00DA3C5C" w:rsidTr="008E2590">
        <w:trPr>
          <w:trHeight w:val="275"/>
        </w:trPr>
        <w:tc>
          <w:tcPr>
            <w:tcW w:w="1150" w:type="dxa"/>
            <w:tcBorders>
              <w:top w:val="nil"/>
              <w:left w:val="nil"/>
              <w:bottom w:val="nil"/>
              <w:right w:val="nil"/>
            </w:tcBorders>
            <w:shd w:val="clear" w:color="auto" w:fill="auto"/>
            <w:noWrap/>
            <w:vAlign w:val="bottom"/>
            <w:hideMark/>
          </w:tcPr>
          <w:p w:rsidR="008E2590" w:rsidRPr="00DA3C5C" w:rsidRDefault="008E2590" w:rsidP="008E2590">
            <w:pPr>
              <w:spacing w:after="0" w:line="240" w:lineRule="auto"/>
              <w:jc w:val="right"/>
              <w:rPr>
                <w:rFonts w:ascii="Times New Roman" w:eastAsia="Times New Roman" w:hAnsi="Times New Roman" w:cs="Times New Roman"/>
                <w:color w:val="000000"/>
                <w:sz w:val="20"/>
              </w:rPr>
            </w:pPr>
            <w:r w:rsidRPr="00DA3C5C">
              <w:rPr>
                <w:rFonts w:ascii="Times New Roman" w:eastAsia="Times New Roman" w:hAnsi="Times New Roman" w:cs="Times New Roman"/>
                <w:color w:val="000000"/>
                <w:sz w:val="20"/>
              </w:rPr>
              <w:t>4</w:t>
            </w:r>
          </w:p>
        </w:tc>
        <w:tc>
          <w:tcPr>
            <w:tcW w:w="2111" w:type="dxa"/>
            <w:tcBorders>
              <w:top w:val="nil"/>
              <w:left w:val="nil"/>
              <w:bottom w:val="nil"/>
              <w:right w:val="nil"/>
            </w:tcBorders>
            <w:shd w:val="clear" w:color="auto" w:fill="auto"/>
            <w:noWrap/>
            <w:vAlign w:val="bottom"/>
            <w:hideMark/>
          </w:tcPr>
          <w:p w:rsidR="008E2590" w:rsidRPr="00DA3C5C" w:rsidRDefault="008E2590" w:rsidP="008E2590">
            <w:pPr>
              <w:spacing w:after="0" w:line="240" w:lineRule="auto"/>
              <w:jc w:val="right"/>
              <w:rPr>
                <w:rFonts w:ascii="Times New Roman" w:eastAsia="Times New Roman" w:hAnsi="Times New Roman" w:cs="Times New Roman"/>
                <w:color w:val="000000"/>
                <w:sz w:val="20"/>
              </w:rPr>
            </w:pPr>
            <w:r w:rsidRPr="00DA3C5C">
              <w:rPr>
                <w:rFonts w:ascii="Times New Roman" w:eastAsia="Times New Roman" w:hAnsi="Times New Roman" w:cs="Times New Roman"/>
                <w:color w:val="000000"/>
                <w:sz w:val="20"/>
              </w:rPr>
              <w:t>223.5402089</w:t>
            </w:r>
          </w:p>
        </w:tc>
        <w:tc>
          <w:tcPr>
            <w:tcW w:w="972" w:type="dxa"/>
            <w:tcBorders>
              <w:top w:val="nil"/>
              <w:left w:val="nil"/>
              <w:bottom w:val="nil"/>
              <w:right w:val="nil"/>
            </w:tcBorders>
            <w:shd w:val="clear" w:color="auto" w:fill="auto"/>
            <w:noWrap/>
            <w:vAlign w:val="bottom"/>
            <w:hideMark/>
          </w:tcPr>
          <w:p w:rsidR="008E2590" w:rsidRPr="00DA3C5C" w:rsidRDefault="008E2590" w:rsidP="008E2590">
            <w:pPr>
              <w:spacing w:after="0" w:line="240" w:lineRule="auto"/>
              <w:jc w:val="right"/>
              <w:rPr>
                <w:rFonts w:ascii="Times New Roman" w:eastAsia="Times New Roman" w:hAnsi="Times New Roman" w:cs="Times New Roman"/>
                <w:color w:val="000000"/>
                <w:sz w:val="20"/>
              </w:rPr>
            </w:pPr>
            <w:r w:rsidRPr="00DA3C5C">
              <w:rPr>
                <w:rFonts w:ascii="Times New Roman" w:eastAsia="Times New Roman" w:hAnsi="Times New Roman" w:cs="Times New Roman"/>
                <w:color w:val="000000"/>
                <w:sz w:val="20"/>
              </w:rPr>
              <w:t>8</w:t>
            </w:r>
          </w:p>
        </w:tc>
      </w:tr>
      <w:tr w:rsidR="008E2590" w:rsidRPr="00DA3C5C" w:rsidTr="008E2590">
        <w:trPr>
          <w:trHeight w:val="275"/>
        </w:trPr>
        <w:tc>
          <w:tcPr>
            <w:tcW w:w="1150" w:type="dxa"/>
            <w:tcBorders>
              <w:top w:val="nil"/>
              <w:left w:val="nil"/>
              <w:bottom w:val="nil"/>
              <w:right w:val="nil"/>
            </w:tcBorders>
            <w:shd w:val="clear" w:color="auto" w:fill="auto"/>
            <w:noWrap/>
            <w:vAlign w:val="bottom"/>
            <w:hideMark/>
          </w:tcPr>
          <w:p w:rsidR="008E2590" w:rsidRPr="00DA3C5C" w:rsidRDefault="008E2590" w:rsidP="008E2590">
            <w:pPr>
              <w:spacing w:after="0" w:line="240" w:lineRule="auto"/>
              <w:jc w:val="right"/>
              <w:rPr>
                <w:rFonts w:ascii="Times New Roman" w:eastAsia="Times New Roman" w:hAnsi="Times New Roman" w:cs="Times New Roman"/>
                <w:color w:val="000000"/>
                <w:sz w:val="20"/>
              </w:rPr>
            </w:pPr>
            <w:r w:rsidRPr="00DA3C5C">
              <w:rPr>
                <w:rFonts w:ascii="Times New Roman" w:eastAsia="Times New Roman" w:hAnsi="Times New Roman" w:cs="Times New Roman"/>
                <w:color w:val="000000"/>
                <w:sz w:val="20"/>
              </w:rPr>
              <w:t>5</w:t>
            </w:r>
          </w:p>
        </w:tc>
        <w:tc>
          <w:tcPr>
            <w:tcW w:w="2111" w:type="dxa"/>
            <w:tcBorders>
              <w:top w:val="nil"/>
              <w:left w:val="nil"/>
              <w:bottom w:val="nil"/>
              <w:right w:val="nil"/>
            </w:tcBorders>
            <w:shd w:val="clear" w:color="auto" w:fill="auto"/>
            <w:noWrap/>
            <w:vAlign w:val="bottom"/>
            <w:hideMark/>
          </w:tcPr>
          <w:p w:rsidR="008E2590" w:rsidRPr="00DA3C5C" w:rsidRDefault="008E2590" w:rsidP="008E2590">
            <w:pPr>
              <w:spacing w:after="0" w:line="240" w:lineRule="auto"/>
              <w:jc w:val="right"/>
              <w:rPr>
                <w:rFonts w:ascii="Times New Roman" w:eastAsia="Times New Roman" w:hAnsi="Times New Roman" w:cs="Times New Roman"/>
                <w:color w:val="000000"/>
                <w:sz w:val="20"/>
              </w:rPr>
            </w:pPr>
            <w:r w:rsidRPr="00DA3C5C">
              <w:rPr>
                <w:rFonts w:ascii="Times New Roman" w:eastAsia="Times New Roman" w:hAnsi="Times New Roman" w:cs="Times New Roman"/>
                <w:color w:val="000000"/>
                <w:sz w:val="20"/>
              </w:rPr>
              <w:t>204.8052303</w:t>
            </w:r>
          </w:p>
        </w:tc>
        <w:tc>
          <w:tcPr>
            <w:tcW w:w="972" w:type="dxa"/>
            <w:tcBorders>
              <w:top w:val="nil"/>
              <w:left w:val="nil"/>
              <w:bottom w:val="nil"/>
              <w:right w:val="nil"/>
            </w:tcBorders>
            <w:shd w:val="clear" w:color="auto" w:fill="auto"/>
            <w:noWrap/>
            <w:vAlign w:val="bottom"/>
            <w:hideMark/>
          </w:tcPr>
          <w:p w:rsidR="008E2590" w:rsidRPr="00DA3C5C" w:rsidRDefault="008E2590" w:rsidP="008E2590">
            <w:pPr>
              <w:spacing w:after="0" w:line="240" w:lineRule="auto"/>
              <w:jc w:val="right"/>
              <w:rPr>
                <w:rFonts w:ascii="Times New Roman" w:eastAsia="Times New Roman" w:hAnsi="Times New Roman" w:cs="Times New Roman"/>
                <w:color w:val="000000"/>
                <w:sz w:val="20"/>
              </w:rPr>
            </w:pPr>
            <w:r w:rsidRPr="00DA3C5C">
              <w:rPr>
                <w:rFonts w:ascii="Times New Roman" w:eastAsia="Times New Roman" w:hAnsi="Times New Roman" w:cs="Times New Roman"/>
                <w:color w:val="000000"/>
                <w:sz w:val="20"/>
              </w:rPr>
              <w:t>22</w:t>
            </w:r>
          </w:p>
        </w:tc>
      </w:tr>
      <w:tr w:rsidR="008E2590" w:rsidRPr="00DA3C5C" w:rsidTr="008E2590">
        <w:trPr>
          <w:trHeight w:val="275"/>
        </w:trPr>
        <w:tc>
          <w:tcPr>
            <w:tcW w:w="1150" w:type="dxa"/>
            <w:tcBorders>
              <w:top w:val="nil"/>
              <w:left w:val="nil"/>
              <w:bottom w:val="nil"/>
              <w:right w:val="nil"/>
            </w:tcBorders>
            <w:shd w:val="clear" w:color="auto" w:fill="auto"/>
            <w:noWrap/>
            <w:vAlign w:val="bottom"/>
            <w:hideMark/>
          </w:tcPr>
          <w:p w:rsidR="008E2590" w:rsidRPr="00DA3C5C" w:rsidRDefault="008E2590" w:rsidP="008E2590">
            <w:pPr>
              <w:spacing w:after="0" w:line="240" w:lineRule="auto"/>
              <w:jc w:val="right"/>
              <w:rPr>
                <w:rFonts w:ascii="Times New Roman" w:eastAsia="Times New Roman" w:hAnsi="Times New Roman" w:cs="Times New Roman"/>
                <w:color w:val="000000"/>
                <w:sz w:val="20"/>
              </w:rPr>
            </w:pPr>
            <w:r w:rsidRPr="00DA3C5C">
              <w:rPr>
                <w:rFonts w:ascii="Times New Roman" w:eastAsia="Times New Roman" w:hAnsi="Times New Roman" w:cs="Times New Roman"/>
                <w:color w:val="000000"/>
                <w:sz w:val="20"/>
              </w:rPr>
              <w:t>6</w:t>
            </w:r>
          </w:p>
        </w:tc>
        <w:tc>
          <w:tcPr>
            <w:tcW w:w="2111" w:type="dxa"/>
            <w:tcBorders>
              <w:top w:val="nil"/>
              <w:left w:val="nil"/>
              <w:bottom w:val="nil"/>
              <w:right w:val="nil"/>
            </w:tcBorders>
            <w:shd w:val="clear" w:color="auto" w:fill="auto"/>
            <w:noWrap/>
            <w:vAlign w:val="bottom"/>
            <w:hideMark/>
          </w:tcPr>
          <w:p w:rsidR="008E2590" w:rsidRPr="00DA3C5C" w:rsidRDefault="008E2590" w:rsidP="008E2590">
            <w:pPr>
              <w:spacing w:after="0" w:line="240" w:lineRule="auto"/>
              <w:jc w:val="right"/>
              <w:rPr>
                <w:rFonts w:ascii="Times New Roman" w:eastAsia="Times New Roman" w:hAnsi="Times New Roman" w:cs="Times New Roman"/>
                <w:color w:val="000000"/>
                <w:sz w:val="20"/>
              </w:rPr>
            </w:pPr>
            <w:r w:rsidRPr="00DA3C5C">
              <w:rPr>
                <w:rFonts w:ascii="Times New Roman" w:eastAsia="Times New Roman" w:hAnsi="Times New Roman" w:cs="Times New Roman"/>
                <w:color w:val="000000"/>
                <w:sz w:val="20"/>
              </w:rPr>
              <w:t>190.0413781</w:t>
            </w:r>
          </w:p>
        </w:tc>
        <w:tc>
          <w:tcPr>
            <w:tcW w:w="972" w:type="dxa"/>
            <w:tcBorders>
              <w:top w:val="nil"/>
              <w:left w:val="nil"/>
              <w:bottom w:val="nil"/>
              <w:right w:val="nil"/>
            </w:tcBorders>
            <w:shd w:val="clear" w:color="auto" w:fill="auto"/>
            <w:noWrap/>
            <w:vAlign w:val="bottom"/>
            <w:hideMark/>
          </w:tcPr>
          <w:p w:rsidR="008E2590" w:rsidRPr="00DA3C5C" w:rsidRDefault="008E2590" w:rsidP="008E2590">
            <w:pPr>
              <w:spacing w:after="0" w:line="240" w:lineRule="auto"/>
              <w:jc w:val="right"/>
              <w:rPr>
                <w:rFonts w:ascii="Times New Roman" w:eastAsia="Times New Roman" w:hAnsi="Times New Roman" w:cs="Times New Roman"/>
                <w:color w:val="000000"/>
                <w:sz w:val="20"/>
              </w:rPr>
            </w:pPr>
            <w:r w:rsidRPr="00DA3C5C">
              <w:rPr>
                <w:rFonts w:ascii="Times New Roman" w:eastAsia="Times New Roman" w:hAnsi="Times New Roman" w:cs="Times New Roman"/>
                <w:color w:val="000000"/>
                <w:sz w:val="20"/>
              </w:rPr>
              <w:t>31</w:t>
            </w:r>
          </w:p>
        </w:tc>
      </w:tr>
      <w:tr w:rsidR="008E2590" w:rsidRPr="00DA3C5C" w:rsidTr="008E2590">
        <w:trPr>
          <w:trHeight w:val="275"/>
        </w:trPr>
        <w:tc>
          <w:tcPr>
            <w:tcW w:w="1150" w:type="dxa"/>
            <w:tcBorders>
              <w:top w:val="nil"/>
              <w:left w:val="nil"/>
              <w:bottom w:val="nil"/>
              <w:right w:val="nil"/>
            </w:tcBorders>
            <w:shd w:val="clear" w:color="auto" w:fill="auto"/>
            <w:noWrap/>
            <w:vAlign w:val="bottom"/>
            <w:hideMark/>
          </w:tcPr>
          <w:p w:rsidR="008E2590" w:rsidRPr="00DA3C5C" w:rsidRDefault="008E2590" w:rsidP="008E2590">
            <w:pPr>
              <w:spacing w:after="0" w:line="240" w:lineRule="auto"/>
              <w:jc w:val="right"/>
              <w:rPr>
                <w:rFonts w:ascii="Times New Roman" w:eastAsia="Times New Roman" w:hAnsi="Times New Roman" w:cs="Times New Roman"/>
                <w:color w:val="000000"/>
                <w:sz w:val="20"/>
              </w:rPr>
            </w:pPr>
            <w:r w:rsidRPr="00DA3C5C">
              <w:rPr>
                <w:rFonts w:ascii="Times New Roman" w:eastAsia="Times New Roman" w:hAnsi="Times New Roman" w:cs="Times New Roman"/>
                <w:color w:val="000000"/>
                <w:sz w:val="20"/>
              </w:rPr>
              <w:t>7</w:t>
            </w:r>
          </w:p>
        </w:tc>
        <w:tc>
          <w:tcPr>
            <w:tcW w:w="2111" w:type="dxa"/>
            <w:tcBorders>
              <w:top w:val="nil"/>
              <w:left w:val="nil"/>
              <w:bottom w:val="nil"/>
              <w:right w:val="nil"/>
            </w:tcBorders>
            <w:shd w:val="clear" w:color="auto" w:fill="auto"/>
            <w:noWrap/>
            <w:vAlign w:val="bottom"/>
            <w:hideMark/>
          </w:tcPr>
          <w:p w:rsidR="008E2590" w:rsidRPr="00DA3C5C" w:rsidRDefault="008E2590" w:rsidP="008E2590">
            <w:pPr>
              <w:spacing w:after="0" w:line="240" w:lineRule="auto"/>
              <w:jc w:val="right"/>
              <w:rPr>
                <w:rFonts w:ascii="Times New Roman" w:eastAsia="Times New Roman" w:hAnsi="Times New Roman" w:cs="Times New Roman"/>
                <w:color w:val="000000"/>
                <w:sz w:val="20"/>
              </w:rPr>
            </w:pPr>
            <w:r w:rsidRPr="00DA3C5C">
              <w:rPr>
                <w:rFonts w:ascii="Times New Roman" w:eastAsia="Times New Roman" w:hAnsi="Times New Roman" w:cs="Times New Roman"/>
                <w:color w:val="000000"/>
                <w:sz w:val="20"/>
              </w:rPr>
              <w:t>178.7787335</w:t>
            </w:r>
          </w:p>
        </w:tc>
        <w:tc>
          <w:tcPr>
            <w:tcW w:w="972" w:type="dxa"/>
            <w:tcBorders>
              <w:top w:val="nil"/>
              <w:left w:val="nil"/>
              <w:bottom w:val="nil"/>
              <w:right w:val="nil"/>
            </w:tcBorders>
            <w:shd w:val="clear" w:color="auto" w:fill="auto"/>
            <w:noWrap/>
            <w:vAlign w:val="bottom"/>
            <w:hideMark/>
          </w:tcPr>
          <w:p w:rsidR="008E2590" w:rsidRPr="00DA3C5C" w:rsidRDefault="008E2590" w:rsidP="008E2590">
            <w:pPr>
              <w:spacing w:after="0" w:line="240" w:lineRule="auto"/>
              <w:jc w:val="right"/>
              <w:rPr>
                <w:rFonts w:ascii="Times New Roman" w:eastAsia="Times New Roman" w:hAnsi="Times New Roman" w:cs="Times New Roman"/>
                <w:color w:val="000000"/>
                <w:sz w:val="20"/>
              </w:rPr>
            </w:pPr>
            <w:r w:rsidRPr="00DA3C5C">
              <w:rPr>
                <w:rFonts w:ascii="Times New Roman" w:eastAsia="Times New Roman" w:hAnsi="Times New Roman" w:cs="Times New Roman"/>
                <w:color w:val="000000"/>
                <w:sz w:val="20"/>
              </w:rPr>
              <w:t>35</w:t>
            </w:r>
          </w:p>
        </w:tc>
      </w:tr>
      <w:tr w:rsidR="008E2590" w:rsidRPr="00DA3C5C" w:rsidTr="008E2590">
        <w:trPr>
          <w:trHeight w:val="275"/>
        </w:trPr>
        <w:tc>
          <w:tcPr>
            <w:tcW w:w="1150" w:type="dxa"/>
            <w:tcBorders>
              <w:top w:val="nil"/>
              <w:left w:val="nil"/>
              <w:bottom w:val="nil"/>
              <w:right w:val="nil"/>
            </w:tcBorders>
            <w:shd w:val="clear" w:color="auto" w:fill="auto"/>
            <w:noWrap/>
            <w:vAlign w:val="bottom"/>
            <w:hideMark/>
          </w:tcPr>
          <w:p w:rsidR="008E2590" w:rsidRPr="00DA3C5C" w:rsidRDefault="008E2590" w:rsidP="008E2590">
            <w:pPr>
              <w:spacing w:after="0" w:line="240" w:lineRule="auto"/>
              <w:jc w:val="right"/>
              <w:rPr>
                <w:rFonts w:ascii="Times New Roman" w:eastAsia="Times New Roman" w:hAnsi="Times New Roman" w:cs="Times New Roman"/>
                <w:color w:val="000000"/>
                <w:sz w:val="20"/>
              </w:rPr>
            </w:pPr>
            <w:r w:rsidRPr="00DA3C5C">
              <w:rPr>
                <w:rFonts w:ascii="Times New Roman" w:eastAsia="Times New Roman" w:hAnsi="Times New Roman" w:cs="Times New Roman"/>
                <w:color w:val="000000"/>
                <w:sz w:val="20"/>
              </w:rPr>
              <w:t>8</w:t>
            </w:r>
          </w:p>
        </w:tc>
        <w:tc>
          <w:tcPr>
            <w:tcW w:w="2111" w:type="dxa"/>
            <w:tcBorders>
              <w:top w:val="nil"/>
              <w:left w:val="nil"/>
              <w:bottom w:val="nil"/>
              <w:right w:val="nil"/>
            </w:tcBorders>
            <w:shd w:val="clear" w:color="auto" w:fill="auto"/>
            <w:noWrap/>
            <w:vAlign w:val="bottom"/>
            <w:hideMark/>
          </w:tcPr>
          <w:p w:rsidR="008E2590" w:rsidRPr="00DA3C5C" w:rsidRDefault="008E2590" w:rsidP="008E2590">
            <w:pPr>
              <w:spacing w:after="0" w:line="240" w:lineRule="auto"/>
              <w:jc w:val="right"/>
              <w:rPr>
                <w:rFonts w:ascii="Times New Roman" w:eastAsia="Times New Roman" w:hAnsi="Times New Roman" w:cs="Times New Roman"/>
                <w:color w:val="000000"/>
                <w:sz w:val="20"/>
              </w:rPr>
            </w:pPr>
            <w:r w:rsidRPr="00DA3C5C">
              <w:rPr>
                <w:rFonts w:ascii="Times New Roman" w:eastAsia="Times New Roman" w:hAnsi="Times New Roman" w:cs="Times New Roman"/>
                <w:color w:val="000000"/>
                <w:sz w:val="20"/>
              </w:rPr>
              <w:t>167.881328</w:t>
            </w:r>
          </w:p>
        </w:tc>
        <w:tc>
          <w:tcPr>
            <w:tcW w:w="972" w:type="dxa"/>
            <w:tcBorders>
              <w:top w:val="nil"/>
              <w:left w:val="nil"/>
              <w:bottom w:val="nil"/>
              <w:right w:val="nil"/>
            </w:tcBorders>
            <w:shd w:val="clear" w:color="auto" w:fill="auto"/>
            <w:noWrap/>
            <w:vAlign w:val="bottom"/>
            <w:hideMark/>
          </w:tcPr>
          <w:p w:rsidR="008E2590" w:rsidRPr="00DA3C5C" w:rsidRDefault="008E2590" w:rsidP="008E2590">
            <w:pPr>
              <w:spacing w:after="0" w:line="240" w:lineRule="auto"/>
              <w:jc w:val="right"/>
              <w:rPr>
                <w:rFonts w:ascii="Times New Roman" w:eastAsia="Times New Roman" w:hAnsi="Times New Roman" w:cs="Times New Roman"/>
                <w:color w:val="000000"/>
                <w:sz w:val="20"/>
              </w:rPr>
            </w:pPr>
            <w:r w:rsidRPr="00DA3C5C">
              <w:rPr>
                <w:rFonts w:ascii="Times New Roman" w:eastAsia="Times New Roman" w:hAnsi="Times New Roman" w:cs="Times New Roman"/>
                <w:color w:val="000000"/>
                <w:sz w:val="20"/>
              </w:rPr>
              <w:t>23</w:t>
            </w:r>
          </w:p>
        </w:tc>
      </w:tr>
      <w:tr w:rsidR="008E2590" w:rsidRPr="00DA3C5C" w:rsidTr="008E2590">
        <w:trPr>
          <w:trHeight w:val="275"/>
        </w:trPr>
        <w:tc>
          <w:tcPr>
            <w:tcW w:w="1150" w:type="dxa"/>
            <w:tcBorders>
              <w:top w:val="nil"/>
              <w:left w:val="nil"/>
              <w:bottom w:val="nil"/>
              <w:right w:val="nil"/>
            </w:tcBorders>
            <w:shd w:val="clear" w:color="auto" w:fill="auto"/>
            <w:noWrap/>
            <w:vAlign w:val="bottom"/>
            <w:hideMark/>
          </w:tcPr>
          <w:p w:rsidR="008E2590" w:rsidRPr="00DA3C5C" w:rsidRDefault="008E2590" w:rsidP="008E2590">
            <w:pPr>
              <w:spacing w:after="0" w:line="240" w:lineRule="auto"/>
              <w:jc w:val="right"/>
              <w:rPr>
                <w:rFonts w:ascii="Times New Roman" w:eastAsia="Times New Roman" w:hAnsi="Times New Roman" w:cs="Times New Roman"/>
                <w:color w:val="000000"/>
                <w:sz w:val="20"/>
              </w:rPr>
            </w:pPr>
            <w:r w:rsidRPr="00DA3C5C">
              <w:rPr>
                <w:rFonts w:ascii="Times New Roman" w:eastAsia="Times New Roman" w:hAnsi="Times New Roman" w:cs="Times New Roman"/>
                <w:color w:val="000000"/>
                <w:sz w:val="20"/>
              </w:rPr>
              <w:t>9</w:t>
            </w:r>
          </w:p>
        </w:tc>
        <w:tc>
          <w:tcPr>
            <w:tcW w:w="2111" w:type="dxa"/>
            <w:tcBorders>
              <w:top w:val="nil"/>
              <w:left w:val="nil"/>
              <w:bottom w:val="nil"/>
              <w:right w:val="nil"/>
            </w:tcBorders>
            <w:shd w:val="clear" w:color="auto" w:fill="auto"/>
            <w:noWrap/>
            <w:vAlign w:val="bottom"/>
            <w:hideMark/>
          </w:tcPr>
          <w:p w:rsidR="008E2590" w:rsidRPr="00DA3C5C" w:rsidRDefault="008E2590" w:rsidP="008E2590">
            <w:pPr>
              <w:spacing w:after="0" w:line="240" w:lineRule="auto"/>
              <w:jc w:val="right"/>
              <w:rPr>
                <w:rFonts w:ascii="Times New Roman" w:eastAsia="Times New Roman" w:hAnsi="Times New Roman" w:cs="Times New Roman"/>
                <w:color w:val="000000"/>
                <w:sz w:val="20"/>
              </w:rPr>
            </w:pPr>
            <w:r w:rsidRPr="00DA3C5C">
              <w:rPr>
                <w:rFonts w:ascii="Times New Roman" w:eastAsia="Times New Roman" w:hAnsi="Times New Roman" w:cs="Times New Roman"/>
                <w:color w:val="000000"/>
                <w:sz w:val="20"/>
              </w:rPr>
              <w:t>158.7201603</w:t>
            </w:r>
          </w:p>
        </w:tc>
        <w:tc>
          <w:tcPr>
            <w:tcW w:w="972" w:type="dxa"/>
            <w:tcBorders>
              <w:top w:val="nil"/>
              <w:left w:val="nil"/>
              <w:bottom w:val="nil"/>
              <w:right w:val="nil"/>
            </w:tcBorders>
            <w:shd w:val="clear" w:color="auto" w:fill="auto"/>
            <w:noWrap/>
            <w:vAlign w:val="bottom"/>
            <w:hideMark/>
          </w:tcPr>
          <w:p w:rsidR="008E2590" w:rsidRPr="00DA3C5C" w:rsidRDefault="008E2590" w:rsidP="008E2590">
            <w:pPr>
              <w:spacing w:after="0" w:line="240" w:lineRule="auto"/>
              <w:jc w:val="right"/>
              <w:rPr>
                <w:rFonts w:ascii="Times New Roman" w:eastAsia="Times New Roman" w:hAnsi="Times New Roman" w:cs="Times New Roman"/>
                <w:color w:val="000000"/>
                <w:sz w:val="20"/>
              </w:rPr>
            </w:pPr>
            <w:r w:rsidRPr="00DA3C5C">
              <w:rPr>
                <w:rFonts w:ascii="Times New Roman" w:eastAsia="Times New Roman" w:hAnsi="Times New Roman" w:cs="Times New Roman"/>
                <w:color w:val="000000"/>
                <w:sz w:val="20"/>
              </w:rPr>
              <w:t>16</w:t>
            </w:r>
          </w:p>
        </w:tc>
      </w:tr>
      <w:tr w:rsidR="008E2590" w:rsidRPr="00DA3C5C" w:rsidTr="008E2590">
        <w:trPr>
          <w:trHeight w:val="275"/>
        </w:trPr>
        <w:tc>
          <w:tcPr>
            <w:tcW w:w="1150" w:type="dxa"/>
            <w:tcBorders>
              <w:top w:val="nil"/>
              <w:left w:val="nil"/>
              <w:bottom w:val="nil"/>
              <w:right w:val="nil"/>
            </w:tcBorders>
            <w:shd w:val="clear" w:color="auto" w:fill="auto"/>
            <w:noWrap/>
            <w:vAlign w:val="bottom"/>
            <w:hideMark/>
          </w:tcPr>
          <w:p w:rsidR="008E2590" w:rsidRPr="00DA3C5C" w:rsidRDefault="008E2590" w:rsidP="008E2590">
            <w:pPr>
              <w:spacing w:after="0" w:line="240" w:lineRule="auto"/>
              <w:jc w:val="right"/>
              <w:rPr>
                <w:rFonts w:ascii="Times New Roman" w:eastAsia="Times New Roman" w:hAnsi="Times New Roman" w:cs="Times New Roman"/>
                <w:color w:val="000000"/>
                <w:sz w:val="20"/>
              </w:rPr>
            </w:pPr>
            <w:r w:rsidRPr="00DA3C5C">
              <w:rPr>
                <w:rFonts w:ascii="Times New Roman" w:eastAsia="Times New Roman" w:hAnsi="Times New Roman" w:cs="Times New Roman"/>
                <w:color w:val="000000"/>
                <w:sz w:val="20"/>
              </w:rPr>
              <w:t>10</w:t>
            </w:r>
          </w:p>
        </w:tc>
        <w:tc>
          <w:tcPr>
            <w:tcW w:w="2111" w:type="dxa"/>
            <w:tcBorders>
              <w:top w:val="nil"/>
              <w:left w:val="nil"/>
              <w:bottom w:val="nil"/>
              <w:right w:val="nil"/>
            </w:tcBorders>
            <w:shd w:val="clear" w:color="auto" w:fill="auto"/>
            <w:noWrap/>
            <w:vAlign w:val="bottom"/>
            <w:hideMark/>
          </w:tcPr>
          <w:p w:rsidR="008E2590" w:rsidRPr="00DA3C5C" w:rsidRDefault="008E2590" w:rsidP="008E2590">
            <w:pPr>
              <w:spacing w:after="0" w:line="240" w:lineRule="auto"/>
              <w:jc w:val="right"/>
              <w:rPr>
                <w:rFonts w:ascii="Times New Roman" w:eastAsia="Times New Roman" w:hAnsi="Times New Roman" w:cs="Times New Roman"/>
                <w:color w:val="000000"/>
                <w:sz w:val="20"/>
              </w:rPr>
            </w:pPr>
            <w:r w:rsidRPr="00DA3C5C">
              <w:rPr>
                <w:rFonts w:ascii="Times New Roman" w:eastAsia="Times New Roman" w:hAnsi="Times New Roman" w:cs="Times New Roman"/>
                <w:color w:val="000000"/>
                <w:sz w:val="20"/>
              </w:rPr>
              <w:t>153.6420063</w:t>
            </w:r>
          </w:p>
        </w:tc>
        <w:tc>
          <w:tcPr>
            <w:tcW w:w="972" w:type="dxa"/>
            <w:tcBorders>
              <w:top w:val="nil"/>
              <w:left w:val="nil"/>
              <w:bottom w:val="nil"/>
              <w:right w:val="nil"/>
            </w:tcBorders>
            <w:shd w:val="clear" w:color="auto" w:fill="auto"/>
            <w:noWrap/>
            <w:vAlign w:val="bottom"/>
            <w:hideMark/>
          </w:tcPr>
          <w:p w:rsidR="008E2590" w:rsidRPr="00DA3C5C" w:rsidRDefault="008E2590" w:rsidP="008E2590">
            <w:pPr>
              <w:spacing w:after="0" w:line="240" w:lineRule="auto"/>
              <w:jc w:val="right"/>
              <w:rPr>
                <w:rFonts w:ascii="Times New Roman" w:eastAsia="Times New Roman" w:hAnsi="Times New Roman" w:cs="Times New Roman"/>
                <w:color w:val="000000"/>
                <w:sz w:val="20"/>
              </w:rPr>
            </w:pPr>
            <w:r w:rsidRPr="00DA3C5C">
              <w:rPr>
                <w:rFonts w:ascii="Times New Roman" w:eastAsia="Times New Roman" w:hAnsi="Times New Roman" w:cs="Times New Roman"/>
                <w:color w:val="000000"/>
                <w:sz w:val="20"/>
              </w:rPr>
              <w:t>24</w:t>
            </w:r>
          </w:p>
        </w:tc>
      </w:tr>
      <w:tr w:rsidR="008E2590" w:rsidRPr="00DA3C5C" w:rsidTr="008E2590">
        <w:trPr>
          <w:trHeight w:val="275"/>
        </w:trPr>
        <w:tc>
          <w:tcPr>
            <w:tcW w:w="1150" w:type="dxa"/>
            <w:tcBorders>
              <w:top w:val="nil"/>
              <w:left w:val="nil"/>
              <w:bottom w:val="nil"/>
              <w:right w:val="nil"/>
            </w:tcBorders>
            <w:shd w:val="clear" w:color="auto" w:fill="auto"/>
            <w:noWrap/>
            <w:vAlign w:val="bottom"/>
            <w:hideMark/>
          </w:tcPr>
          <w:p w:rsidR="008E2590" w:rsidRPr="00DA3C5C" w:rsidRDefault="008E2590" w:rsidP="008E2590">
            <w:pPr>
              <w:spacing w:after="0" w:line="240" w:lineRule="auto"/>
              <w:jc w:val="right"/>
              <w:rPr>
                <w:rFonts w:ascii="Times New Roman" w:eastAsia="Times New Roman" w:hAnsi="Times New Roman" w:cs="Times New Roman"/>
                <w:color w:val="000000"/>
                <w:sz w:val="20"/>
              </w:rPr>
            </w:pPr>
            <w:r w:rsidRPr="00DA3C5C">
              <w:rPr>
                <w:rFonts w:ascii="Times New Roman" w:eastAsia="Times New Roman" w:hAnsi="Times New Roman" w:cs="Times New Roman"/>
                <w:color w:val="000000"/>
                <w:sz w:val="20"/>
              </w:rPr>
              <w:t>15</w:t>
            </w:r>
          </w:p>
        </w:tc>
        <w:tc>
          <w:tcPr>
            <w:tcW w:w="2111" w:type="dxa"/>
            <w:tcBorders>
              <w:top w:val="nil"/>
              <w:left w:val="nil"/>
              <w:bottom w:val="nil"/>
              <w:right w:val="nil"/>
            </w:tcBorders>
            <w:shd w:val="clear" w:color="auto" w:fill="auto"/>
            <w:noWrap/>
            <w:vAlign w:val="bottom"/>
            <w:hideMark/>
          </w:tcPr>
          <w:p w:rsidR="008E2590" w:rsidRPr="00DA3C5C" w:rsidRDefault="008E2590" w:rsidP="008E2590">
            <w:pPr>
              <w:spacing w:after="0" w:line="240" w:lineRule="auto"/>
              <w:jc w:val="right"/>
              <w:rPr>
                <w:rFonts w:ascii="Times New Roman" w:eastAsia="Times New Roman" w:hAnsi="Times New Roman" w:cs="Times New Roman"/>
                <w:color w:val="000000"/>
                <w:sz w:val="20"/>
              </w:rPr>
            </w:pPr>
            <w:r w:rsidRPr="00DA3C5C">
              <w:rPr>
                <w:rFonts w:ascii="Times New Roman" w:eastAsia="Times New Roman" w:hAnsi="Times New Roman" w:cs="Times New Roman"/>
                <w:color w:val="000000"/>
                <w:sz w:val="20"/>
              </w:rPr>
              <w:t>120.8481737</w:t>
            </w:r>
          </w:p>
        </w:tc>
        <w:tc>
          <w:tcPr>
            <w:tcW w:w="972" w:type="dxa"/>
            <w:tcBorders>
              <w:top w:val="nil"/>
              <w:left w:val="nil"/>
              <w:bottom w:val="nil"/>
              <w:right w:val="nil"/>
            </w:tcBorders>
            <w:shd w:val="clear" w:color="auto" w:fill="auto"/>
            <w:noWrap/>
            <w:vAlign w:val="bottom"/>
            <w:hideMark/>
          </w:tcPr>
          <w:p w:rsidR="008E2590" w:rsidRPr="00DA3C5C" w:rsidRDefault="008E2590" w:rsidP="008E2590">
            <w:pPr>
              <w:spacing w:after="0" w:line="240" w:lineRule="auto"/>
              <w:jc w:val="right"/>
              <w:rPr>
                <w:rFonts w:ascii="Times New Roman" w:eastAsia="Times New Roman" w:hAnsi="Times New Roman" w:cs="Times New Roman"/>
                <w:color w:val="000000"/>
                <w:sz w:val="20"/>
              </w:rPr>
            </w:pPr>
            <w:r w:rsidRPr="00DA3C5C">
              <w:rPr>
                <w:rFonts w:ascii="Times New Roman" w:eastAsia="Times New Roman" w:hAnsi="Times New Roman" w:cs="Times New Roman"/>
                <w:color w:val="000000"/>
                <w:sz w:val="20"/>
              </w:rPr>
              <w:t>19</w:t>
            </w:r>
          </w:p>
        </w:tc>
      </w:tr>
      <w:tr w:rsidR="008E2590" w:rsidRPr="00DA3C5C" w:rsidTr="008E2590">
        <w:trPr>
          <w:trHeight w:val="275"/>
        </w:trPr>
        <w:tc>
          <w:tcPr>
            <w:tcW w:w="1150" w:type="dxa"/>
            <w:tcBorders>
              <w:top w:val="nil"/>
              <w:left w:val="nil"/>
              <w:bottom w:val="nil"/>
              <w:right w:val="nil"/>
            </w:tcBorders>
            <w:shd w:val="clear" w:color="auto" w:fill="auto"/>
            <w:noWrap/>
            <w:vAlign w:val="bottom"/>
            <w:hideMark/>
          </w:tcPr>
          <w:p w:rsidR="008E2590" w:rsidRPr="00DA3C5C" w:rsidRDefault="008E2590" w:rsidP="008E2590">
            <w:pPr>
              <w:spacing w:after="0" w:line="240" w:lineRule="auto"/>
              <w:jc w:val="right"/>
              <w:rPr>
                <w:rFonts w:ascii="Times New Roman" w:eastAsia="Times New Roman" w:hAnsi="Times New Roman" w:cs="Times New Roman"/>
                <w:color w:val="000000"/>
                <w:sz w:val="20"/>
              </w:rPr>
            </w:pPr>
            <w:r w:rsidRPr="00DA3C5C">
              <w:rPr>
                <w:rFonts w:ascii="Times New Roman" w:eastAsia="Times New Roman" w:hAnsi="Times New Roman" w:cs="Times New Roman"/>
                <w:color w:val="000000"/>
                <w:sz w:val="20"/>
              </w:rPr>
              <w:t>20</w:t>
            </w:r>
          </w:p>
        </w:tc>
        <w:tc>
          <w:tcPr>
            <w:tcW w:w="2111" w:type="dxa"/>
            <w:tcBorders>
              <w:top w:val="nil"/>
              <w:left w:val="nil"/>
              <w:bottom w:val="nil"/>
              <w:right w:val="nil"/>
            </w:tcBorders>
            <w:shd w:val="clear" w:color="auto" w:fill="auto"/>
            <w:noWrap/>
            <w:vAlign w:val="bottom"/>
            <w:hideMark/>
          </w:tcPr>
          <w:p w:rsidR="008E2590" w:rsidRPr="00DA3C5C" w:rsidRDefault="008E2590" w:rsidP="008E2590">
            <w:pPr>
              <w:spacing w:after="0" w:line="240" w:lineRule="auto"/>
              <w:jc w:val="right"/>
              <w:rPr>
                <w:rFonts w:ascii="Times New Roman" w:eastAsia="Times New Roman" w:hAnsi="Times New Roman" w:cs="Times New Roman"/>
                <w:color w:val="000000"/>
                <w:sz w:val="20"/>
              </w:rPr>
            </w:pPr>
            <w:r w:rsidRPr="00DA3C5C">
              <w:rPr>
                <w:rFonts w:ascii="Times New Roman" w:eastAsia="Times New Roman" w:hAnsi="Times New Roman" w:cs="Times New Roman"/>
                <w:color w:val="000000"/>
                <w:sz w:val="20"/>
              </w:rPr>
              <w:t>103.4969026</w:t>
            </w:r>
          </w:p>
        </w:tc>
        <w:tc>
          <w:tcPr>
            <w:tcW w:w="972" w:type="dxa"/>
            <w:tcBorders>
              <w:top w:val="nil"/>
              <w:left w:val="nil"/>
              <w:bottom w:val="nil"/>
              <w:right w:val="nil"/>
            </w:tcBorders>
            <w:shd w:val="clear" w:color="auto" w:fill="auto"/>
            <w:noWrap/>
            <w:vAlign w:val="bottom"/>
            <w:hideMark/>
          </w:tcPr>
          <w:p w:rsidR="008E2590" w:rsidRPr="00DA3C5C" w:rsidRDefault="008E2590" w:rsidP="008E2590">
            <w:pPr>
              <w:spacing w:after="0" w:line="240" w:lineRule="auto"/>
              <w:jc w:val="right"/>
              <w:rPr>
                <w:rFonts w:ascii="Times New Roman" w:eastAsia="Times New Roman" w:hAnsi="Times New Roman" w:cs="Times New Roman"/>
                <w:color w:val="000000"/>
                <w:sz w:val="20"/>
              </w:rPr>
            </w:pPr>
            <w:r w:rsidRPr="00DA3C5C">
              <w:rPr>
                <w:rFonts w:ascii="Times New Roman" w:eastAsia="Times New Roman" w:hAnsi="Times New Roman" w:cs="Times New Roman"/>
                <w:color w:val="000000"/>
                <w:sz w:val="20"/>
              </w:rPr>
              <w:t>18</w:t>
            </w:r>
          </w:p>
        </w:tc>
      </w:tr>
      <w:tr w:rsidR="008E2590" w:rsidRPr="00DA3C5C" w:rsidTr="008E2590">
        <w:trPr>
          <w:trHeight w:val="275"/>
        </w:trPr>
        <w:tc>
          <w:tcPr>
            <w:tcW w:w="1150" w:type="dxa"/>
            <w:tcBorders>
              <w:top w:val="nil"/>
              <w:left w:val="nil"/>
              <w:bottom w:val="nil"/>
              <w:right w:val="nil"/>
            </w:tcBorders>
            <w:shd w:val="clear" w:color="auto" w:fill="auto"/>
            <w:noWrap/>
            <w:vAlign w:val="bottom"/>
            <w:hideMark/>
          </w:tcPr>
          <w:p w:rsidR="008E2590" w:rsidRPr="00DA3C5C" w:rsidRDefault="008E2590" w:rsidP="008E2590">
            <w:pPr>
              <w:spacing w:after="0" w:line="240" w:lineRule="auto"/>
              <w:jc w:val="right"/>
              <w:rPr>
                <w:rFonts w:ascii="Times New Roman" w:eastAsia="Times New Roman" w:hAnsi="Times New Roman" w:cs="Times New Roman"/>
                <w:color w:val="000000"/>
                <w:sz w:val="20"/>
              </w:rPr>
            </w:pPr>
            <w:r w:rsidRPr="00DA3C5C">
              <w:rPr>
                <w:rFonts w:ascii="Times New Roman" w:eastAsia="Times New Roman" w:hAnsi="Times New Roman" w:cs="Times New Roman"/>
                <w:color w:val="000000"/>
                <w:sz w:val="20"/>
              </w:rPr>
              <w:t>50</w:t>
            </w:r>
          </w:p>
        </w:tc>
        <w:tc>
          <w:tcPr>
            <w:tcW w:w="2111" w:type="dxa"/>
            <w:tcBorders>
              <w:top w:val="nil"/>
              <w:left w:val="nil"/>
              <w:bottom w:val="nil"/>
              <w:right w:val="nil"/>
            </w:tcBorders>
            <w:shd w:val="clear" w:color="auto" w:fill="auto"/>
            <w:noWrap/>
            <w:vAlign w:val="bottom"/>
            <w:hideMark/>
          </w:tcPr>
          <w:p w:rsidR="008E2590" w:rsidRPr="00DA3C5C" w:rsidRDefault="008E2590" w:rsidP="008E2590">
            <w:pPr>
              <w:spacing w:after="0" w:line="240" w:lineRule="auto"/>
              <w:jc w:val="right"/>
              <w:rPr>
                <w:rFonts w:ascii="Times New Roman" w:eastAsia="Times New Roman" w:hAnsi="Times New Roman" w:cs="Times New Roman"/>
                <w:color w:val="000000"/>
                <w:sz w:val="20"/>
              </w:rPr>
            </w:pPr>
            <w:r w:rsidRPr="00DA3C5C">
              <w:rPr>
                <w:rFonts w:ascii="Times New Roman" w:eastAsia="Times New Roman" w:hAnsi="Times New Roman" w:cs="Times New Roman"/>
                <w:color w:val="000000"/>
                <w:sz w:val="20"/>
              </w:rPr>
              <w:t>69.8958307</w:t>
            </w:r>
          </w:p>
        </w:tc>
        <w:tc>
          <w:tcPr>
            <w:tcW w:w="972" w:type="dxa"/>
            <w:tcBorders>
              <w:top w:val="nil"/>
              <w:left w:val="nil"/>
              <w:bottom w:val="nil"/>
              <w:right w:val="nil"/>
            </w:tcBorders>
            <w:shd w:val="clear" w:color="auto" w:fill="auto"/>
            <w:noWrap/>
            <w:vAlign w:val="bottom"/>
            <w:hideMark/>
          </w:tcPr>
          <w:p w:rsidR="008E2590" w:rsidRPr="00DA3C5C" w:rsidRDefault="008E2590" w:rsidP="008E2590">
            <w:pPr>
              <w:spacing w:after="0" w:line="240" w:lineRule="auto"/>
              <w:jc w:val="right"/>
              <w:rPr>
                <w:rFonts w:ascii="Times New Roman" w:eastAsia="Times New Roman" w:hAnsi="Times New Roman" w:cs="Times New Roman"/>
                <w:color w:val="000000"/>
                <w:sz w:val="20"/>
              </w:rPr>
            </w:pPr>
            <w:r w:rsidRPr="00DA3C5C">
              <w:rPr>
                <w:rFonts w:ascii="Times New Roman" w:eastAsia="Times New Roman" w:hAnsi="Times New Roman" w:cs="Times New Roman"/>
                <w:color w:val="000000"/>
                <w:sz w:val="20"/>
              </w:rPr>
              <w:t>13</w:t>
            </w:r>
          </w:p>
        </w:tc>
      </w:tr>
      <w:tr w:rsidR="008E2590" w:rsidRPr="00DA3C5C" w:rsidTr="008E2590">
        <w:trPr>
          <w:trHeight w:val="275"/>
        </w:trPr>
        <w:tc>
          <w:tcPr>
            <w:tcW w:w="1150" w:type="dxa"/>
            <w:tcBorders>
              <w:top w:val="nil"/>
              <w:left w:val="nil"/>
              <w:bottom w:val="nil"/>
              <w:right w:val="nil"/>
            </w:tcBorders>
            <w:shd w:val="clear" w:color="auto" w:fill="auto"/>
            <w:noWrap/>
            <w:vAlign w:val="bottom"/>
            <w:hideMark/>
          </w:tcPr>
          <w:p w:rsidR="008E2590" w:rsidRPr="00DA3C5C" w:rsidRDefault="008E2590" w:rsidP="008E2590">
            <w:pPr>
              <w:spacing w:after="0" w:line="240" w:lineRule="auto"/>
              <w:jc w:val="right"/>
              <w:rPr>
                <w:rFonts w:ascii="Times New Roman" w:eastAsia="Times New Roman" w:hAnsi="Times New Roman" w:cs="Times New Roman"/>
                <w:color w:val="000000"/>
                <w:sz w:val="20"/>
              </w:rPr>
            </w:pPr>
            <w:r w:rsidRPr="00DA3C5C">
              <w:rPr>
                <w:rFonts w:ascii="Times New Roman" w:eastAsia="Times New Roman" w:hAnsi="Times New Roman" w:cs="Times New Roman"/>
                <w:color w:val="000000"/>
                <w:sz w:val="20"/>
              </w:rPr>
              <w:t>100</w:t>
            </w:r>
          </w:p>
        </w:tc>
        <w:tc>
          <w:tcPr>
            <w:tcW w:w="2111" w:type="dxa"/>
            <w:tcBorders>
              <w:top w:val="nil"/>
              <w:left w:val="nil"/>
              <w:bottom w:val="nil"/>
              <w:right w:val="nil"/>
            </w:tcBorders>
            <w:shd w:val="clear" w:color="auto" w:fill="auto"/>
            <w:noWrap/>
            <w:vAlign w:val="bottom"/>
            <w:hideMark/>
          </w:tcPr>
          <w:p w:rsidR="008E2590" w:rsidRPr="00DA3C5C" w:rsidRDefault="008E2590" w:rsidP="008E2590">
            <w:pPr>
              <w:spacing w:after="0" w:line="240" w:lineRule="auto"/>
              <w:jc w:val="right"/>
              <w:rPr>
                <w:rFonts w:ascii="Times New Roman" w:eastAsia="Times New Roman" w:hAnsi="Times New Roman" w:cs="Times New Roman"/>
                <w:color w:val="000000"/>
                <w:sz w:val="20"/>
              </w:rPr>
            </w:pPr>
            <w:r w:rsidRPr="00DA3C5C">
              <w:rPr>
                <w:rFonts w:ascii="Times New Roman" w:eastAsia="Times New Roman" w:hAnsi="Times New Roman" w:cs="Times New Roman"/>
                <w:color w:val="000000"/>
                <w:sz w:val="20"/>
              </w:rPr>
              <w:t>50.0777303</w:t>
            </w:r>
          </w:p>
        </w:tc>
        <w:tc>
          <w:tcPr>
            <w:tcW w:w="972" w:type="dxa"/>
            <w:tcBorders>
              <w:top w:val="nil"/>
              <w:left w:val="nil"/>
              <w:bottom w:val="nil"/>
              <w:right w:val="nil"/>
            </w:tcBorders>
            <w:shd w:val="clear" w:color="auto" w:fill="auto"/>
            <w:noWrap/>
            <w:vAlign w:val="bottom"/>
            <w:hideMark/>
          </w:tcPr>
          <w:p w:rsidR="008E2590" w:rsidRPr="00DA3C5C" w:rsidRDefault="008E2590" w:rsidP="008E2590">
            <w:pPr>
              <w:spacing w:after="0" w:line="240" w:lineRule="auto"/>
              <w:jc w:val="right"/>
              <w:rPr>
                <w:rFonts w:ascii="Times New Roman" w:eastAsia="Times New Roman" w:hAnsi="Times New Roman" w:cs="Times New Roman"/>
                <w:color w:val="000000"/>
                <w:sz w:val="20"/>
              </w:rPr>
            </w:pPr>
            <w:r w:rsidRPr="00DA3C5C">
              <w:rPr>
                <w:rFonts w:ascii="Times New Roman" w:eastAsia="Times New Roman" w:hAnsi="Times New Roman" w:cs="Times New Roman"/>
                <w:color w:val="000000"/>
                <w:sz w:val="20"/>
              </w:rPr>
              <w:t>13</w:t>
            </w:r>
          </w:p>
        </w:tc>
      </w:tr>
    </w:tbl>
    <w:p w:rsidR="008D6099" w:rsidRDefault="008E2590" w:rsidP="008D6099">
      <w:pPr>
        <w:rPr>
          <w:rFonts w:ascii="Times New Roman" w:hAnsi="Times New Roman" w:cs="Times New Roman"/>
          <w:sz w:val="24"/>
        </w:rPr>
      </w:pPr>
      <w:r>
        <w:rPr>
          <w:noProof/>
        </w:rPr>
        <w:drawing>
          <wp:anchor distT="0" distB="0" distL="114300" distR="114300" simplePos="0" relativeHeight="251659264" behindDoc="1" locked="0" layoutInCell="1" allowOverlap="1" wp14:anchorId="7178589C">
            <wp:simplePos x="0" y="0"/>
            <wp:positionH relativeFrom="column">
              <wp:posOffset>-579120</wp:posOffset>
            </wp:positionH>
            <wp:positionV relativeFrom="paragraph">
              <wp:posOffset>-601980</wp:posOffset>
            </wp:positionV>
            <wp:extent cx="4572000" cy="2743200"/>
            <wp:effectExtent l="0" t="0" r="0" b="0"/>
            <wp:wrapNone/>
            <wp:docPr id="2" name="Chart 2">
              <a:extLst xmlns:a="http://schemas.openxmlformats.org/drawingml/2006/main">
                <a:ext uri="{FF2B5EF4-FFF2-40B4-BE49-F238E27FC236}">
                  <a16:creationId xmlns:a16="http://schemas.microsoft.com/office/drawing/2014/main" id="{672AEF1A-E9D6-49EB-A2DD-57AD1A8F33B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anchor>
        </w:drawing>
      </w:r>
    </w:p>
    <w:p w:rsidR="00344E84" w:rsidRPr="008D6099" w:rsidRDefault="008D6099" w:rsidP="008D6099">
      <w:pPr>
        <w:tabs>
          <w:tab w:val="left" w:pos="1656"/>
        </w:tabs>
        <w:rPr>
          <w:rFonts w:ascii="Times New Roman" w:hAnsi="Times New Roman" w:cs="Times New Roman"/>
          <w:sz w:val="24"/>
        </w:rPr>
      </w:pPr>
      <w:r>
        <w:rPr>
          <w:rFonts w:ascii="Times New Roman" w:hAnsi="Times New Roman" w:cs="Times New Roman"/>
          <w:sz w:val="24"/>
        </w:rPr>
        <w:tab/>
      </w:r>
    </w:p>
    <w:p w:rsidR="00344E84" w:rsidRDefault="00344E84">
      <w:pPr>
        <w:rPr>
          <w:rFonts w:ascii="Times New Roman" w:hAnsi="Times New Roman" w:cs="Times New Roman"/>
          <w:sz w:val="24"/>
          <w:u w:val="single"/>
        </w:rPr>
      </w:pPr>
    </w:p>
    <w:p w:rsidR="008E2590" w:rsidRDefault="00FA0C77">
      <w:pPr>
        <w:rPr>
          <w:rFonts w:ascii="Times New Roman" w:hAnsi="Times New Roman" w:cs="Times New Roman"/>
          <w:sz w:val="24"/>
        </w:rPr>
      </w:pPr>
      <w:r>
        <w:rPr>
          <w:rFonts w:ascii="Times New Roman" w:hAnsi="Times New Roman" w:cs="Times New Roman"/>
          <w:sz w:val="24"/>
        </w:rPr>
        <w:tab/>
      </w:r>
    </w:p>
    <w:p w:rsidR="008E2590" w:rsidRDefault="008E2590">
      <w:pPr>
        <w:rPr>
          <w:rFonts w:ascii="Times New Roman" w:hAnsi="Times New Roman" w:cs="Times New Roman"/>
          <w:sz w:val="24"/>
        </w:rPr>
      </w:pPr>
    </w:p>
    <w:p w:rsidR="008E2590" w:rsidRDefault="008E2590">
      <w:pPr>
        <w:rPr>
          <w:rFonts w:ascii="Times New Roman" w:hAnsi="Times New Roman" w:cs="Times New Roman"/>
          <w:sz w:val="24"/>
        </w:rPr>
      </w:pPr>
    </w:p>
    <w:p w:rsidR="008E2590" w:rsidRDefault="008E2590">
      <w:pPr>
        <w:rPr>
          <w:rFonts w:ascii="Times New Roman" w:hAnsi="Times New Roman" w:cs="Times New Roman"/>
          <w:sz w:val="24"/>
        </w:rPr>
      </w:pPr>
    </w:p>
    <w:p w:rsidR="008E2590" w:rsidRDefault="008E2590">
      <w:pPr>
        <w:rPr>
          <w:rFonts w:ascii="Times New Roman" w:hAnsi="Times New Roman" w:cs="Times New Roman"/>
          <w:sz w:val="24"/>
        </w:rPr>
      </w:pPr>
    </w:p>
    <w:p w:rsidR="00344E84" w:rsidRPr="00FA0C77" w:rsidRDefault="00FA0C77" w:rsidP="008E2590">
      <w:pPr>
        <w:ind w:firstLine="720"/>
        <w:rPr>
          <w:rFonts w:ascii="Times New Roman" w:hAnsi="Times New Roman" w:cs="Times New Roman"/>
          <w:sz w:val="24"/>
        </w:rPr>
      </w:pPr>
      <w:r>
        <w:rPr>
          <w:rFonts w:ascii="Times New Roman" w:hAnsi="Times New Roman" w:cs="Times New Roman"/>
          <w:sz w:val="24"/>
        </w:rPr>
        <w:t xml:space="preserve">Unlike the PenDigits dataset, the Vehicle dataset did not show an initial decline in percent error, but rather had comparable percent error values up until </w:t>
      </w:r>
      <w:r>
        <w:rPr>
          <w:rFonts w:ascii="Times New Roman" w:hAnsi="Times New Roman" w:cs="Times New Roman"/>
          <w:i/>
          <w:sz w:val="24"/>
        </w:rPr>
        <w:t>k</w:t>
      </w:r>
      <w:r>
        <w:rPr>
          <w:rFonts w:ascii="Times New Roman" w:hAnsi="Times New Roman" w:cs="Times New Roman"/>
          <w:sz w:val="24"/>
        </w:rPr>
        <w:t xml:space="preserve"> = 4 (the number of labels in the dataset [“opel”, “saab”, “bus”, and “van”]). After </w:t>
      </w:r>
      <w:r>
        <w:rPr>
          <w:rFonts w:ascii="Times New Roman" w:hAnsi="Times New Roman" w:cs="Times New Roman"/>
          <w:i/>
          <w:sz w:val="24"/>
        </w:rPr>
        <w:t>k</w:t>
      </w:r>
      <w:r>
        <w:rPr>
          <w:rFonts w:ascii="Times New Roman" w:hAnsi="Times New Roman" w:cs="Times New Roman"/>
          <w:sz w:val="24"/>
        </w:rPr>
        <w:t xml:space="preserve"> = 4, the percent incorrect values continued to generally increase all the way till </w:t>
      </w:r>
      <w:r>
        <w:rPr>
          <w:rFonts w:ascii="Times New Roman" w:hAnsi="Times New Roman" w:cs="Times New Roman"/>
          <w:i/>
          <w:sz w:val="24"/>
        </w:rPr>
        <w:t>k</w:t>
      </w:r>
      <w:r>
        <w:rPr>
          <w:rFonts w:ascii="Times New Roman" w:hAnsi="Times New Roman" w:cs="Times New Roman"/>
          <w:sz w:val="24"/>
        </w:rPr>
        <w:t xml:space="preserve"> = 100. </w:t>
      </w:r>
      <w:r w:rsidR="00D61AAC">
        <w:rPr>
          <w:rFonts w:ascii="Times New Roman" w:hAnsi="Times New Roman" w:cs="Times New Roman"/>
          <w:sz w:val="24"/>
        </w:rPr>
        <w:t xml:space="preserve">One explanation for the comparable error values between </w:t>
      </w:r>
      <w:r w:rsidR="00D61AAC">
        <w:rPr>
          <w:rFonts w:ascii="Times New Roman" w:hAnsi="Times New Roman" w:cs="Times New Roman"/>
          <w:i/>
          <w:sz w:val="24"/>
        </w:rPr>
        <w:t>k</w:t>
      </w:r>
      <w:r w:rsidR="00D61AAC">
        <w:rPr>
          <w:rFonts w:ascii="Times New Roman" w:hAnsi="Times New Roman" w:cs="Times New Roman"/>
          <w:sz w:val="24"/>
        </w:rPr>
        <w:t xml:space="preserve"> = 2 and </w:t>
      </w:r>
      <w:r w:rsidR="00D61AAC">
        <w:rPr>
          <w:rFonts w:ascii="Times New Roman" w:hAnsi="Times New Roman" w:cs="Times New Roman"/>
          <w:i/>
          <w:sz w:val="24"/>
        </w:rPr>
        <w:t>k</w:t>
      </w:r>
      <w:r w:rsidR="00D61AAC">
        <w:rPr>
          <w:rFonts w:ascii="Times New Roman" w:hAnsi="Times New Roman" w:cs="Times New Roman"/>
          <w:sz w:val="24"/>
        </w:rPr>
        <w:t xml:space="preserve"> = 4 could be the similarity between the “opel” and “saab” silhouettes, as noted by the authors of the dataset. Having less than or equal to four clusters could have just grouped instances from those labels together resulting in similar error values regardless of the number of clusters. </w:t>
      </w:r>
      <w:r w:rsidR="00811EB4">
        <w:rPr>
          <w:rFonts w:ascii="Times New Roman" w:hAnsi="Times New Roman" w:cs="Times New Roman"/>
          <w:sz w:val="24"/>
        </w:rPr>
        <w:t xml:space="preserve">The number of iterations and within cluster sum of squares between </w:t>
      </w:r>
      <w:r w:rsidR="00811EB4">
        <w:rPr>
          <w:rFonts w:ascii="Times New Roman" w:hAnsi="Times New Roman" w:cs="Times New Roman"/>
          <w:i/>
          <w:sz w:val="24"/>
        </w:rPr>
        <w:t>k</w:t>
      </w:r>
      <w:r w:rsidR="00811EB4">
        <w:rPr>
          <w:rFonts w:ascii="Times New Roman" w:hAnsi="Times New Roman" w:cs="Times New Roman"/>
          <w:sz w:val="24"/>
        </w:rPr>
        <w:t xml:space="preserve"> = 2 and </w:t>
      </w:r>
      <w:r w:rsidR="00811EB4">
        <w:rPr>
          <w:rFonts w:ascii="Times New Roman" w:hAnsi="Times New Roman" w:cs="Times New Roman"/>
          <w:i/>
          <w:sz w:val="24"/>
        </w:rPr>
        <w:t>k</w:t>
      </w:r>
      <w:r w:rsidR="00811EB4">
        <w:rPr>
          <w:rFonts w:ascii="Times New Roman" w:hAnsi="Times New Roman" w:cs="Times New Roman"/>
          <w:sz w:val="24"/>
        </w:rPr>
        <w:t xml:space="preserve"> = 4 did decrease, as evident in the table above, </w:t>
      </w:r>
      <w:r w:rsidR="00BB2022">
        <w:rPr>
          <w:rFonts w:ascii="Times New Roman" w:hAnsi="Times New Roman" w:cs="Times New Roman"/>
          <w:sz w:val="24"/>
        </w:rPr>
        <w:t xml:space="preserve">indicating more homogenous clusters and a marginally better performance time at </w:t>
      </w:r>
      <w:r w:rsidR="00BB2022">
        <w:rPr>
          <w:rFonts w:ascii="Times New Roman" w:hAnsi="Times New Roman" w:cs="Times New Roman"/>
          <w:i/>
          <w:sz w:val="24"/>
        </w:rPr>
        <w:t>k</w:t>
      </w:r>
      <w:r w:rsidR="00BB2022">
        <w:rPr>
          <w:rFonts w:ascii="Times New Roman" w:hAnsi="Times New Roman" w:cs="Times New Roman"/>
          <w:sz w:val="24"/>
        </w:rPr>
        <w:t xml:space="preserve"> = 4. </w:t>
      </w:r>
      <w:r w:rsidR="00AE1F29">
        <w:rPr>
          <w:rFonts w:ascii="Times New Roman" w:hAnsi="Times New Roman" w:cs="Times New Roman"/>
          <w:sz w:val="24"/>
        </w:rPr>
        <w:t xml:space="preserve">The really interesting trend occurs after </w:t>
      </w:r>
      <w:r w:rsidR="00AE1F29">
        <w:rPr>
          <w:rFonts w:ascii="Times New Roman" w:hAnsi="Times New Roman" w:cs="Times New Roman"/>
          <w:i/>
          <w:sz w:val="24"/>
        </w:rPr>
        <w:t>k</w:t>
      </w:r>
      <w:r w:rsidR="00AE1F29">
        <w:rPr>
          <w:rFonts w:ascii="Times New Roman" w:hAnsi="Times New Roman" w:cs="Times New Roman"/>
          <w:sz w:val="24"/>
        </w:rPr>
        <w:t xml:space="preserve"> = 4 and all the way till </w:t>
      </w:r>
      <w:r w:rsidR="00AE1F29">
        <w:rPr>
          <w:rFonts w:ascii="Times New Roman" w:hAnsi="Times New Roman" w:cs="Times New Roman"/>
          <w:i/>
          <w:sz w:val="24"/>
        </w:rPr>
        <w:t>k</w:t>
      </w:r>
      <w:r w:rsidR="00AE1F29">
        <w:rPr>
          <w:rFonts w:ascii="Times New Roman" w:hAnsi="Times New Roman" w:cs="Times New Roman"/>
          <w:sz w:val="24"/>
        </w:rPr>
        <w:t xml:space="preserve"> = 100, where the percent error continues to increase (similar to the PenDigits dataset), but the number of iterations increase sharply and then gradually decrease.</w:t>
      </w:r>
      <w:r w:rsidR="00A22FD9">
        <w:rPr>
          <w:rFonts w:ascii="Times New Roman" w:hAnsi="Times New Roman" w:cs="Times New Roman"/>
          <w:sz w:val="24"/>
        </w:rPr>
        <w:t xml:space="preserve"> </w:t>
      </w:r>
      <w:r w:rsidR="00AC2CC4">
        <w:rPr>
          <w:rFonts w:ascii="Times New Roman" w:hAnsi="Times New Roman" w:cs="Times New Roman"/>
          <w:sz w:val="24"/>
        </w:rPr>
        <w:t xml:space="preserve">An explanation for this phenomenon could include the fact that after a certain number of clusters, the physical arrangement of the instances </w:t>
      </w:r>
      <w:r w:rsidR="00062490">
        <w:rPr>
          <w:rFonts w:ascii="Times New Roman" w:hAnsi="Times New Roman" w:cs="Times New Roman"/>
          <w:sz w:val="24"/>
        </w:rPr>
        <w:t xml:space="preserve">in space </w:t>
      </w:r>
      <w:r w:rsidR="00AC2CC4">
        <w:rPr>
          <w:rFonts w:ascii="Times New Roman" w:hAnsi="Times New Roman" w:cs="Times New Roman"/>
          <w:sz w:val="24"/>
        </w:rPr>
        <w:t>could be captured in a shorter amount of time due to the original homogeneity of labeled clusters.</w:t>
      </w:r>
      <w:r w:rsidR="00062490">
        <w:rPr>
          <w:rFonts w:ascii="Times New Roman" w:hAnsi="Times New Roman" w:cs="Times New Roman"/>
          <w:sz w:val="24"/>
        </w:rPr>
        <w:t xml:space="preserve"> If the instances were already located close to each other and were able to be separated easily, then it would not take longer for more clusters to reach their convergence locations.</w:t>
      </w:r>
    </w:p>
    <w:p w:rsidR="00344E84" w:rsidRPr="00694984" w:rsidRDefault="00694984">
      <w:pPr>
        <w:rPr>
          <w:rFonts w:ascii="Times New Roman" w:hAnsi="Times New Roman" w:cs="Times New Roman"/>
          <w:sz w:val="24"/>
        </w:rPr>
      </w:pPr>
      <w:r>
        <w:rPr>
          <w:rFonts w:ascii="Times New Roman" w:hAnsi="Times New Roman" w:cs="Times New Roman"/>
          <w:sz w:val="24"/>
        </w:rPr>
        <w:tab/>
        <w:t xml:space="preserve">Overall, both datasets performed reasonably well on </w:t>
      </w:r>
      <w:r>
        <w:rPr>
          <w:rFonts w:ascii="Times New Roman" w:hAnsi="Times New Roman" w:cs="Times New Roman"/>
          <w:i/>
          <w:sz w:val="24"/>
        </w:rPr>
        <w:t>k</w:t>
      </w:r>
      <w:r>
        <w:rPr>
          <w:rFonts w:ascii="Times New Roman" w:hAnsi="Times New Roman" w:cs="Times New Roman"/>
          <w:sz w:val="24"/>
        </w:rPr>
        <w:t>-Means and their performance could be improved by adding more examples for the Vehicle dataset and adding better distinct examples for confusing handwritten integer pairs for the PenDigits dataset.</w:t>
      </w:r>
    </w:p>
    <w:p w:rsidR="00B917D4" w:rsidRDefault="00B917D4">
      <w:pPr>
        <w:rPr>
          <w:rFonts w:ascii="Times New Roman" w:hAnsi="Times New Roman" w:cs="Times New Roman"/>
          <w:sz w:val="24"/>
          <w:u w:val="single"/>
        </w:rPr>
      </w:pPr>
      <w:r>
        <w:rPr>
          <w:rFonts w:ascii="Times New Roman" w:hAnsi="Times New Roman" w:cs="Times New Roman"/>
          <w:sz w:val="24"/>
          <w:u w:val="single"/>
        </w:rPr>
        <w:t>Expectation Maximization:</w:t>
      </w:r>
    </w:p>
    <w:p w:rsidR="0006035D" w:rsidRDefault="004762F4" w:rsidP="0006035D">
      <w:pPr>
        <w:rPr>
          <w:rFonts w:ascii="Times New Roman" w:hAnsi="Times New Roman" w:cs="Times New Roman"/>
          <w:color w:val="222222"/>
          <w:sz w:val="24"/>
          <w:szCs w:val="24"/>
          <w:shd w:val="clear" w:color="auto" w:fill="FFFFFF"/>
        </w:rPr>
      </w:pPr>
      <w:r>
        <w:rPr>
          <w:rFonts w:ascii="Times New Roman" w:hAnsi="Times New Roman" w:cs="Times New Roman"/>
          <w:sz w:val="24"/>
        </w:rPr>
        <w:tab/>
      </w:r>
      <w:r w:rsidR="00B93055">
        <w:rPr>
          <w:rFonts w:ascii="Times New Roman" w:hAnsi="Times New Roman" w:cs="Times New Roman"/>
          <w:sz w:val="24"/>
        </w:rPr>
        <w:t>The Expectation Maximization</w:t>
      </w:r>
      <w:r w:rsidR="008E33CA">
        <w:rPr>
          <w:rFonts w:ascii="Times New Roman" w:hAnsi="Times New Roman" w:cs="Times New Roman"/>
          <w:sz w:val="24"/>
        </w:rPr>
        <w:t xml:space="preserve"> (EM)</w:t>
      </w:r>
      <w:r w:rsidR="00B93055">
        <w:rPr>
          <w:rFonts w:ascii="Times New Roman" w:hAnsi="Times New Roman" w:cs="Times New Roman"/>
          <w:sz w:val="24"/>
        </w:rPr>
        <w:t xml:space="preserve"> algorithm creates soft clusters by randomly initializing normal distributions with means and variances that aim to allow one instance to be a part of more than one cluster based on the probability that instance value falls within the cluster normal distribution. </w:t>
      </w:r>
      <w:r w:rsidR="0006035D">
        <w:rPr>
          <w:rFonts w:ascii="Times New Roman" w:hAnsi="Times New Roman" w:cs="Times New Roman"/>
          <w:sz w:val="24"/>
        </w:rPr>
        <w:t xml:space="preserve">To explore the Expectation Maximization algorithm with respect to </w:t>
      </w:r>
      <w:r w:rsidR="0006035D" w:rsidRPr="00247DB5">
        <w:rPr>
          <w:rFonts w:ascii="Times New Roman" w:hAnsi="Times New Roman" w:cs="Times New Roman"/>
          <w:sz w:val="24"/>
          <w:szCs w:val="24"/>
        </w:rPr>
        <w:t>the PenDigits and Vehicle datasets, I utilized the “</w:t>
      </w:r>
      <w:r w:rsidR="00036414">
        <w:rPr>
          <w:rFonts w:ascii="Times New Roman" w:hAnsi="Times New Roman" w:cs="Times New Roman"/>
          <w:sz w:val="24"/>
          <w:szCs w:val="24"/>
        </w:rPr>
        <w:t>EM</w:t>
      </w:r>
      <w:r w:rsidR="0006035D" w:rsidRPr="00247DB5">
        <w:rPr>
          <w:rFonts w:ascii="Times New Roman" w:hAnsi="Times New Roman" w:cs="Times New Roman"/>
          <w:sz w:val="24"/>
          <w:szCs w:val="24"/>
        </w:rPr>
        <w:t>” algorithm</w:t>
      </w:r>
      <w:r w:rsidR="002C5B53">
        <w:rPr>
          <w:rFonts w:ascii="Times New Roman" w:hAnsi="Times New Roman" w:cs="Times New Roman"/>
          <w:sz w:val="24"/>
          <w:szCs w:val="24"/>
        </w:rPr>
        <w:t xml:space="preserve"> </w:t>
      </w:r>
      <w:r w:rsidR="0006035D" w:rsidRPr="00247DB5">
        <w:rPr>
          <w:rFonts w:ascii="Times New Roman" w:hAnsi="Times New Roman" w:cs="Times New Roman"/>
          <w:sz w:val="24"/>
          <w:szCs w:val="24"/>
        </w:rPr>
        <w:t xml:space="preserve">built into WEKA </w:t>
      </w:r>
      <w:r w:rsidR="0006035D">
        <w:rPr>
          <w:rFonts w:ascii="Times New Roman" w:hAnsi="Times New Roman" w:cs="Times New Roman"/>
          <w:color w:val="222222"/>
          <w:sz w:val="24"/>
          <w:szCs w:val="24"/>
          <w:shd w:val="clear" w:color="auto" w:fill="FFFFFF"/>
        </w:rPr>
        <w:t>and observed how classification error changed as I</w:t>
      </w:r>
      <w:r w:rsidR="00F561A0">
        <w:rPr>
          <w:rFonts w:ascii="Times New Roman" w:hAnsi="Times New Roman" w:cs="Times New Roman"/>
          <w:color w:val="222222"/>
          <w:sz w:val="24"/>
          <w:szCs w:val="24"/>
          <w:shd w:val="clear" w:color="auto" w:fill="FFFFFF"/>
        </w:rPr>
        <w:t xml:space="preserve"> varied the number of clusters.</w:t>
      </w:r>
      <w:r w:rsidR="0006035D">
        <w:rPr>
          <w:rFonts w:ascii="Times New Roman" w:hAnsi="Times New Roman" w:cs="Times New Roman"/>
          <w:color w:val="222222"/>
          <w:sz w:val="24"/>
          <w:szCs w:val="24"/>
          <w:shd w:val="clear" w:color="auto" w:fill="FFFFFF"/>
        </w:rPr>
        <w:t xml:space="preserve"> </w:t>
      </w:r>
    </w:p>
    <w:p w:rsidR="0006035D" w:rsidRDefault="0006035D" w:rsidP="0006035D">
      <w:pPr>
        <w:ind w:firstLine="72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For the PenDigits dataset, I used the following values for </w:t>
      </w:r>
      <w:r w:rsidR="00CE59C2">
        <w:rPr>
          <w:rFonts w:ascii="Times New Roman" w:hAnsi="Times New Roman" w:cs="Times New Roman"/>
          <w:color w:val="222222"/>
          <w:sz w:val="24"/>
          <w:szCs w:val="24"/>
          <w:shd w:val="clear" w:color="auto" w:fill="FFFFFF"/>
        </w:rPr>
        <w:t>the number of clusters</w:t>
      </w:r>
      <w:r>
        <w:rPr>
          <w:rFonts w:ascii="Times New Roman" w:hAnsi="Times New Roman" w:cs="Times New Roman"/>
          <w:color w:val="222222"/>
          <w:sz w:val="24"/>
          <w:szCs w:val="24"/>
          <w:shd w:val="clear" w:color="auto" w:fill="FFFFFF"/>
        </w:rPr>
        <w:t xml:space="preserve">: 2, 4, 6, 8, 10, 15, 20, and 25, recording </w:t>
      </w:r>
      <w:r w:rsidR="008D290F">
        <w:rPr>
          <w:rFonts w:ascii="Times New Roman" w:hAnsi="Times New Roman" w:cs="Times New Roman"/>
          <w:color w:val="222222"/>
          <w:sz w:val="24"/>
          <w:szCs w:val="24"/>
          <w:shd w:val="clear" w:color="auto" w:fill="FFFFFF"/>
        </w:rPr>
        <w:t>log likelihood</w:t>
      </w:r>
      <w:r>
        <w:rPr>
          <w:rFonts w:ascii="Times New Roman" w:hAnsi="Times New Roman" w:cs="Times New Roman"/>
          <w:color w:val="222222"/>
          <w:sz w:val="24"/>
          <w:szCs w:val="24"/>
          <w:shd w:val="clear" w:color="auto" w:fill="FFFFFF"/>
        </w:rPr>
        <w:t xml:space="preserve">, number of iterations till convergence, and percent </w:t>
      </w:r>
      <w:r>
        <w:rPr>
          <w:rFonts w:ascii="Times New Roman" w:hAnsi="Times New Roman" w:cs="Times New Roman"/>
          <w:color w:val="222222"/>
          <w:sz w:val="24"/>
          <w:szCs w:val="24"/>
          <w:shd w:val="clear" w:color="auto" w:fill="FFFFFF"/>
        </w:rPr>
        <w:lastRenderedPageBreak/>
        <w:t xml:space="preserve">of instances incorrectly clustered (using WEKA’s Classes to Clusters Evaluation Metric). </w:t>
      </w:r>
      <w:r w:rsidR="00D90291">
        <w:rPr>
          <w:rFonts w:ascii="Times New Roman" w:hAnsi="Times New Roman" w:cs="Times New Roman"/>
          <w:color w:val="222222"/>
          <w:sz w:val="24"/>
          <w:szCs w:val="24"/>
          <w:shd w:val="clear" w:color="auto" w:fill="FFFFFF"/>
        </w:rPr>
        <w:t xml:space="preserve">For the Vehicle dataset, I, instead, used the following values for the number of clusters: 2, 3, 4, 5, 6, 7, 8, 9, 10, 15, 20, 50, and 100, recording the same metrics as with the PenDigits dataset. Similar to </w:t>
      </w:r>
      <w:r w:rsidR="00D90291">
        <w:rPr>
          <w:rFonts w:ascii="Times New Roman" w:hAnsi="Times New Roman" w:cs="Times New Roman"/>
          <w:i/>
          <w:color w:val="222222"/>
          <w:sz w:val="24"/>
          <w:szCs w:val="24"/>
          <w:shd w:val="clear" w:color="auto" w:fill="FFFFFF"/>
        </w:rPr>
        <w:t>k</w:t>
      </w:r>
      <w:r w:rsidR="00D90291">
        <w:rPr>
          <w:rFonts w:ascii="Times New Roman" w:hAnsi="Times New Roman" w:cs="Times New Roman"/>
          <w:color w:val="222222"/>
          <w:sz w:val="24"/>
          <w:szCs w:val="24"/>
          <w:shd w:val="clear" w:color="auto" w:fill="FFFFFF"/>
        </w:rPr>
        <w:t>-Means, I used larger values for the number of clusters as the Vehicle dataset is relatively small and was able to handle the algorithm generating large number of clusters.</w:t>
      </w:r>
      <w:r w:rsidR="0072726C">
        <w:rPr>
          <w:rFonts w:ascii="Times New Roman" w:hAnsi="Times New Roman" w:cs="Times New Roman"/>
          <w:color w:val="222222"/>
          <w:sz w:val="24"/>
          <w:szCs w:val="24"/>
          <w:shd w:val="clear" w:color="auto" w:fill="FFFFFF"/>
        </w:rPr>
        <w:t xml:space="preserve"> The results for both </w:t>
      </w:r>
      <w:r w:rsidR="00EF6D47">
        <w:rPr>
          <w:noProof/>
        </w:rPr>
        <w:drawing>
          <wp:anchor distT="0" distB="0" distL="114300" distR="114300" simplePos="0" relativeHeight="251660288" behindDoc="0" locked="0" layoutInCell="1" allowOverlap="1" wp14:anchorId="04C76967">
            <wp:simplePos x="0" y="0"/>
            <wp:positionH relativeFrom="column">
              <wp:posOffset>-548640</wp:posOffset>
            </wp:positionH>
            <wp:positionV relativeFrom="paragraph">
              <wp:posOffset>1211580</wp:posOffset>
            </wp:positionV>
            <wp:extent cx="4572000" cy="2743200"/>
            <wp:effectExtent l="0" t="0" r="0" b="0"/>
            <wp:wrapNone/>
            <wp:docPr id="3" name="Chart 3">
              <a:extLst xmlns:a="http://schemas.openxmlformats.org/drawingml/2006/main">
                <a:ext uri="{FF2B5EF4-FFF2-40B4-BE49-F238E27FC236}">
                  <a16:creationId xmlns:a16="http://schemas.microsoft.com/office/drawing/2014/main" id="{8A7EDCE3-BBD3-45AD-B644-2D9FB47341C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anchor>
        </w:drawing>
      </w:r>
      <w:r w:rsidR="0072726C">
        <w:rPr>
          <w:rFonts w:ascii="Times New Roman" w:hAnsi="Times New Roman" w:cs="Times New Roman"/>
          <w:color w:val="222222"/>
          <w:sz w:val="24"/>
          <w:szCs w:val="24"/>
          <w:shd w:val="clear" w:color="auto" w:fill="FFFFFF"/>
        </w:rPr>
        <w:t>experiments are shown below:</w:t>
      </w:r>
    </w:p>
    <w:tbl>
      <w:tblPr>
        <w:tblpPr w:leftFromText="180" w:rightFromText="180" w:vertAnchor="text" w:horzAnchor="page" w:tblpX="8317" w:tblpY="143"/>
        <w:tblW w:w="3493" w:type="dxa"/>
        <w:tblLook w:val="04A0" w:firstRow="1" w:lastRow="0" w:firstColumn="1" w:lastColumn="0" w:noHBand="0" w:noVBand="1"/>
      </w:tblPr>
      <w:tblGrid>
        <w:gridCol w:w="887"/>
        <w:gridCol w:w="1628"/>
        <w:gridCol w:w="978"/>
      </w:tblGrid>
      <w:tr w:rsidR="00C348BD" w:rsidRPr="00C348BD" w:rsidTr="00C348BD">
        <w:trPr>
          <w:trHeight w:val="359"/>
        </w:trPr>
        <w:tc>
          <w:tcPr>
            <w:tcW w:w="887" w:type="dxa"/>
            <w:tcBorders>
              <w:top w:val="nil"/>
              <w:left w:val="nil"/>
              <w:bottom w:val="nil"/>
              <w:right w:val="nil"/>
            </w:tcBorders>
            <w:shd w:val="clear" w:color="auto" w:fill="auto"/>
            <w:noWrap/>
            <w:vAlign w:val="bottom"/>
            <w:hideMark/>
          </w:tcPr>
          <w:p w:rsidR="00C348BD" w:rsidRPr="00C348BD" w:rsidRDefault="00C348BD" w:rsidP="00C348BD">
            <w:pPr>
              <w:spacing w:after="0" w:line="240" w:lineRule="auto"/>
              <w:rPr>
                <w:rFonts w:ascii="Times New Roman" w:eastAsia="Times New Roman" w:hAnsi="Times New Roman" w:cs="Times New Roman"/>
                <w:color w:val="000000"/>
                <w:sz w:val="20"/>
              </w:rPr>
            </w:pPr>
            <w:r w:rsidRPr="00C348BD">
              <w:rPr>
                <w:rFonts w:ascii="Times New Roman" w:eastAsia="Times New Roman" w:hAnsi="Times New Roman" w:cs="Times New Roman"/>
                <w:color w:val="000000"/>
                <w:sz w:val="20"/>
              </w:rPr>
              <w:t>Number of Clusters</w:t>
            </w:r>
          </w:p>
        </w:tc>
        <w:tc>
          <w:tcPr>
            <w:tcW w:w="1628" w:type="dxa"/>
            <w:tcBorders>
              <w:top w:val="nil"/>
              <w:left w:val="nil"/>
              <w:bottom w:val="nil"/>
              <w:right w:val="nil"/>
            </w:tcBorders>
            <w:shd w:val="clear" w:color="auto" w:fill="auto"/>
            <w:noWrap/>
            <w:vAlign w:val="bottom"/>
            <w:hideMark/>
          </w:tcPr>
          <w:p w:rsidR="00C348BD" w:rsidRPr="00C348BD" w:rsidRDefault="00C348BD" w:rsidP="00C348BD">
            <w:pPr>
              <w:spacing w:after="0" w:line="240" w:lineRule="auto"/>
              <w:rPr>
                <w:rFonts w:ascii="Times New Roman" w:eastAsia="Times New Roman" w:hAnsi="Times New Roman" w:cs="Times New Roman"/>
                <w:color w:val="000000"/>
                <w:sz w:val="20"/>
              </w:rPr>
            </w:pPr>
            <w:r w:rsidRPr="00C348BD">
              <w:rPr>
                <w:rFonts w:ascii="Times New Roman" w:eastAsia="Times New Roman" w:hAnsi="Times New Roman" w:cs="Times New Roman"/>
                <w:color w:val="000000"/>
                <w:sz w:val="20"/>
              </w:rPr>
              <w:t>Log likelihood</w:t>
            </w:r>
          </w:p>
        </w:tc>
        <w:tc>
          <w:tcPr>
            <w:tcW w:w="978" w:type="dxa"/>
            <w:tcBorders>
              <w:top w:val="nil"/>
              <w:left w:val="nil"/>
              <w:bottom w:val="nil"/>
              <w:right w:val="nil"/>
            </w:tcBorders>
            <w:shd w:val="clear" w:color="auto" w:fill="auto"/>
            <w:noWrap/>
            <w:vAlign w:val="bottom"/>
            <w:hideMark/>
          </w:tcPr>
          <w:p w:rsidR="00C348BD" w:rsidRPr="00C348BD" w:rsidRDefault="00C348BD" w:rsidP="00C348BD">
            <w:pPr>
              <w:spacing w:after="0" w:line="240" w:lineRule="auto"/>
              <w:rPr>
                <w:rFonts w:ascii="Times New Roman" w:eastAsia="Times New Roman" w:hAnsi="Times New Roman" w:cs="Times New Roman"/>
                <w:color w:val="000000"/>
                <w:sz w:val="20"/>
              </w:rPr>
            </w:pPr>
            <w:r w:rsidRPr="00C348BD">
              <w:rPr>
                <w:rFonts w:ascii="Times New Roman" w:eastAsia="Times New Roman" w:hAnsi="Times New Roman" w:cs="Times New Roman"/>
                <w:color w:val="000000"/>
                <w:sz w:val="20"/>
              </w:rPr>
              <w:t>Iterations</w:t>
            </w:r>
          </w:p>
        </w:tc>
      </w:tr>
      <w:tr w:rsidR="00C348BD" w:rsidRPr="00C348BD" w:rsidTr="00C348BD">
        <w:trPr>
          <w:trHeight w:val="359"/>
        </w:trPr>
        <w:tc>
          <w:tcPr>
            <w:tcW w:w="887" w:type="dxa"/>
            <w:tcBorders>
              <w:top w:val="nil"/>
              <w:left w:val="nil"/>
              <w:bottom w:val="nil"/>
              <w:right w:val="nil"/>
            </w:tcBorders>
            <w:shd w:val="clear" w:color="auto" w:fill="auto"/>
            <w:noWrap/>
            <w:vAlign w:val="bottom"/>
            <w:hideMark/>
          </w:tcPr>
          <w:p w:rsidR="00C348BD" w:rsidRPr="00C348BD" w:rsidRDefault="00C348BD" w:rsidP="00C348BD">
            <w:pPr>
              <w:spacing w:after="0" w:line="240" w:lineRule="auto"/>
              <w:jc w:val="right"/>
              <w:rPr>
                <w:rFonts w:ascii="Times New Roman" w:eastAsia="Times New Roman" w:hAnsi="Times New Roman" w:cs="Times New Roman"/>
                <w:color w:val="000000"/>
                <w:sz w:val="20"/>
              </w:rPr>
            </w:pPr>
            <w:r w:rsidRPr="00C348BD">
              <w:rPr>
                <w:rFonts w:ascii="Times New Roman" w:eastAsia="Times New Roman" w:hAnsi="Times New Roman" w:cs="Times New Roman"/>
                <w:color w:val="000000"/>
                <w:sz w:val="20"/>
              </w:rPr>
              <w:t>2</w:t>
            </w:r>
          </w:p>
        </w:tc>
        <w:tc>
          <w:tcPr>
            <w:tcW w:w="1628" w:type="dxa"/>
            <w:tcBorders>
              <w:top w:val="nil"/>
              <w:left w:val="nil"/>
              <w:bottom w:val="nil"/>
              <w:right w:val="nil"/>
            </w:tcBorders>
            <w:shd w:val="clear" w:color="auto" w:fill="auto"/>
            <w:noWrap/>
            <w:vAlign w:val="bottom"/>
            <w:hideMark/>
          </w:tcPr>
          <w:p w:rsidR="00C348BD" w:rsidRPr="00C348BD" w:rsidRDefault="00C348BD" w:rsidP="00C348BD">
            <w:pPr>
              <w:spacing w:after="0" w:line="240" w:lineRule="auto"/>
              <w:jc w:val="right"/>
              <w:rPr>
                <w:rFonts w:ascii="Times New Roman" w:eastAsia="Times New Roman" w:hAnsi="Times New Roman" w:cs="Times New Roman"/>
                <w:color w:val="000000"/>
                <w:sz w:val="20"/>
              </w:rPr>
            </w:pPr>
            <w:r w:rsidRPr="00C348BD">
              <w:rPr>
                <w:rFonts w:ascii="Times New Roman" w:eastAsia="Times New Roman" w:hAnsi="Times New Roman" w:cs="Times New Roman"/>
                <w:color w:val="000000"/>
                <w:sz w:val="20"/>
              </w:rPr>
              <w:t>-74.30223</w:t>
            </w:r>
          </w:p>
        </w:tc>
        <w:tc>
          <w:tcPr>
            <w:tcW w:w="978" w:type="dxa"/>
            <w:tcBorders>
              <w:top w:val="nil"/>
              <w:left w:val="nil"/>
              <w:bottom w:val="nil"/>
              <w:right w:val="nil"/>
            </w:tcBorders>
            <w:shd w:val="clear" w:color="auto" w:fill="auto"/>
            <w:noWrap/>
            <w:vAlign w:val="bottom"/>
            <w:hideMark/>
          </w:tcPr>
          <w:p w:rsidR="00C348BD" w:rsidRPr="00C348BD" w:rsidRDefault="00C348BD" w:rsidP="00C348BD">
            <w:pPr>
              <w:spacing w:after="0" w:line="240" w:lineRule="auto"/>
              <w:jc w:val="right"/>
              <w:rPr>
                <w:rFonts w:ascii="Times New Roman" w:eastAsia="Times New Roman" w:hAnsi="Times New Roman" w:cs="Times New Roman"/>
                <w:color w:val="000000"/>
                <w:sz w:val="20"/>
              </w:rPr>
            </w:pPr>
            <w:r w:rsidRPr="00C348BD">
              <w:rPr>
                <w:rFonts w:ascii="Times New Roman" w:eastAsia="Times New Roman" w:hAnsi="Times New Roman" w:cs="Times New Roman"/>
                <w:color w:val="000000"/>
                <w:sz w:val="20"/>
              </w:rPr>
              <w:t>20</w:t>
            </w:r>
          </w:p>
        </w:tc>
      </w:tr>
      <w:tr w:rsidR="00C348BD" w:rsidRPr="00C348BD" w:rsidTr="00C348BD">
        <w:trPr>
          <w:trHeight w:val="359"/>
        </w:trPr>
        <w:tc>
          <w:tcPr>
            <w:tcW w:w="887" w:type="dxa"/>
            <w:tcBorders>
              <w:top w:val="nil"/>
              <w:left w:val="nil"/>
              <w:bottom w:val="nil"/>
              <w:right w:val="nil"/>
            </w:tcBorders>
            <w:shd w:val="clear" w:color="auto" w:fill="auto"/>
            <w:noWrap/>
            <w:vAlign w:val="bottom"/>
            <w:hideMark/>
          </w:tcPr>
          <w:p w:rsidR="00C348BD" w:rsidRPr="00C348BD" w:rsidRDefault="00C348BD" w:rsidP="00C348BD">
            <w:pPr>
              <w:spacing w:after="0" w:line="240" w:lineRule="auto"/>
              <w:jc w:val="right"/>
              <w:rPr>
                <w:rFonts w:ascii="Times New Roman" w:eastAsia="Times New Roman" w:hAnsi="Times New Roman" w:cs="Times New Roman"/>
                <w:color w:val="000000"/>
                <w:sz w:val="20"/>
              </w:rPr>
            </w:pPr>
            <w:r w:rsidRPr="00C348BD">
              <w:rPr>
                <w:rFonts w:ascii="Times New Roman" w:eastAsia="Times New Roman" w:hAnsi="Times New Roman" w:cs="Times New Roman"/>
                <w:color w:val="000000"/>
                <w:sz w:val="20"/>
              </w:rPr>
              <w:t>4</w:t>
            </w:r>
          </w:p>
        </w:tc>
        <w:tc>
          <w:tcPr>
            <w:tcW w:w="1628" w:type="dxa"/>
            <w:tcBorders>
              <w:top w:val="nil"/>
              <w:left w:val="nil"/>
              <w:bottom w:val="nil"/>
              <w:right w:val="nil"/>
            </w:tcBorders>
            <w:shd w:val="clear" w:color="auto" w:fill="auto"/>
            <w:noWrap/>
            <w:vAlign w:val="bottom"/>
            <w:hideMark/>
          </w:tcPr>
          <w:p w:rsidR="00C348BD" w:rsidRPr="00C348BD" w:rsidRDefault="00C348BD" w:rsidP="00C348BD">
            <w:pPr>
              <w:spacing w:after="0" w:line="240" w:lineRule="auto"/>
              <w:jc w:val="right"/>
              <w:rPr>
                <w:rFonts w:ascii="Times New Roman" w:eastAsia="Times New Roman" w:hAnsi="Times New Roman" w:cs="Times New Roman"/>
                <w:color w:val="000000"/>
                <w:sz w:val="20"/>
              </w:rPr>
            </w:pPr>
            <w:r w:rsidRPr="00C348BD">
              <w:rPr>
                <w:rFonts w:ascii="Times New Roman" w:eastAsia="Times New Roman" w:hAnsi="Times New Roman" w:cs="Times New Roman"/>
                <w:color w:val="000000"/>
                <w:sz w:val="20"/>
              </w:rPr>
              <w:t>-70.2079</w:t>
            </w:r>
          </w:p>
        </w:tc>
        <w:tc>
          <w:tcPr>
            <w:tcW w:w="978" w:type="dxa"/>
            <w:tcBorders>
              <w:top w:val="nil"/>
              <w:left w:val="nil"/>
              <w:bottom w:val="nil"/>
              <w:right w:val="nil"/>
            </w:tcBorders>
            <w:shd w:val="clear" w:color="auto" w:fill="auto"/>
            <w:noWrap/>
            <w:vAlign w:val="bottom"/>
            <w:hideMark/>
          </w:tcPr>
          <w:p w:rsidR="00C348BD" w:rsidRPr="00C348BD" w:rsidRDefault="00C348BD" w:rsidP="00C348BD">
            <w:pPr>
              <w:spacing w:after="0" w:line="240" w:lineRule="auto"/>
              <w:jc w:val="right"/>
              <w:rPr>
                <w:rFonts w:ascii="Times New Roman" w:eastAsia="Times New Roman" w:hAnsi="Times New Roman" w:cs="Times New Roman"/>
                <w:color w:val="000000"/>
                <w:sz w:val="20"/>
              </w:rPr>
            </w:pPr>
            <w:r w:rsidRPr="00C348BD">
              <w:rPr>
                <w:rFonts w:ascii="Times New Roman" w:eastAsia="Times New Roman" w:hAnsi="Times New Roman" w:cs="Times New Roman"/>
                <w:color w:val="000000"/>
                <w:sz w:val="20"/>
              </w:rPr>
              <w:t>7</w:t>
            </w:r>
          </w:p>
        </w:tc>
      </w:tr>
      <w:tr w:rsidR="00C348BD" w:rsidRPr="00C348BD" w:rsidTr="00C348BD">
        <w:trPr>
          <w:trHeight w:val="359"/>
        </w:trPr>
        <w:tc>
          <w:tcPr>
            <w:tcW w:w="887" w:type="dxa"/>
            <w:tcBorders>
              <w:top w:val="nil"/>
              <w:left w:val="nil"/>
              <w:bottom w:val="nil"/>
              <w:right w:val="nil"/>
            </w:tcBorders>
            <w:shd w:val="clear" w:color="auto" w:fill="auto"/>
            <w:noWrap/>
            <w:vAlign w:val="bottom"/>
            <w:hideMark/>
          </w:tcPr>
          <w:p w:rsidR="00C348BD" w:rsidRPr="00C348BD" w:rsidRDefault="00C348BD" w:rsidP="00C348BD">
            <w:pPr>
              <w:spacing w:after="0" w:line="240" w:lineRule="auto"/>
              <w:jc w:val="right"/>
              <w:rPr>
                <w:rFonts w:ascii="Times New Roman" w:eastAsia="Times New Roman" w:hAnsi="Times New Roman" w:cs="Times New Roman"/>
                <w:color w:val="000000"/>
                <w:sz w:val="20"/>
              </w:rPr>
            </w:pPr>
            <w:r w:rsidRPr="00C348BD">
              <w:rPr>
                <w:rFonts w:ascii="Times New Roman" w:eastAsia="Times New Roman" w:hAnsi="Times New Roman" w:cs="Times New Roman"/>
                <w:color w:val="000000"/>
                <w:sz w:val="20"/>
              </w:rPr>
              <w:t>6</w:t>
            </w:r>
          </w:p>
        </w:tc>
        <w:tc>
          <w:tcPr>
            <w:tcW w:w="1628" w:type="dxa"/>
            <w:tcBorders>
              <w:top w:val="nil"/>
              <w:left w:val="nil"/>
              <w:bottom w:val="nil"/>
              <w:right w:val="nil"/>
            </w:tcBorders>
            <w:shd w:val="clear" w:color="auto" w:fill="auto"/>
            <w:noWrap/>
            <w:vAlign w:val="bottom"/>
            <w:hideMark/>
          </w:tcPr>
          <w:p w:rsidR="00C348BD" w:rsidRPr="00C348BD" w:rsidRDefault="00C348BD" w:rsidP="00C348BD">
            <w:pPr>
              <w:spacing w:after="0" w:line="240" w:lineRule="auto"/>
              <w:jc w:val="right"/>
              <w:rPr>
                <w:rFonts w:ascii="Times New Roman" w:eastAsia="Times New Roman" w:hAnsi="Times New Roman" w:cs="Times New Roman"/>
                <w:color w:val="000000"/>
                <w:sz w:val="20"/>
              </w:rPr>
            </w:pPr>
            <w:r w:rsidRPr="00C348BD">
              <w:rPr>
                <w:rFonts w:ascii="Times New Roman" w:eastAsia="Times New Roman" w:hAnsi="Times New Roman" w:cs="Times New Roman"/>
                <w:color w:val="000000"/>
                <w:sz w:val="20"/>
              </w:rPr>
              <w:t>-68.01182</w:t>
            </w:r>
          </w:p>
        </w:tc>
        <w:tc>
          <w:tcPr>
            <w:tcW w:w="978" w:type="dxa"/>
            <w:tcBorders>
              <w:top w:val="nil"/>
              <w:left w:val="nil"/>
              <w:bottom w:val="nil"/>
              <w:right w:val="nil"/>
            </w:tcBorders>
            <w:shd w:val="clear" w:color="auto" w:fill="auto"/>
            <w:noWrap/>
            <w:vAlign w:val="bottom"/>
            <w:hideMark/>
          </w:tcPr>
          <w:p w:rsidR="00C348BD" w:rsidRPr="00C348BD" w:rsidRDefault="00C348BD" w:rsidP="00C348BD">
            <w:pPr>
              <w:spacing w:after="0" w:line="240" w:lineRule="auto"/>
              <w:jc w:val="right"/>
              <w:rPr>
                <w:rFonts w:ascii="Times New Roman" w:eastAsia="Times New Roman" w:hAnsi="Times New Roman" w:cs="Times New Roman"/>
                <w:color w:val="000000"/>
                <w:sz w:val="20"/>
              </w:rPr>
            </w:pPr>
            <w:r w:rsidRPr="00C348BD">
              <w:rPr>
                <w:rFonts w:ascii="Times New Roman" w:eastAsia="Times New Roman" w:hAnsi="Times New Roman" w:cs="Times New Roman"/>
                <w:color w:val="000000"/>
                <w:sz w:val="20"/>
              </w:rPr>
              <w:t>2</w:t>
            </w:r>
          </w:p>
        </w:tc>
      </w:tr>
      <w:tr w:rsidR="00C348BD" w:rsidRPr="00C348BD" w:rsidTr="00C348BD">
        <w:trPr>
          <w:trHeight w:val="359"/>
        </w:trPr>
        <w:tc>
          <w:tcPr>
            <w:tcW w:w="887" w:type="dxa"/>
            <w:tcBorders>
              <w:top w:val="nil"/>
              <w:left w:val="nil"/>
              <w:bottom w:val="nil"/>
              <w:right w:val="nil"/>
            </w:tcBorders>
            <w:shd w:val="clear" w:color="auto" w:fill="auto"/>
            <w:noWrap/>
            <w:vAlign w:val="bottom"/>
            <w:hideMark/>
          </w:tcPr>
          <w:p w:rsidR="00C348BD" w:rsidRPr="00C348BD" w:rsidRDefault="00C348BD" w:rsidP="00C348BD">
            <w:pPr>
              <w:spacing w:after="0" w:line="240" w:lineRule="auto"/>
              <w:jc w:val="right"/>
              <w:rPr>
                <w:rFonts w:ascii="Times New Roman" w:eastAsia="Times New Roman" w:hAnsi="Times New Roman" w:cs="Times New Roman"/>
                <w:color w:val="000000"/>
                <w:sz w:val="20"/>
              </w:rPr>
            </w:pPr>
            <w:r w:rsidRPr="00C348BD">
              <w:rPr>
                <w:rFonts w:ascii="Times New Roman" w:eastAsia="Times New Roman" w:hAnsi="Times New Roman" w:cs="Times New Roman"/>
                <w:color w:val="000000"/>
                <w:sz w:val="20"/>
              </w:rPr>
              <w:t>8</w:t>
            </w:r>
          </w:p>
        </w:tc>
        <w:tc>
          <w:tcPr>
            <w:tcW w:w="1628" w:type="dxa"/>
            <w:tcBorders>
              <w:top w:val="nil"/>
              <w:left w:val="nil"/>
              <w:bottom w:val="nil"/>
              <w:right w:val="nil"/>
            </w:tcBorders>
            <w:shd w:val="clear" w:color="auto" w:fill="auto"/>
            <w:noWrap/>
            <w:vAlign w:val="bottom"/>
            <w:hideMark/>
          </w:tcPr>
          <w:p w:rsidR="00C348BD" w:rsidRPr="00C348BD" w:rsidRDefault="00C348BD" w:rsidP="00C348BD">
            <w:pPr>
              <w:spacing w:after="0" w:line="240" w:lineRule="auto"/>
              <w:jc w:val="right"/>
              <w:rPr>
                <w:rFonts w:ascii="Times New Roman" w:eastAsia="Times New Roman" w:hAnsi="Times New Roman" w:cs="Times New Roman"/>
                <w:color w:val="000000"/>
                <w:sz w:val="20"/>
              </w:rPr>
            </w:pPr>
            <w:r w:rsidRPr="00C348BD">
              <w:rPr>
                <w:rFonts w:ascii="Times New Roman" w:eastAsia="Times New Roman" w:hAnsi="Times New Roman" w:cs="Times New Roman"/>
                <w:color w:val="000000"/>
                <w:sz w:val="20"/>
              </w:rPr>
              <w:t>-67.55839</w:t>
            </w:r>
          </w:p>
        </w:tc>
        <w:tc>
          <w:tcPr>
            <w:tcW w:w="978" w:type="dxa"/>
            <w:tcBorders>
              <w:top w:val="nil"/>
              <w:left w:val="nil"/>
              <w:bottom w:val="nil"/>
              <w:right w:val="nil"/>
            </w:tcBorders>
            <w:shd w:val="clear" w:color="auto" w:fill="auto"/>
            <w:noWrap/>
            <w:vAlign w:val="bottom"/>
            <w:hideMark/>
          </w:tcPr>
          <w:p w:rsidR="00C348BD" w:rsidRPr="00C348BD" w:rsidRDefault="00C348BD" w:rsidP="00C348BD">
            <w:pPr>
              <w:spacing w:after="0" w:line="240" w:lineRule="auto"/>
              <w:jc w:val="right"/>
              <w:rPr>
                <w:rFonts w:ascii="Times New Roman" w:eastAsia="Times New Roman" w:hAnsi="Times New Roman" w:cs="Times New Roman"/>
                <w:color w:val="000000"/>
                <w:sz w:val="20"/>
              </w:rPr>
            </w:pPr>
            <w:r w:rsidRPr="00C348BD">
              <w:rPr>
                <w:rFonts w:ascii="Times New Roman" w:eastAsia="Times New Roman" w:hAnsi="Times New Roman" w:cs="Times New Roman"/>
                <w:color w:val="000000"/>
                <w:sz w:val="20"/>
              </w:rPr>
              <w:t>2</w:t>
            </w:r>
          </w:p>
        </w:tc>
      </w:tr>
      <w:tr w:rsidR="00C348BD" w:rsidRPr="00C348BD" w:rsidTr="00C348BD">
        <w:trPr>
          <w:trHeight w:val="359"/>
        </w:trPr>
        <w:tc>
          <w:tcPr>
            <w:tcW w:w="887" w:type="dxa"/>
            <w:tcBorders>
              <w:top w:val="nil"/>
              <w:left w:val="nil"/>
              <w:bottom w:val="nil"/>
              <w:right w:val="nil"/>
            </w:tcBorders>
            <w:shd w:val="clear" w:color="auto" w:fill="auto"/>
            <w:noWrap/>
            <w:vAlign w:val="bottom"/>
            <w:hideMark/>
          </w:tcPr>
          <w:p w:rsidR="00C348BD" w:rsidRPr="00C348BD" w:rsidRDefault="00C348BD" w:rsidP="00C348BD">
            <w:pPr>
              <w:spacing w:after="0" w:line="240" w:lineRule="auto"/>
              <w:jc w:val="right"/>
              <w:rPr>
                <w:rFonts w:ascii="Times New Roman" w:eastAsia="Times New Roman" w:hAnsi="Times New Roman" w:cs="Times New Roman"/>
                <w:color w:val="000000"/>
                <w:sz w:val="20"/>
              </w:rPr>
            </w:pPr>
            <w:r w:rsidRPr="00C348BD">
              <w:rPr>
                <w:rFonts w:ascii="Times New Roman" w:eastAsia="Times New Roman" w:hAnsi="Times New Roman" w:cs="Times New Roman"/>
                <w:color w:val="000000"/>
                <w:sz w:val="20"/>
              </w:rPr>
              <w:t>10</w:t>
            </w:r>
          </w:p>
        </w:tc>
        <w:tc>
          <w:tcPr>
            <w:tcW w:w="1628" w:type="dxa"/>
            <w:tcBorders>
              <w:top w:val="nil"/>
              <w:left w:val="nil"/>
              <w:bottom w:val="nil"/>
              <w:right w:val="nil"/>
            </w:tcBorders>
            <w:shd w:val="clear" w:color="auto" w:fill="auto"/>
            <w:noWrap/>
            <w:vAlign w:val="bottom"/>
            <w:hideMark/>
          </w:tcPr>
          <w:p w:rsidR="00C348BD" w:rsidRPr="00C348BD" w:rsidRDefault="00C348BD" w:rsidP="00C348BD">
            <w:pPr>
              <w:spacing w:after="0" w:line="240" w:lineRule="auto"/>
              <w:jc w:val="right"/>
              <w:rPr>
                <w:rFonts w:ascii="Times New Roman" w:eastAsia="Times New Roman" w:hAnsi="Times New Roman" w:cs="Times New Roman"/>
                <w:color w:val="000000"/>
                <w:sz w:val="20"/>
              </w:rPr>
            </w:pPr>
            <w:r w:rsidRPr="00C348BD">
              <w:rPr>
                <w:rFonts w:ascii="Times New Roman" w:eastAsia="Times New Roman" w:hAnsi="Times New Roman" w:cs="Times New Roman"/>
                <w:color w:val="000000"/>
                <w:sz w:val="20"/>
              </w:rPr>
              <w:t>-66.95693</w:t>
            </w:r>
          </w:p>
        </w:tc>
        <w:tc>
          <w:tcPr>
            <w:tcW w:w="978" w:type="dxa"/>
            <w:tcBorders>
              <w:top w:val="nil"/>
              <w:left w:val="nil"/>
              <w:bottom w:val="nil"/>
              <w:right w:val="nil"/>
            </w:tcBorders>
            <w:shd w:val="clear" w:color="auto" w:fill="auto"/>
            <w:noWrap/>
            <w:vAlign w:val="bottom"/>
            <w:hideMark/>
          </w:tcPr>
          <w:p w:rsidR="00C348BD" w:rsidRPr="00C348BD" w:rsidRDefault="00C348BD" w:rsidP="00C348BD">
            <w:pPr>
              <w:spacing w:after="0" w:line="240" w:lineRule="auto"/>
              <w:jc w:val="right"/>
              <w:rPr>
                <w:rFonts w:ascii="Times New Roman" w:eastAsia="Times New Roman" w:hAnsi="Times New Roman" w:cs="Times New Roman"/>
                <w:color w:val="000000"/>
                <w:sz w:val="20"/>
              </w:rPr>
            </w:pPr>
            <w:r w:rsidRPr="00C348BD">
              <w:rPr>
                <w:rFonts w:ascii="Times New Roman" w:eastAsia="Times New Roman" w:hAnsi="Times New Roman" w:cs="Times New Roman"/>
                <w:color w:val="000000"/>
                <w:sz w:val="20"/>
              </w:rPr>
              <w:t>1</w:t>
            </w:r>
          </w:p>
        </w:tc>
      </w:tr>
      <w:tr w:rsidR="00C348BD" w:rsidRPr="00C348BD" w:rsidTr="00C348BD">
        <w:trPr>
          <w:trHeight w:val="359"/>
        </w:trPr>
        <w:tc>
          <w:tcPr>
            <w:tcW w:w="887" w:type="dxa"/>
            <w:tcBorders>
              <w:top w:val="nil"/>
              <w:left w:val="nil"/>
              <w:bottom w:val="nil"/>
              <w:right w:val="nil"/>
            </w:tcBorders>
            <w:shd w:val="clear" w:color="auto" w:fill="auto"/>
            <w:noWrap/>
            <w:vAlign w:val="bottom"/>
            <w:hideMark/>
          </w:tcPr>
          <w:p w:rsidR="00C348BD" w:rsidRPr="00C348BD" w:rsidRDefault="00C348BD" w:rsidP="00C348BD">
            <w:pPr>
              <w:spacing w:after="0" w:line="240" w:lineRule="auto"/>
              <w:jc w:val="right"/>
              <w:rPr>
                <w:rFonts w:ascii="Times New Roman" w:eastAsia="Times New Roman" w:hAnsi="Times New Roman" w:cs="Times New Roman"/>
                <w:color w:val="000000"/>
                <w:sz w:val="20"/>
              </w:rPr>
            </w:pPr>
            <w:r w:rsidRPr="00C348BD">
              <w:rPr>
                <w:rFonts w:ascii="Times New Roman" w:eastAsia="Times New Roman" w:hAnsi="Times New Roman" w:cs="Times New Roman"/>
                <w:color w:val="000000"/>
                <w:sz w:val="20"/>
              </w:rPr>
              <w:t>15</w:t>
            </w:r>
          </w:p>
        </w:tc>
        <w:tc>
          <w:tcPr>
            <w:tcW w:w="1628" w:type="dxa"/>
            <w:tcBorders>
              <w:top w:val="nil"/>
              <w:left w:val="nil"/>
              <w:bottom w:val="nil"/>
              <w:right w:val="nil"/>
            </w:tcBorders>
            <w:shd w:val="clear" w:color="auto" w:fill="auto"/>
            <w:noWrap/>
            <w:vAlign w:val="bottom"/>
            <w:hideMark/>
          </w:tcPr>
          <w:p w:rsidR="00C348BD" w:rsidRPr="00C348BD" w:rsidRDefault="00C348BD" w:rsidP="00C348BD">
            <w:pPr>
              <w:spacing w:after="0" w:line="240" w:lineRule="auto"/>
              <w:jc w:val="right"/>
              <w:rPr>
                <w:rFonts w:ascii="Times New Roman" w:eastAsia="Times New Roman" w:hAnsi="Times New Roman" w:cs="Times New Roman"/>
                <w:color w:val="000000"/>
                <w:sz w:val="20"/>
              </w:rPr>
            </w:pPr>
            <w:r w:rsidRPr="00C348BD">
              <w:rPr>
                <w:rFonts w:ascii="Times New Roman" w:eastAsia="Times New Roman" w:hAnsi="Times New Roman" w:cs="Times New Roman"/>
                <w:color w:val="000000"/>
                <w:sz w:val="20"/>
              </w:rPr>
              <w:t>-64.21985</w:t>
            </w:r>
          </w:p>
        </w:tc>
        <w:tc>
          <w:tcPr>
            <w:tcW w:w="978" w:type="dxa"/>
            <w:tcBorders>
              <w:top w:val="nil"/>
              <w:left w:val="nil"/>
              <w:bottom w:val="nil"/>
              <w:right w:val="nil"/>
            </w:tcBorders>
            <w:shd w:val="clear" w:color="auto" w:fill="auto"/>
            <w:noWrap/>
            <w:vAlign w:val="bottom"/>
            <w:hideMark/>
          </w:tcPr>
          <w:p w:rsidR="00C348BD" w:rsidRPr="00C348BD" w:rsidRDefault="00C348BD" w:rsidP="00C348BD">
            <w:pPr>
              <w:spacing w:after="0" w:line="240" w:lineRule="auto"/>
              <w:jc w:val="right"/>
              <w:rPr>
                <w:rFonts w:ascii="Times New Roman" w:eastAsia="Times New Roman" w:hAnsi="Times New Roman" w:cs="Times New Roman"/>
                <w:color w:val="000000"/>
                <w:sz w:val="20"/>
              </w:rPr>
            </w:pPr>
            <w:r w:rsidRPr="00C348BD">
              <w:rPr>
                <w:rFonts w:ascii="Times New Roman" w:eastAsia="Times New Roman" w:hAnsi="Times New Roman" w:cs="Times New Roman"/>
                <w:color w:val="000000"/>
                <w:sz w:val="20"/>
              </w:rPr>
              <w:t>1</w:t>
            </w:r>
          </w:p>
        </w:tc>
      </w:tr>
      <w:tr w:rsidR="00C348BD" w:rsidRPr="00C348BD" w:rsidTr="00C348BD">
        <w:trPr>
          <w:trHeight w:val="359"/>
        </w:trPr>
        <w:tc>
          <w:tcPr>
            <w:tcW w:w="887" w:type="dxa"/>
            <w:tcBorders>
              <w:top w:val="nil"/>
              <w:left w:val="nil"/>
              <w:bottom w:val="nil"/>
              <w:right w:val="nil"/>
            </w:tcBorders>
            <w:shd w:val="clear" w:color="auto" w:fill="auto"/>
            <w:noWrap/>
            <w:vAlign w:val="bottom"/>
            <w:hideMark/>
          </w:tcPr>
          <w:p w:rsidR="00C348BD" w:rsidRPr="00C348BD" w:rsidRDefault="00C348BD" w:rsidP="00C348BD">
            <w:pPr>
              <w:spacing w:after="0" w:line="240" w:lineRule="auto"/>
              <w:jc w:val="right"/>
              <w:rPr>
                <w:rFonts w:ascii="Times New Roman" w:eastAsia="Times New Roman" w:hAnsi="Times New Roman" w:cs="Times New Roman"/>
                <w:color w:val="000000"/>
                <w:sz w:val="20"/>
              </w:rPr>
            </w:pPr>
            <w:r w:rsidRPr="00C348BD">
              <w:rPr>
                <w:rFonts w:ascii="Times New Roman" w:eastAsia="Times New Roman" w:hAnsi="Times New Roman" w:cs="Times New Roman"/>
                <w:color w:val="000000"/>
                <w:sz w:val="20"/>
              </w:rPr>
              <w:t>20</w:t>
            </w:r>
          </w:p>
        </w:tc>
        <w:tc>
          <w:tcPr>
            <w:tcW w:w="1628" w:type="dxa"/>
            <w:tcBorders>
              <w:top w:val="nil"/>
              <w:left w:val="nil"/>
              <w:bottom w:val="nil"/>
              <w:right w:val="nil"/>
            </w:tcBorders>
            <w:shd w:val="clear" w:color="auto" w:fill="auto"/>
            <w:noWrap/>
            <w:vAlign w:val="bottom"/>
            <w:hideMark/>
          </w:tcPr>
          <w:p w:rsidR="00C348BD" w:rsidRPr="00C348BD" w:rsidRDefault="00C348BD" w:rsidP="00C348BD">
            <w:pPr>
              <w:spacing w:after="0" w:line="240" w:lineRule="auto"/>
              <w:jc w:val="right"/>
              <w:rPr>
                <w:rFonts w:ascii="Times New Roman" w:eastAsia="Times New Roman" w:hAnsi="Times New Roman" w:cs="Times New Roman"/>
                <w:color w:val="000000"/>
                <w:sz w:val="20"/>
              </w:rPr>
            </w:pPr>
            <w:r w:rsidRPr="00C348BD">
              <w:rPr>
                <w:rFonts w:ascii="Times New Roman" w:eastAsia="Times New Roman" w:hAnsi="Times New Roman" w:cs="Times New Roman"/>
                <w:color w:val="000000"/>
                <w:sz w:val="20"/>
              </w:rPr>
              <w:t>-62.25359</w:t>
            </w:r>
          </w:p>
        </w:tc>
        <w:tc>
          <w:tcPr>
            <w:tcW w:w="978" w:type="dxa"/>
            <w:tcBorders>
              <w:top w:val="nil"/>
              <w:left w:val="nil"/>
              <w:bottom w:val="nil"/>
              <w:right w:val="nil"/>
            </w:tcBorders>
            <w:shd w:val="clear" w:color="auto" w:fill="auto"/>
            <w:noWrap/>
            <w:vAlign w:val="bottom"/>
            <w:hideMark/>
          </w:tcPr>
          <w:p w:rsidR="00C348BD" w:rsidRPr="00C348BD" w:rsidRDefault="00C348BD" w:rsidP="00C348BD">
            <w:pPr>
              <w:spacing w:after="0" w:line="240" w:lineRule="auto"/>
              <w:jc w:val="right"/>
              <w:rPr>
                <w:rFonts w:ascii="Times New Roman" w:eastAsia="Times New Roman" w:hAnsi="Times New Roman" w:cs="Times New Roman"/>
                <w:color w:val="000000"/>
                <w:sz w:val="20"/>
              </w:rPr>
            </w:pPr>
            <w:r w:rsidRPr="00C348BD">
              <w:rPr>
                <w:rFonts w:ascii="Times New Roman" w:eastAsia="Times New Roman" w:hAnsi="Times New Roman" w:cs="Times New Roman"/>
                <w:color w:val="000000"/>
                <w:sz w:val="20"/>
              </w:rPr>
              <w:t>2</w:t>
            </w:r>
          </w:p>
        </w:tc>
      </w:tr>
      <w:tr w:rsidR="00C348BD" w:rsidRPr="00C348BD" w:rsidTr="00C348BD">
        <w:trPr>
          <w:trHeight w:val="359"/>
        </w:trPr>
        <w:tc>
          <w:tcPr>
            <w:tcW w:w="887" w:type="dxa"/>
            <w:tcBorders>
              <w:top w:val="nil"/>
              <w:left w:val="nil"/>
              <w:bottom w:val="nil"/>
              <w:right w:val="nil"/>
            </w:tcBorders>
            <w:shd w:val="clear" w:color="auto" w:fill="auto"/>
            <w:noWrap/>
            <w:vAlign w:val="bottom"/>
            <w:hideMark/>
          </w:tcPr>
          <w:p w:rsidR="00C348BD" w:rsidRPr="00C348BD" w:rsidRDefault="00C348BD" w:rsidP="00C348BD">
            <w:pPr>
              <w:spacing w:after="0" w:line="240" w:lineRule="auto"/>
              <w:jc w:val="right"/>
              <w:rPr>
                <w:rFonts w:ascii="Times New Roman" w:eastAsia="Times New Roman" w:hAnsi="Times New Roman" w:cs="Times New Roman"/>
                <w:color w:val="000000"/>
                <w:sz w:val="20"/>
              </w:rPr>
            </w:pPr>
            <w:r w:rsidRPr="00C348BD">
              <w:rPr>
                <w:rFonts w:ascii="Times New Roman" w:eastAsia="Times New Roman" w:hAnsi="Times New Roman" w:cs="Times New Roman"/>
                <w:color w:val="000000"/>
                <w:sz w:val="20"/>
              </w:rPr>
              <w:t>25</w:t>
            </w:r>
          </w:p>
        </w:tc>
        <w:tc>
          <w:tcPr>
            <w:tcW w:w="1628" w:type="dxa"/>
            <w:tcBorders>
              <w:top w:val="nil"/>
              <w:left w:val="nil"/>
              <w:bottom w:val="nil"/>
              <w:right w:val="nil"/>
            </w:tcBorders>
            <w:shd w:val="clear" w:color="auto" w:fill="auto"/>
            <w:noWrap/>
            <w:vAlign w:val="bottom"/>
            <w:hideMark/>
          </w:tcPr>
          <w:p w:rsidR="00C348BD" w:rsidRPr="00C348BD" w:rsidRDefault="00C348BD" w:rsidP="00C348BD">
            <w:pPr>
              <w:spacing w:after="0" w:line="240" w:lineRule="auto"/>
              <w:jc w:val="right"/>
              <w:rPr>
                <w:rFonts w:ascii="Times New Roman" w:eastAsia="Times New Roman" w:hAnsi="Times New Roman" w:cs="Times New Roman"/>
                <w:color w:val="000000"/>
                <w:sz w:val="20"/>
              </w:rPr>
            </w:pPr>
            <w:r w:rsidRPr="00C348BD">
              <w:rPr>
                <w:rFonts w:ascii="Times New Roman" w:eastAsia="Times New Roman" w:hAnsi="Times New Roman" w:cs="Times New Roman"/>
                <w:color w:val="000000"/>
                <w:sz w:val="20"/>
              </w:rPr>
              <w:t>-60.35404</w:t>
            </w:r>
          </w:p>
        </w:tc>
        <w:tc>
          <w:tcPr>
            <w:tcW w:w="978" w:type="dxa"/>
            <w:tcBorders>
              <w:top w:val="nil"/>
              <w:left w:val="nil"/>
              <w:bottom w:val="nil"/>
              <w:right w:val="nil"/>
            </w:tcBorders>
            <w:shd w:val="clear" w:color="auto" w:fill="auto"/>
            <w:noWrap/>
            <w:vAlign w:val="bottom"/>
            <w:hideMark/>
          </w:tcPr>
          <w:p w:rsidR="00C348BD" w:rsidRPr="00C348BD" w:rsidRDefault="00C348BD" w:rsidP="00C348BD">
            <w:pPr>
              <w:spacing w:after="0" w:line="240" w:lineRule="auto"/>
              <w:jc w:val="right"/>
              <w:rPr>
                <w:rFonts w:ascii="Times New Roman" w:eastAsia="Times New Roman" w:hAnsi="Times New Roman" w:cs="Times New Roman"/>
                <w:color w:val="000000"/>
                <w:sz w:val="20"/>
              </w:rPr>
            </w:pPr>
            <w:r w:rsidRPr="00C348BD">
              <w:rPr>
                <w:rFonts w:ascii="Times New Roman" w:eastAsia="Times New Roman" w:hAnsi="Times New Roman" w:cs="Times New Roman"/>
                <w:color w:val="000000"/>
                <w:sz w:val="20"/>
              </w:rPr>
              <w:t>1</w:t>
            </w:r>
          </w:p>
        </w:tc>
      </w:tr>
    </w:tbl>
    <w:p w:rsidR="00A51E69" w:rsidRPr="00D90291" w:rsidRDefault="00A51E69" w:rsidP="0006035D">
      <w:pPr>
        <w:ind w:firstLine="720"/>
        <w:rPr>
          <w:rFonts w:ascii="Times New Roman" w:hAnsi="Times New Roman" w:cs="Times New Roman"/>
          <w:color w:val="222222"/>
          <w:sz w:val="24"/>
          <w:szCs w:val="24"/>
          <w:shd w:val="clear" w:color="auto" w:fill="FFFFFF"/>
        </w:rPr>
      </w:pPr>
    </w:p>
    <w:p w:rsidR="009A2F7F" w:rsidRDefault="00EF6D47">
      <w:pPr>
        <w:rPr>
          <w:rFonts w:ascii="Times New Roman" w:hAnsi="Times New Roman" w:cs="Times New Roman"/>
          <w:sz w:val="24"/>
        </w:rPr>
      </w:pPr>
      <w:r>
        <w:rPr>
          <w:noProof/>
        </w:rPr>
        <w:drawing>
          <wp:anchor distT="0" distB="0" distL="114300" distR="114300" simplePos="0" relativeHeight="251661312" behindDoc="0" locked="0" layoutInCell="1" allowOverlap="1" wp14:anchorId="02AA9209">
            <wp:simplePos x="0" y="0"/>
            <wp:positionH relativeFrom="column">
              <wp:posOffset>-571500</wp:posOffset>
            </wp:positionH>
            <wp:positionV relativeFrom="paragraph">
              <wp:posOffset>2557145</wp:posOffset>
            </wp:positionV>
            <wp:extent cx="4594860" cy="2712720"/>
            <wp:effectExtent l="0" t="0" r="15240" b="11430"/>
            <wp:wrapNone/>
            <wp:docPr id="4" name="Chart 4">
              <a:extLst xmlns:a="http://schemas.openxmlformats.org/drawingml/2006/main">
                <a:ext uri="{FF2B5EF4-FFF2-40B4-BE49-F238E27FC236}">
                  <a16:creationId xmlns:a16="http://schemas.microsoft.com/office/drawing/2014/main" id="{78FAA1C8-01ED-47D4-AEEA-8283307FAA3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margin">
              <wp14:pctWidth>0</wp14:pctWidth>
            </wp14:sizeRelH>
            <wp14:sizeRelV relativeFrom="margin">
              <wp14:pctHeight>0</wp14:pctHeight>
            </wp14:sizeRelV>
          </wp:anchor>
        </w:drawing>
      </w:r>
    </w:p>
    <w:p w:rsidR="009A2F7F" w:rsidRPr="009A2F7F" w:rsidRDefault="009A2F7F" w:rsidP="009A2F7F">
      <w:pPr>
        <w:rPr>
          <w:rFonts w:ascii="Times New Roman" w:hAnsi="Times New Roman" w:cs="Times New Roman"/>
          <w:sz w:val="24"/>
        </w:rPr>
      </w:pPr>
    </w:p>
    <w:p w:rsidR="009A2F7F" w:rsidRPr="009A2F7F" w:rsidRDefault="009A2F7F" w:rsidP="009A2F7F">
      <w:pPr>
        <w:rPr>
          <w:rFonts w:ascii="Times New Roman" w:hAnsi="Times New Roman" w:cs="Times New Roman"/>
          <w:sz w:val="24"/>
        </w:rPr>
      </w:pPr>
    </w:p>
    <w:p w:rsidR="009A2F7F" w:rsidRPr="009A2F7F" w:rsidRDefault="009A2F7F" w:rsidP="009A2F7F">
      <w:pPr>
        <w:rPr>
          <w:rFonts w:ascii="Times New Roman" w:hAnsi="Times New Roman" w:cs="Times New Roman"/>
          <w:sz w:val="24"/>
        </w:rPr>
      </w:pPr>
    </w:p>
    <w:p w:rsidR="009A2F7F" w:rsidRPr="009A2F7F" w:rsidRDefault="009A2F7F" w:rsidP="009A2F7F">
      <w:pPr>
        <w:rPr>
          <w:rFonts w:ascii="Times New Roman" w:hAnsi="Times New Roman" w:cs="Times New Roman"/>
          <w:sz w:val="24"/>
        </w:rPr>
      </w:pPr>
    </w:p>
    <w:p w:rsidR="009A2F7F" w:rsidRPr="009A2F7F" w:rsidRDefault="009A2F7F" w:rsidP="009A2F7F">
      <w:pPr>
        <w:rPr>
          <w:rFonts w:ascii="Times New Roman" w:hAnsi="Times New Roman" w:cs="Times New Roman"/>
          <w:sz w:val="24"/>
        </w:rPr>
      </w:pPr>
    </w:p>
    <w:p w:rsidR="009A2F7F" w:rsidRPr="009A2F7F" w:rsidRDefault="009A2F7F" w:rsidP="009A2F7F">
      <w:pPr>
        <w:rPr>
          <w:rFonts w:ascii="Times New Roman" w:hAnsi="Times New Roman" w:cs="Times New Roman"/>
          <w:sz w:val="24"/>
        </w:rPr>
      </w:pPr>
    </w:p>
    <w:p w:rsidR="009A2F7F" w:rsidRPr="009A2F7F" w:rsidRDefault="009A2F7F" w:rsidP="009A2F7F">
      <w:pPr>
        <w:rPr>
          <w:rFonts w:ascii="Times New Roman" w:hAnsi="Times New Roman" w:cs="Times New Roman"/>
          <w:sz w:val="24"/>
        </w:rPr>
      </w:pPr>
    </w:p>
    <w:tbl>
      <w:tblPr>
        <w:tblpPr w:leftFromText="180" w:rightFromText="180" w:vertAnchor="text" w:horzAnchor="page" w:tblpX="7967" w:tblpY="390"/>
        <w:tblW w:w="4058" w:type="dxa"/>
        <w:tblLook w:val="04A0" w:firstRow="1" w:lastRow="0" w:firstColumn="1" w:lastColumn="0" w:noHBand="0" w:noVBand="1"/>
      </w:tblPr>
      <w:tblGrid>
        <w:gridCol w:w="1088"/>
        <w:gridCol w:w="1998"/>
        <w:gridCol w:w="972"/>
      </w:tblGrid>
      <w:tr w:rsidR="009A2F7F" w:rsidRPr="009A2F7F" w:rsidTr="00C348BD">
        <w:trPr>
          <w:trHeight w:val="290"/>
        </w:trPr>
        <w:tc>
          <w:tcPr>
            <w:tcW w:w="1088" w:type="dxa"/>
            <w:tcBorders>
              <w:top w:val="nil"/>
              <w:left w:val="nil"/>
              <w:bottom w:val="nil"/>
              <w:right w:val="nil"/>
            </w:tcBorders>
            <w:shd w:val="clear" w:color="auto" w:fill="auto"/>
            <w:noWrap/>
            <w:vAlign w:val="bottom"/>
            <w:hideMark/>
          </w:tcPr>
          <w:p w:rsidR="009A2F7F" w:rsidRPr="009A2F7F" w:rsidRDefault="009A2F7F" w:rsidP="009A2F7F">
            <w:pPr>
              <w:spacing w:after="0" w:line="240" w:lineRule="auto"/>
              <w:rPr>
                <w:rFonts w:ascii="Times New Roman" w:eastAsia="Times New Roman" w:hAnsi="Times New Roman" w:cs="Times New Roman"/>
                <w:color w:val="000000"/>
                <w:sz w:val="20"/>
              </w:rPr>
            </w:pPr>
            <w:r w:rsidRPr="009A2F7F">
              <w:rPr>
                <w:rFonts w:ascii="Times New Roman" w:eastAsia="Times New Roman" w:hAnsi="Times New Roman" w:cs="Times New Roman"/>
                <w:color w:val="000000"/>
                <w:sz w:val="20"/>
              </w:rPr>
              <w:t>Number of Clusters</w:t>
            </w:r>
          </w:p>
        </w:tc>
        <w:tc>
          <w:tcPr>
            <w:tcW w:w="1998" w:type="dxa"/>
            <w:tcBorders>
              <w:top w:val="nil"/>
              <w:left w:val="nil"/>
              <w:bottom w:val="nil"/>
              <w:right w:val="nil"/>
            </w:tcBorders>
            <w:shd w:val="clear" w:color="auto" w:fill="auto"/>
            <w:noWrap/>
            <w:vAlign w:val="bottom"/>
            <w:hideMark/>
          </w:tcPr>
          <w:p w:rsidR="009A2F7F" w:rsidRPr="009A2F7F" w:rsidRDefault="009A2F7F" w:rsidP="009A2F7F">
            <w:pPr>
              <w:spacing w:after="0" w:line="240" w:lineRule="auto"/>
              <w:rPr>
                <w:rFonts w:ascii="Times New Roman" w:eastAsia="Times New Roman" w:hAnsi="Times New Roman" w:cs="Times New Roman"/>
                <w:color w:val="000000"/>
                <w:sz w:val="20"/>
              </w:rPr>
            </w:pPr>
            <w:r w:rsidRPr="009A2F7F">
              <w:rPr>
                <w:rFonts w:ascii="Times New Roman" w:eastAsia="Times New Roman" w:hAnsi="Times New Roman" w:cs="Times New Roman"/>
                <w:color w:val="000000"/>
                <w:sz w:val="20"/>
              </w:rPr>
              <w:t>Log likelihood</w:t>
            </w:r>
          </w:p>
        </w:tc>
        <w:tc>
          <w:tcPr>
            <w:tcW w:w="972" w:type="dxa"/>
            <w:tcBorders>
              <w:top w:val="nil"/>
              <w:left w:val="nil"/>
              <w:bottom w:val="nil"/>
              <w:right w:val="nil"/>
            </w:tcBorders>
            <w:shd w:val="clear" w:color="auto" w:fill="auto"/>
            <w:noWrap/>
            <w:vAlign w:val="bottom"/>
            <w:hideMark/>
          </w:tcPr>
          <w:p w:rsidR="009A2F7F" w:rsidRPr="009A2F7F" w:rsidRDefault="009A2F7F" w:rsidP="009A2F7F">
            <w:pPr>
              <w:spacing w:after="0" w:line="240" w:lineRule="auto"/>
              <w:rPr>
                <w:rFonts w:ascii="Times New Roman" w:eastAsia="Times New Roman" w:hAnsi="Times New Roman" w:cs="Times New Roman"/>
                <w:color w:val="000000"/>
                <w:sz w:val="20"/>
              </w:rPr>
            </w:pPr>
            <w:r w:rsidRPr="009A2F7F">
              <w:rPr>
                <w:rFonts w:ascii="Times New Roman" w:eastAsia="Times New Roman" w:hAnsi="Times New Roman" w:cs="Times New Roman"/>
                <w:color w:val="000000"/>
                <w:sz w:val="20"/>
              </w:rPr>
              <w:t>Iterations</w:t>
            </w:r>
          </w:p>
        </w:tc>
      </w:tr>
      <w:tr w:rsidR="009A2F7F" w:rsidRPr="009A2F7F" w:rsidTr="00C348BD">
        <w:trPr>
          <w:trHeight w:val="290"/>
        </w:trPr>
        <w:tc>
          <w:tcPr>
            <w:tcW w:w="1088" w:type="dxa"/>
            <w:tcBorders>
              <w:top w:val="nil"/>
              <w:left w:val="nil"/>
              <w:bottom w:val="nil"/>
              <w:right w:val="nil"/>
            </w:tcBorders>
            <w:shd w:val="clear" w:color="auto" w:fill="auto"/>
            <w:noWrap/>
            <w:vAlign w:val="bottom"/>
            <w:hideMark/>
          </w:tcPr>
          <w:p w:rsidR="009A2F7F" w:rsidRPr="009A2F7F" w:rsidRDefault="009A2F7F" w:rsidP="009A2F7F">
            <w:pPr>
              <w:spacing w:after="0" w:line="240" w:lineRule="auto"/>
              <w:jc w:val="right"/>
              <w:rPr>
                <w:rFonts w:ascii="Times New Roman" w:eastAsia="Times New Roman" w:hAnsi="Times New Roman" w:cs="Times New Roman"/>
                <w:color w:val="000000"/>
                <w:sz w:val="20"/>
              </w:rPr>
            </w:pPr>
            <w:r w:rsidRPr="009A2F7F">
              <w:rPr>
                <w:rFonts w:ascii="Times New Roman" w:eastAsia="Times New Roman" w:hAnsi="Times New Roman" w:cs="Times New Roman"/>
                <w:color w:val="000000"/>
                <w:sz w:val="20"/>
              </w:rPr>
              <w:t>2</w:t>
            </w:r>
          </w:p>
        </w:tc>
        <w:tc>
          <w:tcPr>
            <w:tcW w:w="1998" w:type="dxa"/>
            <w:tcBorders>
              <w:top w:val="nil"/>
              <w:left w:val="nil"/>
              <w:bottom w:val="nil"/>
              <w:right w:val="nil"/>
            </w:tcBorders>
            <w:shd w:val="clear" w:color="auto" w:fill="auto"/>
            <w:noWrap/>
            <w:vAlign w:val="bottom"/>
            <w:hideMark/>
          </w:tcPr>
          <w:p w:rsidR="009A2F7F" w:rsidRPr="009A2F7F" w:rsidRDefault="009A2F7F" w:rsidP="009A2F7F">
            <w:pPr>
              <w:spacing w:after="0" w:line="240" w:lineRule="auto"/>
              <w:jc w:val="right"/>
              <w:rPr>
                <w:rFonts w:ascii="Times New Roman" w:eastAsia="Times New Roman" w:hAnsi="Times New Roman" w:cs="Times New Roman"/>
                <w:color w:val="000000"/>
                <w:sz w:val="20"/>
              </w:rPr>
            </w:pPr>
            <w:r w:rsidRPr="009A2F7F">
              <w:rPr>
                <w:rFonts w:ascii="Times New Roman" w:eastAsia="Times New Roman" w:hAnsi="Times New Roman" w:cs="Times New Roman"/>
                <w:color w:val="000000"/>
                <w:sz w:val="20"/>
              </w:rPr>
              <w:t>-64.06785</w:t>
            </w:r>
          </w:p>
        </w:tc>
        <w:tc>
          <w:tcPr>
            <w:tcW w:w="972" w:type="dxa"/>
            <w:tcBorders>
              <w:top w:val="nil"/>
              <w:left w:val="nil"/>
              <w:bottom w:val="nil"/>
              <w:right w:val="nil"/>
            </w:tcBorders>
            <w:shd w:val="clear" w:color="auto" w:fill="auto"/>
            <w:noWrap/>
            <w:vAlign w:val="bottom"/>
            <w:hideMark/>
          </w:tcPr>
          <w:p w:rsidR="009A2F7F" w:rsidRPr="009A2F7F" w:rsidRDefault="009A2F7F" w:rsidP="009A2F7F">
            <w:pPr>
              <w:spacing w:after="0" w:line="240" w:lineRule="auto"/>
              <w:jc w:val="right"/>
              <w:rPr>
                <w:rFonts w:ascii="Times New Roman" w:eastAsia="Times New Roman" w:hAnsi="Times New Roman" w:cs="Times New Roman"/>
                <w:color w:val="000000"/>
                <w:sz w:val="20"/>
              </w:rPr>
            </w:pPr>
            <w:r w:rsidRPr="009A2F7F">
              <w:rPr>
                <w:rFonts w:ascii="Times New Roman" w:eastAsia="Times New Roman" w:hAnsi="Times New Roman" w:cs="Times New Roman"/>
                <w:color w:val="000000"/>
                <w:sz w:val="20"/>
              </w:rPr>
              <w:t>6</w:t>
            </w:r>
          </w:p>
        </w:tc>
      </w:tr>
      <w:tr w:rsidR="009A2F7F" w:rsidRPr="009A2F7F" w:rsidTr="00C348BD">
        <w:trPr>
          <w:trHeight w:val="290"/>
        </w:trPr>
        <w:tc>
          <w:tcPr>
            <w:tcW w:w="1088" w:type="dxa"/>
            <w:tcBorders>
              <w:top w:val="nil"/>
              <w:left w:val="nil"/>
              <w:bottom w:val="nil"/>
              <w:right w:val="nil"/>
            </w:tcBorders>
            <w:shd w:val="clear" w:color="auto" w:fill="auto"/>
            <w:noWrap/>
            <w:vAlign w:val="bottom"/>
            <w:hideMark/>
          </w:tcPr>
          <w:p w:rsidR="009A2F7F" w:rsidRPr="009A2F7F" w:rsidRDefault="009A2F7F" w:rsidP="009A2F7F">
            <w:pPr>
              <w:spacing w:after="0" w:line="240" w:lineRule="auto"/>
              <w:jc w:val="right"/>
              <w:rPr>
                <w:rFonts w:ascii="Times New Roman" w:eastAsia="Times New Roman" w:hAnsi="Times New Roman" w:cs="Times New Roman"/>
                <w:color w:val="000000"/>
                <w:sz w:val="20"/>
              </w:rPr>
            </w:pPr>
            <w:r w:rsidRPr="009A2F7F">
              <w:rPr>
                <w:rFonts w:ascii="Times New Roman" w:eastAsia="Times New Roman" w:hAnsi="Times New Roman" w:cs="Times New Roman"/>
                <w:color w:val="000000"/>
                <w:sz w:val="20"/>
              </w:rPr>
              <w:t>3</w:t>
            </w:r>
          </w:p>
        </w:tc>
        <w:tc>
          <w:tcPr>
            <w:tcW w:w="1998" w:type="dxa"/>
            <w:tcBorders>
              <w:top w:val="nil"/>
              <w:left w:val="nil"/>
              <w:bottom w:val="nil"/>
              <w:right w:val="nil"/>
            </w:tcBorders>
            <w:shd w:val="clear" w:color="auto" w:fill="auto"/>
            <w:noWrap/>
            <w:vAlign w:val="bottom"/>
            <w:hideMark/>
          </w:tcPr>
          <w:p w:rsidR="009A2F7F" w:rsidRPr="009A2F7F" w:rsidRDefault="009A2F7F" w:rsidP="009A2F7F">
            <w:pPr>
              <w:spacing w:after="0" w:line="240" w:lineRule="auto"/>
              <w:jc w:val="right"/>
              <w:rPr>
                <w:rFonts w:ascii="Times New Roman" w:eastAsia="Times New Roman" w:hAnsi="Times New Roman" w:cs="Times New Roman"/>
                <w:color w:val="000000"/>
                <w:sz w:val="20"/>
              </w:rPr>
            </w:pPr>
            <w:r w:rsidRPr="009A2F7F">
              <w:rPr>
                <w:rFonts w:ascii="Times New Roman" w:eastAsia="Times New Roman" w:hAnsi="Times New Roman" w:cs="Times New Roman"/>
                <w:color w:val="000000"/>
                <w:sz w:val="20"/>
              </w:rPr>
              <w:t>-62.20207</w:t>
            </w:r>
          </w:p>
        </w:tc>
        <w:tc>
          <w:tcPr>
            <w:tcW w:w="972" w:type="dxa"/>
            <w:tcBorders>
              <w:top w:val="nil"/>
              <w:left w:val="nil"/>
              <w:bottom w:val="nil"/>
              <w:right w:val="nil"/>
            </w:tcBorders>
            <w:shd w:val="clear" w:color="auto" w:fill="auto"/>
            <w:noWrap/>
            <w:vAlign w:val="bottom"/>
            <w:hideMark/>
          </w:tcPr>
          <w:p w:rsidR="009A2F7F" w:rsidRPr="009A2F7F" w:rsidRDefault="009A2F7F" w:rsidP="009A2F7F">
            <w:pPr>
              <w:spacing w:after="0" w:line="240" w:lineRule="auto"/>
              <w:jc w:val="right"/>
              <w:rPr>
                <w:rFonts w:ascii="Times New Roman" w:eastAsia="Times New Roman" w:hAnsi="Times New Roman" w:cs="Times New Roman"/>
                <w:color w:val="000000"/>
                <w:sz w:val="20"/>
              </w:rPr>
            </w:pPr>
            <w:r w:rsidRPr="009A2F7F">
              <w:rPr>
                <w:rFonts w:ascii="Times New Roman" w:eastAsia="Times New Roman" w:hAnsi="Times New Roman" w:cs="Times New Roman"/>
                <w:color w:val="000000"/>
                <w:sz w:val="20"/>
              </w:rPr>
              <w:t>35</w:t>
            </w:r>
          </w:p>
        </w:tc>
      </w:tr>
      <w:tr w:rsidR="009A2F7F" w:rsidRPr="009A2F7F" w:rsidTr="00C348BD">
        <w:trPr>
          <w:trHeight w:val="290"/>
        </w:trPr>
        <w:tc>
          <w:tcPr>
            <w:tcW w:w="1088" w:type="dxa"/>
            <w:tcBorders>
              <w:top w:val="nil"/>
              <w:left w:val="nil"/>
              <w:bottom w:val="nil"/>
              <w:right w:val="nil"/>
            </w:tcBorders>
            <w:shd w:val="clear" w:color="auto" w:fill="auto"/>
            <w:noWrap/>
            <w:vAlign w:val="bottom"/>
            <w:hideMark/>
          </w:tcPr>
          <w:p w:rsidR="009A2F7F" w:rsidRPr="009A2F7F" w:rsidRDefault="009A2F7F" w:rsidP="009A2F7F">
            <w:pPr>
              <w:spacing w:after="0" w:line="240" w:lineRule="auto"/>
              <w:jc w:val="right"/>
              <w:rPr>
                <w:rFonts w:ascii="Times New Roman" w:eastAsia="Times New Roman" w:hAnsi="Times New Roman" w:cs="Times New Roman"/>
                <w:color w:val="000000"/>
                <w:sz w:val="20"/>
              </w:rPr>
            </w:pPr>
            <w:r w:rsidRPr="009A2F7F">
              <w:rPr>
                <w:rFonts w:ascii="Times New Roman" w:eastAsia="Times New Roman" w:hAnsi="Times New Roman" w:cs="Times New Roman"/>
                <w:color w:val="000000"/>
                <w:sz w:val="20"/>
              </w:rPr>
              <w:t>4</w:t>
            </w:r>
          </w:p>
        </w:tc>
        <w:tc>
          <w:tcPr>
            <w:tcW w:w="1998" w:type="dxa"/>
            <w:tcBorders>
              <w:top w:val="nil"/>
              <w:left w:val="nil"/>
              <w:bottom w:val="nil"/>
              <w:right w:val="nil"/>
            </w:tcBorders>
            <w:shd w:val="clear" w:color="auto" w:fill="auto"/>
            <w:noWrap/>
            <w:vAlign w:val="bottom"/>
            <w:hideMark/>
          </w:tcPr>
          <w:p w:rsidR="009A2F7F" w:rsidRPr="009A2F7F" w:rsidRDefault="009A2F7F" w:rsidP="009A2F7F">
            <w:pPr>
              <w:spacing w:after="0" w:line="240" w:lineRule="auto"/>
              <w:jc w:val="right"/>
              <w:rPr>
                <w:rFonts w:ascii="Times New Roman" w:eastAsia="Times New Roman" w:hAnsi="Times New Roman" w:cs="Times New Roman"/>
                <w:color w:val="000000"/>
                <w:sz w:val="20"/>
              </w:rPr>
            </w:pPr>
            <w:r w:rsidRPr="009A2F7F">
              <w:rPr>
                <w:rFonts w:ascii="Times New Roman" w:eastAsia="Times New Roman" w:hAnsi="Times New Roman" w:cs="Times New Roman"/>
                <w:color w:val="000000"/>
                <w:sz w:val="20"/>
              </w:rPr>
              <w:t>-60.85744</w:t>
            </w:r>
          </w:p>
        </w:tc>
        <w:tc>
          <w:tcPr>
            <w:tcW w:w="972" w:type="dxa"/>
            <w:tcBorders>
              <w:top w:val="nil"/>
              <w:left w:val="nil"/>
              <w:bottom w:val="nil"/>
              <w:right w:val="nil"/>
            </w:tcBorders>
            <w:shd w:val="clear" w:color="auto" w:fill="auto"/>
            <w:noWrap/>
            <w:vAlign w:val="bottom"/>
            <w:hideMark/>
          </w:tcPr>
          <w:p w:rsidR="009A2F7F" w:rsidRPr="009A2F7F" w:rsidRDefault="009A2F7F" w:rsidP="009A2F7F">
            <w:pPr>
              <w:spacing w:after="0" w:line="240" w:lineRule="auto"/>
              <w:jc w:val="right"/>
              <w:rPr>
                <w:rFonts w:ascii="Times New Roman" w:eastAsia="Times New Roman" w:hAnsi="Times New Roman" w:cs="Times New Roman"/>
                <w:color w:val="000000"/>
                <w:sz w:val="20"/>
              </w:rPr>
            </w:pPr>
            <w:r w:rsidRPr="009A2F7F">
              <w:rPr>
                <w:rFonts w:ascii="Times New Roman" w:eastAsia="Times New Roman" w:hAnsi="Times New Roman" w:cs="Times New Roman"/>
                <w:color w:val="000000"/>
                <w:sz w:val="20"/>
              </w:rPr>
              <w:t>20</w:t>
            </w:r>
          </w:p>
        </w:tc>
      </w:tr>
      <w:tr w:rsidR="009A2F7F" w:rsidRPr="009A2F7F" w:rsidTr="00C348BD">
        <w:trPr>
          <w:trHeight w:val="290"/>
        </w:trPr>
        <w:tc>
          <w:tcPr>
            <w:tcW w:w="1088" w:type="dxa"/>
            <w:tcBorders>
              <w:top w:val="nil"/>
              <w:left w:val="nil"/>
              <w:bottom w:val="nil"/>
              <w:right w:val="nil"/>
            </w:tcBorders>
            <w:shd w:val="clear" w:color="auto" w:fill="auto"/>
            <w:noWrap/>
            <w:vAlign w:val="bottom"/>
            <w:hideMark/>
          </w:tcPr>
          <w:p w:rsidR="009A2F7F" w:rsidRPr="009A2F7F" w:rsidRDefault="009A2F7F" w:rsidP="009A2F7F">
            <w:pPr>
              <w:spacing w:after="0" w:line="240" w:lineRule="auto"/>
              <w:jc w:val="right"/>
              <w:rPr>
                <w:rFonts w:ascii="Times New Roman" w:eastAsia="Times New Roman" w:hAnsi="Times New Roman" w:cs="Times New Roman"/>
                <w:color w:val="000000"/>
                <w:sz w:val="20"/>
              </w:rPr>
            </w:pPr>
            <w:r w:rsidRPr="009A2F7F">
              <w:rPr>
                <w:rFonts w:ascii="Times New Roman" w:eastAsia="Times New Roman" w:hAnsi="Times New Roman" w:cs="Times New Roman"/>
                <w:color w:val="000000"/>
                <w:sz w:val="20"/>
              </w:rPr>
              <w:t>5</w:t>
            </w:r>
          </w:p>
        </w:tc>
        <w:tc>
          <w:tcPr>
            <w:tcW w:w="1998" w:type="dxa"/>
            <w:tcBorders>
              <w:top w:val="nil"/>
              <w:left w:val="nil"/>
              <w:bottom w:val="nil"/>
              <w:right w:val="nil"/>
            </w:tcBorders>
            <w:shd w:val="clear" w:color="auto" w:fill="auto"/>
            <w:noWrap/>
            <w:vAlign w:val="bottom"/>
            <w:hideMark/>
          </w:tcPr>
          <w:p w:rsidR="009A2F7F" w:rsidRPr="009A2F7F" w:rsidRDefault="009A2F7F" w:rsidP="009A2F7F">
            <w:pPr>
              <w:spacing w:after="0" w:line="240" w:lineRule="auto"/>
              <w:jc w:val="right"/>
              <w:rPr>
                <w:rFonts w:ascii="Times New Roman" w:eastAsia="Times New Roman" w:hAnsi="Times New Roman" w:cs="Times New Roman"/>
                <w:color w:val="000000"/>
                <w:sz w:val="20"/>
              </w:rPr>
            </w:pPr>
            <w:r w:rsidRPr="009A2F7F">
              <w:rPr>
                <w:rFonts w:ascii="Times New Roman" w:eastAsia="Times New Roman" w:hAnsi="Times New Roman" w:cs="Times New Roman"/>
                <w:color w:val="000000"/>
                <w:sz w:val="20"/>
              </w:rPr>
              <w:t>-59.4428</w:t>
            </w:r>
          </w:p>
        </w:tc>
        <w:tc>
          <w:tcPr>
            <w:tcW w:w="972" w:type="dxa"/>
            <w:tcBorders>
              <w:top w:val="nil"/>
              <w:left w:val="nil"/>
              <w:bottom w:val="nil"/>
              <w:right w:val="nil"/>
            </w:tcBorders>
            <w:shd w:val="clear" w:color="auto" w:fill="auto"/>
            <w:noWrap/>
            <w:vAlign w:val="bottom"/>
            <w:hideMark/>
          </w:tcPr>
          <w:p w:rsidR="009A2F7F" w:rsidRPr="009A2F7F" w:rsidRDefault="009A2F7F" w:rsidP="009A2F7F">
            <w:pPr>
              <w:spacing w:after="0" w:line="240" w:lineRule="auto"/>
              <w:jc w:val="right"/>
              <w:rPr>
                <w:rFonts w:ascii="Times New Roman" w:eastAsia="Times New Roman" w:hAnsi="Times New Roman" w:cs="Times New Roman"/>
                <w:color w:val="000000"/>
                <w:sz w:val="20"/>
              </w:rPr>
            </w:pPr>
            <w:r w:rsidRPr="009A2F7F">
              <w:rPr>
                <w:rFonts w:ascii="Times New Roman" w:eastAsia="Times New Roman" w:hAnsi="Times New Roman" w:cs="Times New Roman"/>
                <w:color w:val="000000"/>
                <w:sz w:val="20"/>
              </w:rPr>
              <w:t>92</w:t>
            </w:r>
          </w:p>
        </w:tc>
      </w:tr>
      <w:tr w:rsidR="009A2F7F" w:rsidRPr="009A2F7F" w:rsidTr="00C348BD">
        <w:trPr>
          <w:trHeight w:val="290"/>
        </w:trPr>
        <w:tc>
          <w:tcPr>
            <w:tcW w:w="1088" w:type="dxa"/>
            <w:tcBorders>
              <w:top w:val="nil"/>
              <w:left w:val="nil"/>
              <w:bottom w:val="nil"/>
              <w:right w:val="nil"/>
            </w:tcBorders>
            <w:shd w:val="clear" w:color="auto" w:fill="auto"/>
            <w:noWrap/>
            <w:vAlign w:val="bottom"/>
            <w:hideMark/>
          </w:tcPr>
          <w:p w:rsidR="009A2F7F" w:rsidRPr="009A2F7F" w:rsidRDefault="009A2F7F" w:rsidP="009A2F7F">
            <w:pPr>
              <w:spacing w:after="0" w:line="240" w:lineRule="auto"/>
              <w:jc w:val="right"/>
              <w:rPr>
                <w:rFonts w:ascii="Times New Roman" w:eastAsia="Times New Roman" w:hAnsi="Times New Roman" w:cs="Times New Roman"/>
                <w:color w:val="000000"/>
                <w:sz w:val="20"/>
              </w:rPr>
            </w:pPr>
            <w:r w:rsidRPr="009A2F7F">
              <w:rPr>
                <w:rFonts w:ascii="Times New Roman" w:eastAsia="Times New Roman" w:hAnsi="Times New Roman" w:cs="Times New Roman"/>
                <w:color w:val="000000"/>
                <w:sz w:val="20"/>
              </w:rPr>
              <w:t>6</w:t>
            </w:r>
          </w:p>
        </w:tc>
        <w:tc>
          <w:tcPr>
            <w:tcW w:w="1998" w:type="dxa"/>
            <w:tcBorders>
              <w:top w:val="nil"/>
              <w:left w:val="nil"/>
              <w:bottom w:val="nil"/>
              <w:right w:val="nil"/>
            </w:tcBorders>
            <w:shd w:val="clear" w:color="auto" w:fill="auto"/>
            <w:noWrap/>
            <w:vAlign w:val="bottom"/>
            <w:hideMark/>
          </w:tcPr>
          <w:p w:rsidR="009A2F7F" w:rsidRPr="009A2F7F" w:rsidRDefault="009A2F7F" w:rsidP="009A2F7F">
            <w:pPr>
              <w:spacing w:after="0" w:line="240" w:lineRule="auto"/>
              <w:jc w:val="right"/>
              <w:rPr>
                <w:rFonts w:ascii="Times New Roman" w:eastAsia="Times New Roman" w:hAnsi="Times New Roman" w:cs="Times New Roman"/>
                <w:color w:val="000000"/>
                <w:sz w:val="20"/>
              </w:rPr>
            </w:pPr>
            <w:r w:rsidRPr="009A2F7F">
              <w:rPr>
                <w:rFonts w:ascii="Times New Roman" w:eastAsia="Times New Roman" w:hAnsi="Times New Roman" w:cs="Times New Roman"/>
                <w:color w:val="000000"/>
                <w:sz w:val="20"/>
              </w:rPr>
              <w:t>-57.94195</w:t>
            </w:r>
          </w:p>
        </w:tc>
        <w:tc>
          <w:tcPr>
            <w:tcW w:w="972" w:type="dxa"/>
            <w:tcBorders>
              <w:top w:val="nil"/>
              <w:left w:val="nil"/>
              <w:bottom w:val="nil"/>
              <w:right w:val="nil"/>
            </w:tcBorders>
            <w:shd w:val="clear" w:color="auto" w:fill="auto"/>
            <w:noWrap/>
            <w:vAlign w:val="bottom"/>
            <w:hideMark/>
          </w:tcPr>
          <w:p w:rsidR="009A2F7F" w:rsidRPr="009A2F7F" w:rsidRDefault="009A2F7F" w:rsidP="009A2F7F">
            <w:pPr>
              <w:spacing w:after="0" w:line="240" w:lineRule="auto"/>
              <w:jc w:val="right"/>
              <w:rPr>
                <w:rFonts w:ascii="Times New Roman" w:eastAsia="Times New Roman" w:hAnsi="Times New Roman" w:cs="Times New Roman"/>
                <w:color w:val="000000"/>
                <w:sz w:val="20"/>
              </w:rPr>
            </w:pPr>
            <w:r w:rsidRPr="009A2F7F">
              <w:rPr>
                <w:rFonts w:ascii="Times New Roman" w:eastAsia="Times New Roman" w:hAnsi="Times New Roman" w:cs="Times New Roman"/>
                <w:color w:val="000000"/>
                <w:sz w:val="20"/>
              </w:rPr>
              <w:t>14</w:t>
            </w:r>
          </w:p>
        </w:tc>
      </w:tr>
      <w:tr w:rsidR="009A2F7F" w:rsidRPr="009A2F7F" w:rsidTr="00C348BD">
        <w:trPr>
          <w:trHeight w:val="290"/>
        </w:trPr>
        <w:tc>
          <w:tcPr>
            <w:tcW w:w="1088" w:type="dxa"/>
            <w:tcBorders>
              <w:top w:val="nil"/>
              <w:left w:val="nil"/>
              <w:bottom w:val="nil"/>
              <w:right w:val="nil"/>
            </w:tcBorders>
            <w:shd w:val="clear" w:color="auto" w:fill="auto"/>
            <w:noWrap/>
            <w:vAlign w:val="bottom"/>
            <w:hideMark/>
          </w:tcPr>
          <w:p w:rsidR="009A2F7F" w:rsidRPr="009A2F7F" w:rsidRDefault="009A2F7F" w:rsidP="009A2F7F">
            <w:pPr>
              <w:spacing w:after="0" w:line="240" w:lineRule="auto"/>
              <w:jc w:val="right"/>
              <w:rPr>
                <w:rFonts w:ascii="Times New Roman" w:eastAsia="Times New Roman" w:hAnsi="Times New Roman" w:cs="Times New Roman"/>
                <w:color w:val="000000"/>
                <w:sz w:val="20"/>
              </w:rPr>
            </w:pPr>
            <w:r w:rsidRPr="009A2F7F">
              <w:rPr>
                <w:rFonts w:ascii="Times New Roman" w:eastAsia="Times New Roman" w:hAnsi="Times New Roman" w:cs="Times New Roman"/>
                <w:color w:val="000000"/>
                <w:sz w:val="20"/>
              </w:rPr>
              <w:t>7</w:t>
            </w:r>
          </w:p>
        </w:tc>
        <w:tc>
          <w:tcPr>
            <w:tcW w:w="1998" w:type="dxa"/>
            <w:tcBorders>
              <w:top w:val="nil"/>
              <w:left w:val="nil"/>
              <w:bottom w:val="nil"/>
              <w:right w:val="nil"/>
            </w:tcBorders>
            <w:shd w:val="clear" w:color="auto" w:fill="auto"/>
            <w:noWrap/>
            <w:vAlign w:val="bottom"/>
            <w:hideMark/>
          </w:tcPr>
          <w:p w:rsidR="009A2F7F" w:rsidRPr="009A2F7F" w:rsidRDefault="009A2F7F" w:rsidP="009A2F7F">
            <w:pPr>
              <w:spacing w:after="0" w:line="240" w:lineRule="auto"/>
              <w:jc w:val="right"/>
              <w:rPr>
                <w:rFonts w:ascii="Times New Roman" w:eastAsia="Times New Roman" w:hAnsi="Times New Roman" w:cs="Times New Roman"/>
                <w:color w:val="000000"/>
                <w:sz w:val="20"/>
              </w:rPr>
            </w:pPr>
            <w:r w:rsidRPr="009A2F7F">
              <w:rPr>
                <w:rFonts w:ascii="Times New Roman" w:eastAsia="Times New Roman" w:hAnsi="Times New Roman" w:cs="Times New Roman"/>
                <w:color w:val="000000"/>
                <w:sz w:val="20"/>
              </w:rPr>
              <w:t>-57.80027</w:t>
            </w:r>
          </w:p>
        </w:tc>
        <w:tc>
          <w:tcPr>
            <w:tcW w:w="972" w:type="dxa"/>
            <w:tcBorders>
              <w:top w:val="nil"/>
              <w:left w:val="nil"/>
              <w:bottom w:val="nil"/>
              <w:right w:val="nil"/>
            </w:tcBorders>
            <w:shd w:val="clear" w:color="auto" w:fill="auto"/>
            <w:noWrap/>
            <w:vAlign w:val="bottom"/>
            <w:hideMark/>
          </w:tcPr>
          <w:p w:rsidR="009A2F7F" w:rsidRPr="009A2F7F" w:rsidRDefault="009A2F7F" w:rsidP="009A2F7F">
            <w:pPr>
              <w:spacing w:after="0" w:line="240" w:lineRule="auto"/>
              <w:jc w:val="right"/>
              <w:rPr>
                <w:rFonts w:ascii="Times New Roman" w:eastAsia="Times New Roman" w:hAnsi="Times New Roman" w:cs="Times New Roman"/>
                <w:color w:val="000000"/>
                <w:sz w:val="20"/>
              </w:rPr>
            </w:pPr>
            <w:r w:rsidRPr="009A2F7F">
              <w:rPr>
                <w:rFonts w:ascii="Times New Roman" w:eastAsia="Times New Roman" w:hAnsi="Times New Roman" w:cs="Times New Roman"/>
                <w:color w:val="000000"/>
                <w:sz w:val="20"/>
              </w:rPr>
              <w:t>23</w:t>
            </w:r>
          </w:p>
        </w:tc>
      </w:tr>
      <w:tr w:rsidR="009A2F7F" w:rsidRPr="009A2F7F" w:rsidTr="00C348BD">
        <w:trPr>
          <w:trHeight w:val="290"/>
        </w:trPr>
        <w:tc>
          <w:tcPr>
            <w:tcW w:w="1088" w:type="dxa"/>
            <w:tcBorders>
              <w:top w:val="nil"/>
              <w:left w:val="nil"/>
              <w:bottom w:val="nil"/>
              <w:right w:val="nil"/>
            </w:tcBorders>
            <w:shd w:val="clear" w:color="auto" w:fill="auto"/>
            <w:noWrap/>
            <w:vAlign w:val="bottom"/>
            <w:hideMark/>
          </w:tcPr>
          <w:p w:rsidR="009A2F7F" w:rsidRPr="009A2F7F" w:rsidRDefault="009A2F7F" w:rsidP="009A2F7F">
            <w:pPr>
              <w:spacing w:after="0" w:line="240" w:lineRule="auto"/>
              <w:jc w:val="right"/>
              <w:rPr>
                <w:rFonts w:ascii="Times New Roman" w:eastAsia="Times New Roman" w:hAnsi="Times New Roman" w:cs="Times New Roman"/>
                <w:color w:val="000000"/>
                <w:sz w:val="20"/>
              </w:rPr>
            </w:pPr>
            <w:r w:rsidRPr="009A2F7F">
              <w:rPr>
                <w:rFonts w:ascii="Times New Roman" w:eastAsia="Times New Roman" w:hAnsi="Times New Roman" w:cs="Times New Roman"/>
                <w:color w:val="000000"/>
                <w:sz w:val="20"/>
              </w:rPr>
              <w:t>8</w:t>
            </w:r>
          </w:p>
        </w:tc>
        <w:tc>
          <w:tcPr>
            <w:tcW w:w="1998" w:type="dxa"/>
            <w:tcBorders>
              <w:top w:val="nil"/>
              <w:left w:val="nil"/>
              <w:bottom w:val="nil"/>
              <w:right w:val="nil"/>
            </w:tcBorders>
            <w:shd w:val="clear" w:color="auto" w:fill="auto"/>
            <w:noWrap/>
            <w:vAlign w:val="bottom"/>
            <w:hideMark/>
          </w:tcPr>
          <w:p w:rsidR="009A2F7F" w:rsidRPr="009A2F7F" w:rsidRDefault="009A2F7F" w:rsidP="009A2F7F">
            <w:pPr>
              <w:spacing w:after="0" w:line="240" w:lineRule="auto"/>
              <w:jc w:val="right"/>
              <w:rPr>
                <w:rFonts w:ascii="Times New Roman" w:eastAsia="Times New Roman" w:hAnsi="Times New Roman" w:cs="Times New Roman"/>
                <w:color w:val="000000"/>
                <w:sz w:val="20"/>
              </w:rPr>
            </w:pPr>
            <w:r w:rsidRPr="009A2F7F">
              <w:rPr>
                <w:rFonts w:ascii="Times New Roman" w:eastAsia="Times New Roman" w:hAnsi="Times New Roman" w:cs="Times New Roman"/>
                <w:color w:val="000000"/>
                <w:sz w:val="20"/>
              </w:rPr>
              <w:t>-56.1425</w:t>
            </w:r>
          </w:p>
        </w:tc>
        <w:tc>
          <w:tcPr>
            <w:tcW w:w="972" w:type="dxa"/>
            <w:tcBorders>
              <w:top w:val="nil"/>
              <w:left w:val="nil"/>
              <w:bottom w:val="nil"/>
              <w:right w:val="nil"/>
            </w:tcBorders>
            <w:shd w:val="clear" w:color="auto" w:fill="auto"/>
            <w:noWrap/>
            <w:vAlign w:val="bottom"/>
            <w:hideMark/>
          </w:tcPr>
          <w:p w:rsidR="009A2F7F" w:rsidRPr="009A2F7F" w:rsidRDefault="009A2F7F" w:rsidP="009A2F7F">
            <w:pPr>
              <w:spacing w:after="0" w:line="240" w:lineRule="auto"/>
              <w:jc w:val="right"/>
              <w:rPr>
                <w:rFonts w:ascii="Times New Roman" w:eastAsia="Times New Roman" w:hAnsi="Times New Roman" w:cs="Times New Roman"/>
                <w:color w:val="000000"/>
                <w:sz w:val="20"/>
              </w:rPr>
            </w:pPr>
            <w:r w:rsidRPr="009A2F7F">
              <w:rPr>
                <w:rFonts w:ascii="Times New Roman" w:eastAsia="Times New Roman" w:hAnsi="Times New Roman" w:cs="Times New Roman"/>
                <w:color w:val="000000"/>
                <w:sz w:val="20"/>
              </w:rPr>
              <w:t>1</w:t>
            </w:r>
          </w:p>
        </w:tc>
      </w:tr>
      <w:tr w:rsidR="009A2F7F" w:rsidRPr="009A2F7F" w:rsidTr="00C348BD">
        <w:trPr>
          <w:trHeight w:val="290"/>
        </w:trPr>
        <w:tc>
          <w:tcPr>
            <w:tcW w:w="1088" w:type="dxa"/>
            <w:tcBorders>
              <w:top w:val="nil"/>
              <w:left w:val="nil"/>
              <w:bottom w:val="nil"/>
              <w:right w:val="nil"/>
            </w:tcBorders>
            <w:shd w:val="clear" w:color="auto" w:fill="auto"/>
            <w:noWrap/>
            <w:vAlign w:val="bottom"/>
            <w:hideMark/>
          </w:tcPr>
          <w:p w:rsidR="009A2F7F" w:rsidRPr="009A2F7F" w:rsidRDefault="009A2F7F" w:rsidP="009A2F7F">
            <w:pPr>
              <w:spacing w:after="0" w:line="240" w:lineRule="auto"/>
              <w:jc w:val="right"/>
              <w:rPr>
                <w:rFonts w:ascii="Times New Roman" w:eastAsia="Times New Roman" w:hAnsi="Times New Roman" w:cs="Times New Roman"/>
                <w:color w:val="000000"/>
                <w:sz w:val="20"/>
              </w:rPr>
            </w:pPr>
            <w:r w:rsidRPr="009A2F7F">
              <w:rPr>
                <w:rFonts w:ascii="Times New Roman" w:eastAsia="Times New Roman" w:hAnsi="Times New Roman" w:cs="Times New Roman"/>
                <w:color w:val="000000"/>
                <w:sz w:val="20"/>
              </w:rPr>
              <w:t>9</w:t>
            </w:r>
          </w:p>
        </w:tc>
        <w:tc>
          <w:tcPr>
            <w:tcW w:w="1998" w:type="dxa"/>
            <w:tcBorders>
              <w:top w:val="nil"/>
              <w:left w:val="nil"/>
              <w:bottom w:val="nil"/>
              <w:right w:val="nil"/>
            </w:tcBorders>
            <w:shd w:val="clear" w:color="auto" w:fill="auto"/>
            <w:noWrap/>
            <w:vAlign w:val="bottom"/>
            <w:hideMark/>
          </w:tcPr>
          <w:p w:rsidR="009A2F7F" w:rsidRPr="009A2F7F" w:rsidRDefault="009A2F7F" w:rsidP="009A2F7F">
            <w:pPr>
              <w:spacing w:after="0" w:line="240" w:lineRule="auto"/>
              <w:jc w:val="right"/>
              <w:rPr>
                <w:rFonts w:ascii="Times New Roman" w:eastAsia="Times New Roman" w:hAnsi="Times New Roman" w:cs="Times New Roman"/>
                <w:color w:val="000000"/>
                <w:sz w:val="20"/>
              </w:rPr>
            </w:pPr>
            <w:r w:rsidRPr="009A2F7F">
              <w:rPr>
                <w:rFonts w:ascii="Times New Roman" w:eastAsia="Times New Roman" w:hAnsi="Times New Roman" w:cs="Times New Roman"/>
                <w:color w:val="000000"/>
                <w:sz w:val="20"/>
              </w:rPr>
              <w:t>-55.69992</w:t>
            </w:r>
          </w:p>
        </w:tc>
        <w:tc>
          <w:tcPr>
            <w:tcW w:w="972" w:type="dxa"/>
            <w:tcBorders>
              <w:top w:val="nil"/>
              <w:left w:val="nil"/>
              <w:bottom w:val="nil"/>
              <w:right w:val="nil"/>
            </w:tcBorders>
            <w:shd w:val="clear" w:color="auto" w:fill="auto"/>
            <w:noWrap/>
            <w:vAlign w:val="bottom"/>
            <w:hideMark/>
          </w:tcPr>
          <w:p w:rsidR="009A2F7F" w:rsidRPr="009A2F7F" w:rsidRDefault="009A2F7F" w:rsidP="009A2F7F">
            <w:pPr>
              <w:spacing w:after="0" w:line="240" w:lineRule="auto"/>
              <w:jc w:val="right"/>
              <w:rPr>
                <w:rFonts w:ascii="Times New Roman" w:eastAsia="Times New Roman" w:hAnsi="Times New Roman" w:cs="Times New Roman"/>
                <w:color w:val="000000"/>
                <w:sz w:val="20"/>
              </w:rPr>
            </w:pPr>
            <w:r w:rsidRPr="009A2F7F">
              <w:rPr>
                <w:rFonts w:ascii="Times New Roman" w:eastAsia="Times New Roman" w:hAnsi="Times New Roman" w:cs="Times New Roman"/>
                <w:color w:val="000000"/>
                <w:sz w:val="20"/>
              </w:rPr>
              <w:t>50</w:t>
            </w:r>
          </w:p>
        </w:tc>
      </w:tr>
      <w:tr w:rsidR="009A2F7F" w:rsidRPr="009A2F7F" w:rsidTr="00C348BD">
        <w:trPr>
          <w:trHeight w:val="290"/>
        </w:trPr>
        <w:tc>
          <w:tcPr>
            <w:tcW w:w="1088" w:type="dxa"/>
            <w:tcBorders>
              <w:top w:val="nil"/>
              <w:left w:val="nil"/>
              <w:bottom w:val="nil"/>
              <w:right w:val="nil"/>
            </w:tcBorders>
            <w:shd w:val="clear" w:color="auto" w:fill="auto"/>
            <w:noWrap/>
            <w:vAlign w:val="bottom"/>
            <w:hideMark/>
          </w:tcPr>
          <w:p w:rsidR="009A2F7F" w:rsidRPr="009A2F7F" w:rsidRDefault="009A2F7F" w:rsidP="009A2F7F">
            <w:pPr>
              <w:spacing w:after="0" w:line="240" w:lineRule="auto"/>
              <w:jc w:val="right"/>
              <w:rPr>
                <w:rFonts w:ascii="Times New Roman" w:eastAsia="Times New Roman" w:hAnsi="Times New Roman" w:cs="Times New Roman"/>
                <w:color w:val="000000"/>
                <w:sz w:val="20"/>
              </w:rPr>
            </w:pPr>
            <w:r w:rsidRPr="009A2F7F">
              <w:rPr>
                <w:rFonts w:ascii="Times New Roman" w:eastAsia="Times New Roman" w:hAnsi="Times New Roman" w:cs="Times New Roman"/>
                <w:color w:val="000000"/>
                <w:sz w:val="20"/>
              </w:rPr>
              <w:t>10</w:t>
            </w:r>
          </w:p>
        </w:tc>
        <w:tc>
          <w:tcPr>
            <w:tcW w:w="1998" w:type="dxa"/>
            <w:tcBorders>
              <w:top w:val="nil"/>
              <w:left w:val="nil"/>
              <w:bottom w:val="nil"/>
              <w:right w:val="nil"/>
            </w:tcBorders>
            <w:shd w:val="clear" w:color="auto" w:fill="auto"/>
            <w:noWrap/>
            <w:vAlign w:val="bottom"/>
            <w:hideMark/>
          </w:tcPr>
          <w:p w:rsidR="009A2F7F" w:rsidRPr="009A2F7F" w:rsidRDefault="009A2F7F" w:rsidP="009A2F7F">
            <w:pPr>
              <w:spacing w:after="0" w:line="240" w:lineRule="auto"/>
              <w:jc w:val="right"/>
              <w:rPr>
                <w:rFonts w:ascii="Times New Roman" w:eastAsia="Times New Roman" w:hAnsi="Times New Roman" w:cs="Times New Roman"/>
                <w:color w:val="000000"/>
                <w:sz w:val="20"/>
              </w:rPr>
            </w:pPr>
            <w:r w:rsidRPr="009A2F7F">
              <w:rPr>
                <w:rFonts w:ascii="Times New Roman" w:eastAsia="Times New Roman" w:hAnsi="Times New Roman" w:cs="Times New Roman"/>
                <w:color w:val="000000"/>
                <w:sz w:val="20"/>
              </w:rPr>
              <w:t>-55.0743</w:t>
            </w:r>
          </w:p>
        </w:tc>
        <w:tc>
          <w:tcPr>
            <w:tcW w:w="972" w:type="dxa"/>
            <w:tcBorders>
              <w:top w:val="nil"/>
              <w:left w:val="nil"/>
              <w:bottom w:val="nil"/>
              <w:right w:val="nil"/>
            </w:tcBorders>
            <w:shd w:val="clear" w:color="auto" w:fill="auto"/>
            <w:noWrap/>
            <w:vAlign w:val="bottom"/>
            <w:hideMark/>
          </w:tcPr>
          <w:p w:rsidR="009A2F7F" w:rsidRPr="009A2F7F" w:rsidRDefault="009A2F7F" w:rsidP="009A2F7F">
            <w:pPr>
              <w:spacing w:after="0" w:line="240" w:lineRule="auto"/>
              <w:jc w:val="right"/>
              <w:rPr>
                <w:rFonts w:ascii="Times New Roman" w:eastAsia="Times New Roman" w:hAnsi="Times New Roman" w:cs="Times New Roman"/>
                <w:color w:val="000000"/>
                <w:sz w:val="20"/>
              </w:rPr>
            </w:pPr>
            <w:r w:rsidRPr="009A2F7F">
              <w:rPr>
                <w:rFonts w:ascii="Times New Roman" w:eastAsia="Times New Roman" w:hAnsi="Times New Roman" w:cs="Times New Roman"/>
                <w:color w:val="000000"/>
                <w:sz w:val="20"/>
              </w:rPr>
              <w:t>1</w:t>
            </w:r>
          </w:p>
        </w:tc>
      </w:tr>
      <w:tr w:rsidR="009A2F7F" w:rsidRPr="009A2F7F" w:rsidTr="00C348BD">
        <w:trPr>
          <w:trHeight w:val="290"/>
        </w:trPr>
        <w:tc>
          <w:tcPr>
            <w:tcW w:w="1088" w:type="dxa"/>
            <w:tcBorders>
              <w:top w:val="nil"/>
              <w:left w:val="nil"/>
              <w:bottom w:val="nil"/>
              <w:right w:val="nil"/>
            </w:tcBorders>
            <w:shd w:val="clear" w:color="auto" w:fill="auto"/>
            <w:noWrap/>
            <w:vAlign w:val="bottom"/>
            <w:hideMark/>
          </w:tcPr>
          <w:p w:rsidR="009A2F7F" w:rsidRPr="009A2F7F" w:rsidRDefault="009A2F7F" w:rsidP="009A2F7F">
            <w:pPr>
              <w:spacing w:after="0" w:line="240" w:lineRule="auto"/>
              <w:jc w:val="right"/>
              <w:rPr>
                <w:rFonts w:ascii="Times New Roman" w:eastAsia="Times New Roman" w:hAnsi="Times New Roman" w:cs="Times New Roman"/>
                <w:color w:val="000000"/>
                <w:sz w:val="20"/>
              </w:rPr>
            </w:pPr>
            <w:r w:rsidRPr="009A2F7F">
              <w:rPr>
                <w:rFonts w:ascii="Times New Roman" w:eastAsia="Times New Roman" w:hAnsi="Times New Roman" w:cs="Times New Roman"/>
                <w:color w:val="000000"/>
                <w:sz w:val="20"/>
              </w:rPr>
              <w:t>15</w:t>
            </w:r>
          </w:p>
        </w:tc>
        <w:tc>
          <w:tcPr>
            <w:tcW w:w="1998" w:type="dxa"/>
            <w:tcBorders>
              <w:top w:val="nil"/>
              <w:left w:val="nil"/>
              <w:bottom w:val="nil"/>
              <w:right w:val="nil"/>
            </w:tcBorders>
            <w:shd w:val="clear" w:color="auto" w:fill="auto"/>
            <w:noWrap/>
            <w:vAlign w:val="bottom"/>
            <w:hideMark/>
          </w:tcPr>
          <w:p w:rsidR="009A2F7F" w:rsidRPr="009A2F7F" w:rsidRDefault="009A2F7F" w:rsidP="009A2F7F">
            <w:pPr>
              <w:spacing w:after="0" w:line="240" w:lineRule="auto"/>
              <w:jc w:val="right"/>
              <w:rPr>
                <w:rFonts w:ascii="Times New Roman" w:eastAsia="Times New Roman" w:hAnsi="Times New Roman" w:cs="Times New Roman"/>
                <w:color w:val="000000"/>
                <w:sz w:val="20"/>
              </w:rPr>
            </w:pPr>
            <w:r w:rsidRPr="009A2F7F">
              <w:rPr>
                <w:rFonts w:ascii="Times New Roman" w:eastAsia="Times New Roman" w:hAnsi="Times New Roman" w:cs="Times New Roman"/>
                <w:color w:val="000000"/>
                <w:sz w:val="20"/>
              </w:rPr>
              <w:t>-53.48275</w:t>
            </w:r>
          </w:p>
        </w:tc>
        <w:tc>
          <w:tcPr>
            <w:tcW w:w="972" w:type="dxa"/>
            <w:tcBorders>
              <w:top w:val="nil"/>
              <w:left w:val="nil"/>
              <w:bottom w:val="nil"/>
              <w:right w:val="nil"/>
            </w:tcBorders>
            <w:shd w:val="clear" w:color="auto" w:fill="auto"/>
            <w:noWrap/>
            <w:vAlign w:val="bottom"/>
            <w:hideMark/>
          </w:tcPr>
          <w:p w:rsidR="009A2F7F" w:rsidRPr="009A2F7F" w:rsidRDefault="009A2F7F" w:rsidP="009A2F7F">
            <w:pPr>
              <w:spacing w:after="0" w:line="240" w:lineRule="auto"/>
              <w:jc w:val="right"/>
              <w:rPr>
                <w:rFonts w:ascii="Times New Roman" w:eastAsia="Times New Roman" w:hAnsi="Times New Roman" w:cs="Times New Roman"/>
                <w:color w:val="000000"/>
                <w:sz w:val="20"/>
              </w:rPr>
            </w:pPr>
            <w:r w:rsidRPr="009A2F7F">
              <w:rPr>
                <w:rFonts w:ascii="Times New Roman" w:eastAsia="Times New Roman" w:hAnsi="Times New Roman" w:cs="Times New Roman"/>
                <w:color w:val="000000"/>
                <w:sz w:val="20"/>
              </w:rPr>
              <w:t>1</w:t>
            </w:r>
          </w:p>
        </w:tc>
      </w:tr>
      <w:tr w:rsidR="009A2F7F" w:rsidRPr="009A2F7F" w:rsidTr="00C348BD">
        <w:trPr>
          <w:trHeight w:val="290"/>
        </w:trPr>
        <w:tc>
          <w:tcPr>
            <w:tcW w:w="1088" w:type="dxa"/>
            <w:tcBorders>
              <w:top w:val="nil"/>
              <w:left w:val="nil"/>
              <w:bottom w:val="nil"/>
              <w:right w:val="nil"/>
            </w:tcBorders>
            <w:shd w:val="clear" w:color="auto" w:fill="auto"/>
            <w:noWrap/>
            <w:vAlign w:val="bottom"/>
            <w:hideMark/>
          </w:tcPr>
          <w:p w:rsidR="009A2F7F" w:rsidRPr="009A2F7F" w:rsidRDefault="009A2F7F" w:rsidP="009A2F7F">
            <w:pPr>
              <w:spacing w:after="0" w:line="240" w:lineRule="auto"/>
              <w:jc w:val="right"/>
              <w:rPr>
                <w:rFonts w:ascii="Times New Roman" w:eastAsia="Times New Roman" w:hAnsi="Times New Roman" w:cs="Times New Roman"/>
                <w:color w:val="000000"/>
                <w:sz w:val="20"/>
              </w:rPr>
            </w:pPr>
            <w:r w:rsidRPr="009A2F7F">
              <w:rPr>
                <w:rFonts w:ascii="Times New Roman" w:eastAsia="Times New Roman" w:hAnsi="Times New Roman" w:cs="Times New Roman"/>
                <w:color w:val="000000"/>
                <w:sz w:val="20"/>
              </w:rPr>
              <w:t>20</w:t>
            </w:r>
          </w:p>
        </w:tc>
        <w:tc>
          <w:tcPr>
            <w:tcW w:w="1998" w:type="dxa"/>
            <w:tcBorders>
              <w:top w:val="nil"/>
              <w:left w:val="nil"/>
              <w:bottom w:val="nil"/>
              <w:right w:val="nil"/>
            </w:tcBorders>
            <w:shd w:val="clear" w:color="auto" w:fill="auto"/>
            <w:noWrap/>
            <w:vAlign w:val="bottom"/>
            <w:hideMark/>
          </w:tcPr>
          <w:p w:rsidR="009A2F7F" w:rsidRPr="009A2F7F" w:rsidRDefault="009A2F7F" w:rsidP="009A2F7F">
            <w:pPr>
              <w:spacing w:after="0" w:line="240" w:lineRule="auto"/>
              <w:jc w:val="right"/>
              <w:rPr>
                <w:rFonts w:ascii="Times New Roman" w:eastAsia="Times New Roman" w:hAnsi="Times New Roman" w:cs="Times New Roman"/>
                <w:color w:val="000000"/>
                <w:sz w:val="20"/>
              </w:rPr>
            </w:pPr>
            <w:r w:rsidRPr="009A2F7F">
              <w:rPr>
                <w:rFonts w:ascii="Times New Roman" w:eastAsia="Times New Roman" w:hAnsi="Times New Roman" w:cs="Times New Roman"/>
                <w:color w:val="000000"/>
                <w:sz w:val="20"/>
              </w:rPr>
              <w:t>-51.66442</w:t>
            </w:r>
          </w:p>
        </w:tc>
        <w:tc>
          <w:tcPr>
            <w:tcW w:w="972" w:type="dxa"/>
            <w:tcBorders>
              <w:top w:val="nil"/>
              <w:left w:val="nil"/>
              <w:bottom w:val="nil"/>
              <w:right w:val="nil"/>
            </w:tcBorders>
            <w:shd w:val="clear" w:color="auto" w:fill="auto"/>
            <w:noWrap/>
            <w:vAlign w:val="bottom"/>
            <w:hideMark/>
          </w:tcPr>
          <w:p w:rsidR="009A2F7F" w:rsidRPr="009A2F7F" w:rsidRDefault="009A2F7F" w:rsidP="009A2F7F">
            <w:pPr>
              <w:spacing w:after="0" w:line="240" w:lineRule="auto"/>
              <w:jc w:val="right"/>
              <w:rPr>
                <w:rFonts w:ascii="Times New Roman" w:eastAsia="Times New Roman" w:hAnsi="Times New Roman" w:cs="Times New Roman"/>
                <w:color w:val="000000"/>
                <w:sz w:val="20"/>
              </w:rPr>
            </w:pPr>
            <w:r w:rsidRPr="009A2F7F">
              <w:rPr>
                <w:rFonts w:ascii="Times New Roman" w:eastAsia="Times New Roman" w:hAnsi="Times New Roman" w:cs="Times New Roman"/>
                <w:color w:val="000000"/>
                <w:sz w:val="20"/>
              </w:rPr>
              <w:t>9</w:t>
            </w:r>
          </w:p>
        </w:tc>
      </w:tr>
      <w:tr w:rsidR="009A2F7F" w:rsidRPr="009A2F7F" w:rsidTr="00C348BD">
        <w:trPr>
          <w:trHeight w:val="290"/>
        </w:trPr>
        <w:tc>
          <w:tcPr>
            <w:tcW w:w="1088" w:type="dxa"/>
            <w:tcBorders>
              <w:top w:val="nil"/>
              <w:left w:val="nil"/>
              <w:bottom w:val="nil"/>
              <w:right w:val="nil"/>
            </w:tcBorders>
            <w:shd w:val="clear" w:color="auto" w:fill="auto"/>
            <w:noWrap/>
            <w:vAlign w:val="bottom"/>
            <w:hideMark/>
          </w:tcPr>
          <w:p w:rsidR="009A2F7F" w:rsidRPr="009A2F7F" w:rsidRDefault="009A2F7F" w:rsidP="009A2F7F">
            <w:pPr>
              <w:spacing w:after="0" w:line="240" w:lineRule="auto"/>
              <w:jc w:val="right"/>
              <w:rPr>
                <w:rFonts w:ascii="Times New Roman" w:eastAsia="Times New Roman" w:hAnsi="Times New Roman" w:cs="Times New Roman"/>
                <w:color w:val="000000"/>
                <w:sz w:val="20"/>
              </w:rPr>
            </w:pPr>
            <w:r w:rsidRPr="009A2F7F">
              <w:rPr>
                <w:rFonts w:ascii="Times New Roman" w:eastAsia="Times New Roman" w:hAnsi="Times New Roman" w:cs="Times New Roman"/>
                <w:color w:val="000000"/>
                <w:sz w:val="20"/>
              </w:rPr>
              <w:t>50</w:t>
            </w:r>
          </w:p>
        </w:tc>
        <w:tc>
          <w:tcPr>
            <w:tcW w:w="1998" w:type="dxa"/>
            <w:tcBorders>
              <w:top w:val="nil"/>
              <w:left w:val="nil"/>
              <w:bottom w:val="nil"/>
              <w:right w:val="nil"/>
            </w:tcBorders>
            <w:shd w:val="clear" w:color="auto" w:fill="auto"/>
            <w:noWrap/>
            <w:vAlign w:val="bottom"/>
            <w:hideMark/>
          </w:tcPr>
          <w:p w:rsidR="009A2F7F" w:rsidRPr="009A2F7F" w:rsidRDefault="009A2F7F" w:rsidP="009A2F7F">
            <w:pPr>
              <w:spacing w:after="0" w:line="240" w:lineRule="auto"/>
              <w:jc w:val="right"/>
              <w:rPr>
                <w:rFonts w:ascii="Times New Roman" w:eastAsia="Times New Roman" w:hAnsi="Times New Roman" w:cs="Times New Roman"/>
                <w:color w:val="000000"/>
                <w:sz w:val="20"/>
              </w:rPr>
            </w:pPr>
            <w:r w:rsidRPr="009A2F7F">
              <w:rPr>
                <w:rFonts w:ascii="Times New Roman" w:eastAsia="Times New Roman" w:hAnsi="Times New Roman" w:cs="Times New Roman"/>
                <w:color w:val="000000"/>
                <w:sz w:val="20"/>
              </w:rPr>
              <w:t>-47.97334</w:t>
            </w:r>
          </w:p>
        </w:tc>
        <w:tc>
          <w:tcPr>
            <w:tcW w:w="972" w:type="dxa"/>
            <w:tcBorders>
              <w:top w:val="nil"/>
              <w:left w:val="nil"/>
              <w:bottom w:val="nil"/>
              <w:right w:val="nil"/>
            </w:tcBorders>
            <w:shd w:val="clear" w:color="auto" w:fill="auto"/>
            <w:noWrap/>
            <w:vAlign w:val="bottom"/>
            <w:hideMark/>
          </w:tcPr>
          <w:p w:rsidR="009A2F7F" w:rsidRPr="009A2F7F" w:rsidRDefault="009A2F7F" w:rsidP="009A2F7F">
            <w:pPr>
              <w:spacing w:after="0" w:line="240" w:lineRule="auto"/>
              <w:jc w:val="right"/>
              <w:rPr>
                <w:rFonts w:ascii="Times New Roman" w:eastAsia="Times New Roman" w:hAnsi="Times New Roman" w:cs="Times New Roman"/>
                <w:color w:val="000000"/>
                <w:sz w:val="20"/>
              </w:rPr>
            </w:pPr>
            <w:r w:rsidRPr="009A2F7F">
              <w:rPr>
                <w:rFonts w:ascii="Times New Roman" w:eastAsia="Times New Roman" w:hAnsi="Times New Roman" w:cs="Times New Roman"/>
                <w:color w:val="000000"/>
                <w:sz w:val="20"/>
              </w:rPr>
              <w:t>6</w:t>
            </w:r>
          </w:p>
        </w:tc>
      </w:tr>
      <w:tr w:rsidR="009A2F7F" w:rsidRPr="009A2F7F" w:rsidTr="00C348BD">
        <w:trPr>
          <w:trHeight w:val="290"/>
        </w:trPr>
        <w:tc>
          <w:tcPr>
            <w:tcW w:w="1088" w:type="dxa"/>
            <w:tcBorders>
              <w:top w:val="nil"/>
              <w:left w:val="nil"/>
              <w:bottom w:val="nil"/>
              <w:right w:val="nil"/>
            </w:tcBorders>
            <w:shd w:val="clear" w:color="auto" w:fill="auto"/>
            <w:noWrap/>
            <w:vAlign w:val="bottom"/>
            <w:hideMark/>
          </w:tcPr>
          <w:p w:rsidR="009A2F7F" w:rsidRPr="009A2F7F" w:rsidRDefault="009A2F7F" w:rsidP="009A2F7F">
            <w:pPr>
              <w:spacing w:after="0" w:line="240" w:lineRule="auto"/>
              <w:jc w:val="right"/>
              <w:rPr>
                <w:rFonts w:ascii="Times New Roman" w:eastAsia="Times New Roman" w:hAnsi="Times New Roman" w:cs="Times New Roman"/>
                <w:color w:val="000000"/>
                <w:sz w:val="20"/>
              </w:rPr>
            </w:pPr>
            <w:r w:rsidRPr="009A2F7F">
              <w:rPr>
                <w:rFonts w:ascii="Times New Roman" w:eastAsia="Times New Roman" w:hAnsi="Times New Roman" w:cs="Times New Roman"/>
                <w:color w:val="000000"/>
                <w:sz w:val="20"/>
              </w:rPr>
              <w:t>100</w:t>
            </w:r>
          </w:p>
        </w:tc>
        <w:tc>
          <w:tcPr>
            <w:tcW w:w="1998" w:type="dxa"/>
            <w:tcBorders>
              <w:top w:val="nil"/>
              <w:left w:val="nil"/>
              <w:bottom w:val="nil"/>
              <w:right w:val="nil"/>
            </w:tcBorders>
            <w:shd w:val="clear" w:color="auto" w:fill="auto"/>
            <w:noWrap/>
            <w:vAlign w:val="bottom"/>
            <w:hideMark/>
          </w:tcPr>
          <w:p w:rsidR="009A2F7F" w:rsidRPr="009A2F7F" w:rsidRDefault="009A2F7F" w:rsidP="009A2F7F">
            <w:pPr>
              <w:spacing w:after="0" w:line="240" w:lineRule="auto"/>
              <w:jc w:val="right"/>
              <w:rPr>
                <w:rFonts w:ascii="Times New Roman" w:eastAsia="Times New Roman" w:hAnsi="Times New Roman" w:cs="Times New Roman"/>
                <w:color w:val="000000"/>
                <w:sz w:val="20"/>
              </w:rPr>
            </w:pPr>
            <w:r w:rsidRPr="009A2F7F">
              <w:rPr>
                <w:rFonts w:ascii="Times New Roman" w:eastAsia="Times New Roman" w:hAnsi="Times New Roman" w:cs="Times New Roman"/>
                <w:color w:val="000000"/>
                <w:sz w:val="20"/>
              </w:rPr>
              <w:t>-46.1558</w:t>
            </w:r>
          </w:p>
        </w:tc>
        <w:tc>
          <w:tcPr>
            <w:tcW w:w="972" w:type="dxa"/>
            <w:tcBorders>
              <w:top w:val="nil"/>
              <w:left w:val="nil"/>
              <w:bottom w:val="nil"/>
              <w:right w:val="nil"/>
            </w:tcBorders>
            <w:shd w:val="clear" w:color="auto" w:fill="auto"/>
            <w:noWrap/>
            <w:vAlign w:val="bottom"/>
            <w:hideMark/>
          </w:tcPr>
          <w:p w:rsidR="009A2F7F" w:rsidRPr="009A2F7F" w:rsidRDefault="009A2F7F" w:rsidP="009A2F7F">
            <w:pPr>
              <w:spacing w:after="0" w:line="240" w:lineRule="auto"/>
              <w:jc w:val="right"/>
              <w:rPr>
                <w:rFonts w:ascii="Times New Roman" w:eastAsia="Times New Roman" w:hAnsi="Times New Roman" w:cs="Times New Roman"/>
                <w:color w:val="000000"/>
                <w:sz w:val="20"/>
              </w:rPr>
            </w:pPr>
            <w:r w:rsidRPr="009A2F7F">
              <w:rPr>
                <w:rFonts w:ascii="Times New Roman" w:eastAsia="Times New Roman" w:hAnsi="Times New Roman" w:cs="Times New Roman"/>
                <w:color w:val="000000"/>
                <w:sz w:val="20"/>
              </w:rPr>
              <w:t>4</w:t>
            </w:r>
          </w:p>
        </w:tc>
      </w:tr>
    </w:tbl>
    <w:p w:rsidR="009A2F7F" w:rsidRPr="009A2F7F" w:rsidRDefault="009A2F7F" w:rsidP="009A2F7F">
      <w:pPr>
        <w:rPr>
          <w:rFonts w:ascii="Times New Roman" w:hAnsi="Times New Roman" w:cs="Times New Roman"/>
          <w:sz w:val="24"/>
        </w:rPr>
      </w:pPr>
    </w:p>
    <w:p w:rsidR="009A2F7F" w:rsidRPr="009A2F7F" w:rsidRDefault="009A2F7F" w:rsidP="009A2F7F">
      <w:pPr>
        <w:rPr>
          <w:rFonts w:ascii="Times New Roman" w:hAnsi="Times New Roman" w:cs="Times New Roman"/>
          <w:sz w:val="24"/>
        </w:rPr>
      </w:pPr>
    </w:p>
    <w:p w:rsidR="009A2F7F" w:rsidRDefault="009A2F7F" w:rsidP="009A2F7F">
      <w:pPr>
        <w:rPr>
          <w:rFonts w:ascii="Times New Roman" w:hAnsi="Times New Roman" w:cs="Times New Roman"/>
          <w:sz w:val="24"/>
        </w:rPr>
      </w:pPr>
    </w:p>
    <w:p w:rsidR="004762F4" w:rsidRDefault="004762F4" w:rsidP="009A2F7F">
      <w:pPr>
        <w:tabs>
          <w:tab w:val="left" w:pos="7428"/>
        </w:tabs>
        <w:rPr>
          <w:rFonts w:ascii="Times New Roman" w:hAnsi="Times New Roman" w:cs="Times New Roman"/>
          <w:sz w:val="24"/>
        </w:rPr>
      </w:pPr>
    </w:p>
    <w:p w:rsidR="00DE33C6" w:rsidRDefault="00DE33C6" w:rsidP="009A2F7F">
      <w:pPr>
        <w:tabs>
          <w:tab w:val="left" w:pos="7428"/>
        </w:tabs>
        <w:rPr>
          <w:rFonts w:ascii="Times New Roman" w:hAnsi="Times New Roman" w:cs="Times New Roman"/>
          <w:sz w:val="24"/>
        </w:rPr>
      </w:pPr>
    </w:p>
    <w:p w:rsidR="00DE33C6" w:rsidRDefault="00DE33C6" w:rsidP="009A2F7F">
      <w:pPr>
        <w:tabs>
          <w:tab w:val="left" w:pos="7428"/>
        </w:tabs>
        <w:rPr>
          <w:rFonts w:ascii="Times New Roman" w:hAnsi="Times New Roman" w:cs="Times New Roman"/>
          <w:sz w:val="24"/>
        </w:rPr>
      </w:pPr>
    </w:p>
    <w:p w:rsidR="00DE33C6" w:rsidRDefault="00DE33C6" w:rsidP="009A2F7F">
      <w:pPr>
        <w:tabs>
          <w:tab w:val="left" w:pos="7428"/>
        </w:tabs>
        <w:rPr>
          <w:rFonts w:ascii="Times New Roman" w:hAnsi="Times New Roman" w:cs="Times New Roman"/>
          <w:sz w:val="24"/>
        </w:rPr>
      </w:pPr>
    </w:p>
    <w:p w:rsidR="00DE33C6" w:rsidRDefault="00DE33C6" w:rsidP="009A2F7F">
      <w:pPr>
        <w:tabs>
          <w:tab w:val="left" w:pos="7428"/>
        </w:tabs>
        <w:rPr>
          <w:rFonts w:ascii="Times New Roman" w:hAnsi="Times New Roman" w:cs="Times New Roman"/>
          <w:sz w:val="24"/>
        </w:rPr>
      </w:pPr>
    </w:p>
    <w:p w:rsidR="00DE33C6" w:rsidRDefault="00DE33C6" w:rsidP="009A2F7F">
      <w:pPr>
        <w:tabs>
          <w:tab w:val="left" w:pos="7428"/>
        </w:tabs>
        <w:rPr>
          <w:rFonts w:ascii="Times New Roman" w:hAnsi="Times New Roman" w:cs="Times New Roman"/>
          <w:sz w:val="24"/>
        </w:rPr>
      </w:pPr>
    </w:p>
    <w:p w:rsidR="00DE33C6" w:rsidRDefault="00DE33C6" w:rsidP="009A2F7F">
      <w:pPr>
        <w:tabs>
          <w:tab w:val="left" w:pos="7428"/>
        </w:tabs>
        <w:rPr>
          <w:rFonts w:ascii="Times New Roman" w:hAnsi="Times New Roman" w:cs="Times New Roman"/>
          <w:sz w:val="24"/>
        </w:rPr>
      </w:pPr>
    </w:p>
    <w:p w:rsidR="00DE33C6" w:rsidRDefault="00DE33C6" w:rsidP="009A2F7F">
      <w:pPr>
        <w:tabs>
          <w:tab w:val="left" w:pos="7428"/>
        </w:tabs>
        <w:rPr>
          <w:rFonts w:ascii="Times New Roman" w:hAnsi="Times New Roman" w:cs="Times New Roman"/>
          <w:sz w:val="24"/>
        </w:rPr>
      </w:pPr>
    </w:p>
    <w:p w:rsidR="00DE33C6" w:rsidRDefault="00DE33C6" w:rsidP="00DE33C6">
      <w:pPr>
        <w:tabs>
          <w:tab w:val="left" w:pos="7428"/>
        </w:tabs>
        <w:ind w:firstLine="990"/>
        <w:rPr>
          <w:rFonts w:ascii="Times New Roman" w:hAnsi="Times New Roman" w:cs="Times New Roman"/>
          <w:sz w:val="24"/>
        </w:rPr>
      </w:pPr>
      <w:r>
        <w:rPr>
          <w:rFonts w:ascii="Times New Roman" w:hAnsi="Times New Roman" w:cs="Times New Roman"/>
          <w:sz w:val="24"/>
        </w:rPr>
        <w:t xml:space="preserve">Looking at the PenDigits EM results, we see a similar trend for percent error as we saw with the </w:t>
      </w:r>
      <w:r>
        <w:rPr>
          <w:rFonts w:ascii="Times New Roman" w:hAnsi="Times New Roman" w:cs="Times New Roman"/>
          <w:i/>
          <w:sz w:val="24"/>
        </w:rPr>
        <w:t>k</w:t>
      </w:r>
      <w:r>
        <w:rPr>
          <w:rFonts w:ascii="Times New Roman" w:hAnsi="Times New Roman" w:cs="Times New Roman"/>
          <w:sz w:val="24"/>
        </w:rPr>
        <w:t xml:space="preserve">-Means algorithm. The minimum for percent error is around 10 clusters (equal to the number of labels in the PenDigits dataset) and the error continues to increase after 10 clusters. </w:t>
      </w:r>
      <w:r w:rsidR="00872DD9">
        <w:rPr>
          <w:rFonts w:ascii="Times New Roman" w:hAnsi="Times New Roman" w:cs="Times New Roman"/>
          <w:sz w:val="24"/>
        </w:rPr>
        <w:t xml:space="preserve">The log-likelihood value, measure of homogeneity within clusters, appears to increase as the number of clusters increase, which is what we could expect as the clusters become more and more refined. One interesting difference from the </w:t>
      </w:r>
      <w:r w:rsidR="00872DD9">
        <w:rPr>
          <w:rFonts w:ascii="Times New Roman" w:hAnsi="Times New Roman" w:cs="Times New Roman"/>
          <w:i/>
          <w:sz w:val="24"/>
        </w:rPr>
        <w:t>k</w:t>
      </w:r>
      <w:r w:rsidR="00872DD9">
        <w:rPr>
          <w:rFonts w:ascii="Times New Roman" w:hAnsi="Times New Roman" w:cs="Times New Roman"/>
          <w:sz w:val="24"/>
        </w:rPr>
        <w:t xml:space="preserve">-Means algorithm is </w:t>
      </w:r>
      <w:r w:rsidR="00F43B91">
        <w:rPr>
          <w:rFonts w:ascii="Times New Roman" w:hAnsi="Times New Roman" w:cs="Times New Roman"/>
          <w:sz w:val="24"/>
        </w:rPr>
        <w:t xml:space="preserve">that </w:t>
      </w:r>
      <w:r w:rsidR="00872DD9">
        <w:rPr>
          <w:rFonts w:ascii="Times New Roman" w:hAnsi="Times New Roman" w:cs="Times New Roman"/>
          <w:sz w:val="24"/>
        </w:rPr>
        <w:t xml:space="preserve">the number of </w:t>
      </w:r>
      <w:r w:rsidR="00F06B01">
        <w:rPr>
          <w:rFonts w:ascii="Times New Roman" w:hAnsi="Times New Roman" w:cs="Times New Roman"/>
          <w:sz w:val="24"/>
        </w:rPr>
        <w:lastRenderedPageBreak/>
        <w:t xml:space="preserve">iterations decreases as </w:t>
      </w:r>
      <w:r w:rsidR="004E4981">
        <w:rPr>
          <w:rFonts w:ascii="Times New Roman" w:hAnsi="Times New Roman" w:cs="Times New Roman"/>
          <w:sz w:val="24"/>
        </w:rPr>
        <w:t>the number of clusters increases.</w:t>
      </w:r>
      <w:r w:rsidR="008E33CA">
        <w:rPr>
          <w:rFonts w:ascii="Times New Roman" w:hAnsi="Times New Roman" w:cs="Times New Roman"/>
          <w:sz w:val="24"/>
        </w:rPr>
        <w:t xml:space="preserve"> As EM</w:t>
      </w:r>
      <w:r w:rsidR="00067194">
        <w:rPr>
          <w:rFonts w:ascii="Times New Roman" w:hAnsi="Times New Roman" w:cs="Times New Roman"/>
          <w:sz w:val="24"/>
        </w:rPr>
        <w:t xml:space="preserve"> allows for soft clustering, it has a much more permissive nature by allowing instances to belong to more than just one cluster. </w:t>
      </w:r>
      <w:r w:rsidR="00027BCA">
        <w:rPr>
          <w:rFonts w:ascii="Times New Roman" w:hAnsi="Times New Roman" w:cs="Times New Roman"/>
          <w:sz w:val="24"/>
        </w:rPr>
        <w:t xml:space="preserve">As a result, as the number of clusters increases, the overall algorithm has to run </w:t>
      </w:r>
      <w:r w:rsidR="00CB611B">
        <w:rPr>
          <w:rFonts w:ascii="Times New Roman" w:hAnsi="Times New Roman" w:cs="Times New Roman"/>
          <w:sz w:val="24"/>
        </w:rPr>
        <w:t>for less iterations as specific instances are not forced to jump between one cluster Normal Distribution to the next as they are allowed to b</w:t>
      </w:r>
      <w:r w:rsidR="00F86A1C">
        <w:rPr>
          <w:rFonts w:ascii="Times New Roman" w:hAnsi="Times New Roman" w:cs="Times New Roman"/>
          <w:sz w:val="24"/>
        </w:rPr>
        <w:t>elong to multiple distributions. Furthermore, this eases the pressure on the normal distribution as it does not have to change its mean and variance often since there are enough other distributions to capture all of the instances.</w:t>
      </w:r>
    </w:p>
    <w:p w:rsidR="008837FA" w:rsidRDefault="008837FA" w:rsidP="00DE33C6">
      <w:pPr>
        <w:tabs>
          <w:tab w:val="left" w:pos="7428"/>
        </w:tabs>
        <w:ind w:firstLine="990"/>
        <w:rPr>
          <w:rFonts w:ascii="Times New Roman" w:hAnsi="Times New Roman" w:cs="Times New Roman"/>
          <w:sz w:val="24"/>
        </w:rPr>
      </w:pPr>
      <w:r>
        <w:rPr>
          <w:rFonts w:ascii="Times New Roman" w:hAnsi="Times New Roman" w:cs="Times New Roman"/>
          <w:sz w:val="24"/>
        </w:rPr>
        <w:t xml:space="preserve">Moving on the Vehicle EM results, </w:t>
      </w:r>
      <w:r w:rsidR="002C1CF2">
        <w:rPr>
          <w:rFonts w:ascii="Times New Roman" w:hAnsi="Times New Roman" w:cs="Times New Roman"/>
          <w:sz w:val="24"/>
        </w:rPr>
        <w:t xml:space="preserve">we actually observe very similar results as the </w:t>
      </w:r>
      <w:r w:rsidR="002C1CF2">
        <w:rPr>
          <w:rFonts w:ascii="Times New Roman" w:hAnsi="Times New Roman" w:cs="Times New Roman"/>
          <w:i/>
          <w:sz w:val="24"/>
        </w:rPr>
        <w:t>k</w:t>
      </w:r>
      <w:r w:rsidR="002C1CF2">
        <w:rPr>
          <w:rFonts w:ascii="Times New Roman" w:hAnsi="Times New Roman" w:cs="Times New Roman"/>
          <w:sz w:val="24"/>
        </w:rPr>
        <w:t>-Means algorithm, where low cluster numbers (between two and four) have comparable percent error</w:t>
      </w:r>
      <w:r w:rsidR="000A0B75">
        <w:rPr>
          <w:rFonts w:ascii="Times New Roman" w:hAnsi="Times New Roman" w:cs="Times New Roman"/>
          <w:sz w:val="24"/>
        </w:rPr>
        <w:t xml:space="preserve"> values</w:t>
      </w:r>
      <w:r w:rsidR="002C1CF2">
        <w:rPr>
          <w:rFonts w:ascii="Times New Roman" w:hAnsi="Times New Roman" w:cs="Times New Roman"/>
          <w:sz w:val="24"/>
        </w:rPr>
        <w:t xml:space="preserve"> and cluster numbers </w:t>
      </w:r>
      <w:r w:rsidR="000A0B75">
        <w:rPr>
          <w:rFonts w:ascii="Times New Roman" w:hAnsi="Times New Roman" w:cs="Times New Roman"/>
          <w:sz w:val="24"/>
        </w:rPr>
        <w:t>greater than four have increasing percent error.</w:t>
      </w:r>
      <w:r w:rsidR="006130E5">
        <w:rPr>
          <w:rFonts w:ascii="Times New Roman" w:hAnsi="Times New Roman" w:cs="Times New Roman"/>
          <w:sz w:val="24"/>
        </w:rPr>
        <w:t xml:space="preserve"> </w:t>
      </w:r>
      <w:r w:rsidR="00CC24DC">
        <w:rPr>
          <w:rFonts w:ascii="Times New Roman" w:hAnsi="Times New Roman" w:cs="Times New Roman"/>
          <w:sz w:val="24"/>
        </w:rPr>
        <w:t xml:space="preserve">Once again, this may be due to the lack of enough examples in the dataset or </w:t>
      </w:r>
      <w:r w:rsidR="00A56EE6">
        <w:rPr>
          <w:rFonts w:ascii="Times New Roman" w:hAnsi="Times New Roman" w:cs="Times New Roman"/>
          <w:sz w:val="24"/>
        </w:rPr>
        <w:t xml:space="preserve">locality bias of instances discussed earlier in the </w:t>
      </w:r>
      <w:r w:rsidR="00A56EE6">
        <w:rPr>
          <w:rFonts w:ascii="Times New Roman" w:hAnsi="Times New Roman" w:cs="Times New Roman"/>
          <w:i/>
          <w:sz w:val="24"/>
        </w:rPr>
        <w:t>k</w:t>
      </w:r>
      <w:r w:rsidR="00A56EE6">
        <w:rPr>
          <w:rFonts w:ascii="Times New Roman" w:hAnsi="Times New Roman" w:cs="Times New Roman"/>
          <w:sz w:val="24"/>
        </w:rPr>
        <w:t xml:space="preserve">-Means section of this analysis. </w:t>
      </w:r>
      <w:r w:rsidR="00B80249">
        <w:rPr>
          <w:rFonts w:ascii="Times New Roman" w:hAnsi="Times New Roman" w:cs="Times New Roman"/>
          <w:sz w:val="24"/>
        </w:rPr>
        <w:t>The log likelihood values continue to decrease as the number of clusters increase, simila</w:t>
      </w:r>
      <w:r w:rsidR="006426DB">
        <w:rPr>
          <w:rFonts w:ascii="Times New Roman" w:hAnsi="Times New Roman" w:cs="Times New Roman"/>
          <w:sz w:val="24"/>
        </w:rPr>
        <w:t xml:space="preserve">r to the PenDigits dataset. Unlike the </w:t>
      </w:r>
      <w:r w:rsidR="006426DB">
        <w:rPr>
          <w:rFonts w:ascii="Times New Roman" w:hAnsi="Times New Roman" w:cs="Times New Roman"/>
          <w:i/>
          <w:sz w:val="24"/>
        </w:rPr>
        <w:t>k</w:t>
      </w:r>
      <w:r w:rsidR="006426DB">
        <w:rPr>
          <w:rFonts w:ascii="Times New Roman" w:hAnsi="Times New Roman" w:cs="Times New Roman"/>
          <w:sz w:val="24"/>
        </w:rPr>
        <w:t>-Means experiment, the EM Vehicle experiment reports lower iteration values as the number of clusters approach 100. This is probably once again due to the soft clustering nature of the EM algorithm discussed in the paragraph above.</w:t>
      </w:r>
    </w:p>
    <w:p w:rsidR="00B30F19" w:rsidRDefault="00B30F19" w:rsidP="00DE33C6">
      <w:pPr>
        <w:tabs>
          <w:tab w:val="left" w:pos="7428"/>
        </w:tabs>
        <w:ind w:firstLine="990"/>
        <w:rPr>
          <w:rFonts w:ascii="Times New Roman" w:hAnsi="Times New Roman" w:cs="Times New Roman"/>
          <w:sz w:val="24"/>
        </w:rPr>
      </w:pPr>
      <w:r>
        <w:rPr>
          <w:rFonts w:ascii="Times New Roman" w:hAnsi="Times New Roman" w:cs="Times New Roman"/>
          <w:sz w:val="24"/>
        </w:rPr>
        <w:t xml:space="preserve">Overall, the differences between the two clustering algorithms are really apparent when looking at the number of iterations required and the values of homogeneity (within cluster sum of squares vs. log likelihood). </w:t>
      </w:r>
      <w:r w:rsidR="001D50F4">
        <w:rPr>
          <w:rFonts w:ascii="Times New Roman" w:hAnsi="Times New Roman" w:cs="Times New Roman"/>
          <w:sz w:val="24"/>
        </w:rPr>
        <w:t>For EM, I believe performance could be improved if the Vehicle dataset had more instances and if we selected a less stringent amount for minimum improvement in log likelihood for the PenDigits dataset as that would increase the number of iterations leading to better refinement of clusters.</w:t>
      </w:r>
    </w:p>
    <w:p w:rsidR="00B7520E" w:rsidRPr="00B7520E" w:rsidRDefault="00B7520E" w:rsidP="0064326C">
      <w:pPr>
        <w:tabs>
          <w:tab w:val="left" w:pos="7428"/>
        </w:tabs>
        <w:rPr>
          <w:rFonts w:ascii="Times New Roman" w:hAnsi="Times New Roman" w:cs="Times New Roman"/>
          <w:b/>
          <w:noProof/>
          <w:sz w:val="28"/>
        </w:rPr>
      </w:pPr>
      <w:r>
        <w:rPr>
          <w:rFonts w:ascii="Times New Roman" w:hAnsi="Times New Roman" w:cs="Times New Roman"/>
          <w:b/>
          <w:noProof/>
          <w:sz w:val="28"/>
        </w:rPr>
        <w:t>Dimensionality Reduction Algorithms:</w:t>
      </w:r>
    </w:p>
    <w:p w:rsidR="00B7520E" w:rsidRDefault="00EA25B1" w:rsidP="00EA25B1">
      <w:pPr>
        <w:tabs>
          <w:tab w:val="left" w:pos="7428"/>
        </w:tabs>
        <w:ind w:firstLine="990"/>
        <w:rPr>
          <w:rFonts w:ascii="Times New Roman" w:hAnsi="Times New Roman" w:cs="Times New Roman"/>
          <w:noProof/>
          <w:sz w:val="24"/>
        </w:rPr>
      </w:pPr>
      <w:r>
        <w:rPr>
          <w:rFonts w:ascii="Times New Roman" w:hAnsi="Times New Roman" w:cs="Times New Roman"/>
          <w:noProof/>
          <w:sz w:val="24"/>
        </w:rPr>
        <w:t xml:space="preserve">Algorithms like Principal Component Analysis, AutoEncoding, and Random Projections belong to a class of algorithms called Dimensionality Reduction Algorithms. </w:t>
      </w:r>
      <w:r w:rsidR="004543E3">
        <w:rPr>
          <w:rFonts w:ascii="Times New Roman" w:hAnsi="Times New Roman" w:cs="Times New Roman"/>
          <w:noProof/>
          <w:sz w:val="24"/>
        </w:rPr>
        <w:t xml:space="preserve">These algorithms aim to reduce the number of features/number of attributes each instance has while trying to balance information loss and maximize total variance explained. </w:t>
      </w:r>
      <w:r w:rsidR="003744CD">
        <w:rPr>
          <w:rFonts w:ascii="Times New Roman" w:hAnsi="Times New Roman" w:cs="Times New Roman"/>
          <w:noProof/>
          <w:sz w:val="24"/>
        </w:rPr>
        <w:t>Using WEKA’s built in unsupervised attribute filter function, I applied PC (Principal Components) at different levels of variance explained, MLPAutoencorder (AutoEncoding) with different number of hidden units, and RandomProjections with varying number of dimensions my or</w:t>
      </w:r>
      <w:r w:rsidR="00EE2634">
        <w:rPr>
          <w:rFonts w:ascii="Times New Roman" w:hAnsi="Times New Roman" w:cs="Times New Roman"/>
          <w:noProof/>
          <w:sz w:val="24"/>
        </w:rPr>
        <w:t>iginal data would be reduced to, performance evaluations of these changes are discussed further in the next component of this analysis when we apply clustering algorithms to the data transformed by the dimensionality reduction algorithms. In this section, we will try to see if we can describe visually how applying the above algorithms changed how both the Vehicle and PenDigits datasets are represented.</w:t>
      </w:r>
    </w:p>
    <w:p w:rsidR="00594350" w:rsidRPr="00EA25B1" w:rsidRDefault="00BF0B30" w:rsidP="00EA25B1">
      <w:pPr>
        <w:tabs>
          <w:tab w:val="left" w:pos="7428"/>
        </w:tabs>
        <w:ind w:firstLine="990"/>
        <w:rPr>
          <w:rFonts w:ascii="Times New Roman" w:hAnsi="Times New Roman" w:cs="Times New Roman"/>
          <w:noProof/>
          <w:sz w:val="24"/>
        </w:rPr>
      </w:pPr>
      <w:r>
        <w:rPr>
          <w:noProof/>
        </w:rPr>
        <w:drawing>
          <wp:anchor distT="0" distB="0" distL="114300" distR="114300" simplePos="0" relativeHeight="251668480" behindDoc="0" locked="0" layoutInCell="1" allowOverlap="1" wp14:anchorId="78031BFA">
            <wp:simplePos x="0" y="0"/>
            <wp:positionH relativeFrom="margin">
              <wp:posOffset>-252730</wp:posOffset>
            </wp:positionH>
            <wp:positionV relativeFrom="paragraph">
              <wp:posOffset>421640</wp:posOffset>
            </wp:positionV>
            <wp:extent cx="2911518" cy="1665414"/>
            <wp:effectExtent l="0" t="0" r="3175"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11518" cy="1665414"/>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04" behindDoc="0" locked="0" layoutInCell="1" allowOverlap="1" wp14:anchorId="0E8C1CF2">
            <wp:simplePos x="0" y="0"/>
            <wp:positionH relativeFrom="margin">
              <wp:posOffset>2994660</wp:posOffset>
            </wp:positionH>
            <wp:positionV relativeFrom="paragraph">
              <wp:posOffset>406400</wp:posOffset>
            </wp:positionV>
            <wp:extent cx="2910840" cy="1679020"/>
            <wp:effectExtent l="0" t="0" r="381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10840" cy="1679020"/>
                    </a:xfrm>
                    <a:prstGeom prst="rect">
                      <a:avLst/>
                    </a:prstGeom>
                  </pic:spPr>
                </pic:pic>
              </a:graphicData>
            </a:graphic>
            <wp14:sizeRelH relativeFrom="margin">
              <wp14:pctWidth>0</wp14:pctWidth>
            </wp14:sizeRelH>
            <wp14:sizeRelV relativeFrom="margin">
              <wp14:pctHeight>0</wp14:pctHeight>
            </wp14:sizeRelV>
          </wp:anchor>
        </w:drawing>
      </w:r>
      <w:r w:rsidR="00B1171F">
        <w:rPr>
          <w:rFonts w:ascii="Times New Roman" w:hAnsi="Times New Roman" w:cs="Times New Roman"/>
          <w:noProof/>
          <w:sz w:val="24"/>
        </w:rPr>
        <w:t>Using WEKA’s Visualize feature, here are two handpicked graphs (selected for clearest cluster separation</w:t>
      </w:r>
      <w:r w:rsidR="002860AA">
        <w:rPr>
          <w:rFonts w:ascii="Times New Roman" w:hAnsi="Times New Roman" w:cs="Times New Roman"/>
          <w:noProof/>
          <w:sz w:val="24"/>
        </w:rPr>
        <w:t>, PenDigits and Vehicle respectively</w:t>
      </w:r>
      <w:r w:rsidR="00B1171F">
        <w:rPr>
          <w:rFonts w:ascii="Times New Roman" w:hAnsi="Times New Roman" w:cs="Times New Roman"/>
          <w:noProof/>
          <w:sz w:val="24"/>
        </w:rPr>
        <w:t xml:space="preserve">) after applying PCA for each dataset. </w:t>
      </w:r>
    </w:p>
    <w:p w:rsidR="00B7520E" w:rsidRDefault="00B7520E" w:rsidP="0064326C">
      <w:pPr>
        <w:tabs>
          <w:tab w:val="left" w:pos="7428"/>
        </w:tabs>
        <w:rPr>
          <w:noProof/>
        </w:rPr>
      </w:pPr>
    </w:p>
    <w:p w:rsidR="00B7520E" w:rsidRDefault="00B7520E" w:rsidP="0064326C">
      <w:pPr>
        <w:tabs>
          <w:tab w:val="left" w:pos="7428"/>
        </w:tabs>
        <w:rPr>
          <w:noProof/>
        </w:rPr>
      </w:pPr>
    </w:p>
    <w:p w:rsidR="00B7520E" w:rsidRPr="00750663" w:rsidRDefault="00750663" w:rsidP="001356D8">
      <w:pPr>
        <w:tabs>
          <w:tab w:val="left" w:pos="7428"/>
        </w:tabs>
        <w:ind w:firstLine="990"/>
        <w:rPr>
          <w:rFonts w:ascii="Times New Roman" w:hAnsi="Times New Roman" w:cs="Times New Roman"/>
          <w:noProof/>
          <w:sz w:val="24"/>
        </w:rPr>
      </w:pPr>
      <w:r>
        <w:rPr>
          <w:rFonts w:ascii="Times New Roman" w:hAnsi="Times New Roman" w:cs="Times New Roman"/>
          <w:noProof/>
          <w:sz w:val="24"/>
        </w:rPr>
        <w:lastRenderedPageBreak/>
        <w:t>From the pictures above, we see that PCA (with explained variance @ 0.95) was able to separate out the labels pretty decently</w:t>
      </w:r>
      <w:r w:rsidR="00657054">
        <w:rPr>
          <w:rFonts w:ascii="Times New Roman" w:hAnsi="Times New Roman" w:cs="Times New Roman"/>
          <w:noProof/>
          <w:sz w:val="24"/>
        </w:rPr>
        <w:t xml:space="preserve"> for the PenDigits dataset</w:t>
      </w:r>
      <w:r>
        <w:rPr>
          <w:rFonts w:ascii="Times New Roman" w:hAnsi="Times New Roman" w:cs="Times New Roman"/>
          <w:noProof/>
          <w:sz w:val="24"/>
        </w:rPr>
        <w:t>, note that there are two different colors of green although different to see in the picture. We can visually separate the different clusters, hinting toward good performance when we apply the clustering algorithms as locality of instances with similar labels is still maintained even after reducing the number of dimensions.</w:t>
      </w:r>
      <w:r w:rsidR="00C76820">
        <w:rPr>
          <w:rFonts w:ascii="Times New Roman" w:hAnsi="Times New Roman" w:cs="Times New Roman"/>
          <w:noProof/>
          <w:sz w:val="24"/>
        </w:rPr>
        <w:t xml:space="preserve"> Looking at the graph for the Vehicle dataset, we see primarily the mixture of the “saab” and “opel” labels (as expected from domain knowledge, authors</w:t>
      </w:r>
      <w:r w:rsidR="0098173D">
        <w:rPr>
          <w:rFonts w:ascii="Times New Roman" w:hAnsi="Times New Roman" w:cs="Times New Roman"/>
          <w:noProof/>
          <w:sz w:val="24"/>
        </w:rPr>
        <w:t xml:space="preserve"> of dataset</w:t>
      </w:r>
      <w:r w:rsidR="00C76820">
        <w:rPr>
          <w:rFonts w:ascii="Times New Roman" w:hAnsi="Times New Roman" w:cs="Times New Roman"/>
          <w:noProof/>
          <w:sz w:val="24"/>
        </w:rPr>
        <w:t xml:space="preserve"> specifically pointed out the similarity between those two labels), red and blue, with a separation from the “bus” and “van”</w:t>
      </w:r>
      <w:r w:rsidR="001356D8">
        <w:rPr>
          <w:rFonts w:ascii="Times New Roman" w:hAnsi="Times New Roman" w:cs="Times New Roman"/>
          <w:noProof/>
          <w:sz w:val="24"/>
        </w:rPr>
        <w:t xml:space="preserve"> labels. Overall, PCA performs poorly on the Vehicle dataset</w:t>
      </w:r>
      <w:r w:rsidR="00816BA9">
        <w:rPr>
          <w:rFonts w:ascii="Times New Roman" w:hAnsi="Times New Roman" w:cs="Times New Roman"/>
          <w:noProof/>
          <w:sz w:val="24"/>
        </w:rPr>
        <w:t>, probably due to lack of enough instances and due to the lack of distinct silhoutte images for the confusing labels,</w:t>
      </w:r>
      <w:r w:rsidR="001356D8">
        <w:rPr>
          <w:rFonts w:ascii="Times New Roman" w:hAnsi="Times New Roman" w:cs="Times New Roman"/>
          <w:noProof/>
          <w:sz w:val="24"/>
        </w:rPr>
        <w:t xml:space="preserve"> boding problems later on in the analysis when we get to clustering and neural networks. </w:t>
      </w:r>
      <w:r w:rsidR="00657054">
        <w:rPr>
          <w:rFonts w:ascii="Times New Roman" w:hAnsi="Times New Roman" w:cs="Times New Roman"/>
          <w:noProof/>
          <w:sz w:val="24"/>
        </w:rPr>
        <w:t>For PenDigits</w:t>
      </w:r>
      <w:r w:rsidR="00F468FB">
        <w:rPr>
          <w:rFonts w:ascii="Times New Roman" w:hAnsi="Times New Roman" w:cs="Times New Roman"/>
          <w:noProof/>
          <w:sz w:val="24"/>
        </w:rPr>
        <w:t>, running PCA required the use of the top 10 principal components to capture 95% variance</w:t>
      </w:r>
      <w:r w:rsidR="00473BCA">
        <w:rPr>
          <w:rFonts w:ascii="Times New Roman" w:hAnsi="Times New Roman" w:cs="Times New Roman"/>
          <w:noProof/>
          <w:sz w:val="24"/>
        </w:rPr>
        <w:t xml:space="preserve"> (but only requiring the top three eigenvalues to capture roughly 70% of the variance and the other seven to capture the remaining 15%)</w:t>
      </w:r>
      <w:r w:rsidR="00F468FB">
        <w:rPr>
          <w:rFonts w:ascii="Times New Roman" w:hAnsi="Times New Roman" w:cs="Times New Roman"/>
          <w:noProof/>
          <w:sz w:val="24"/>
        </w:rPr>
        <w:t>, whereas the algorithm only required the top 7 principal components to capture 95% variance in the Vehicle dataset</w:t>
      </w:r>
      <w:r w:rsidR="00F41DF2">
        <w:rPr>
          <w:rFonts w:ascii="Times New Roman" w:hAnsi="Times New Roman" w:cs="Times New Roman"/>
          <w:noProof/>
          <w:sz w:val="24"/>
        </w:rPr>
        <w:t xml:space="preserve"> (</w:t>
      </w:r>
      <w:r w:rsidR="0030037E">
        <w:rPr>
          <w:rFonts w:ascii="Times New Roman" w:hAnsi="Times New Roman" w:cs="Times New Roman"/>
          <w:noProof/>
          <w:sz w:val="24"/>
        </w:rPr>
        <w:t xml:space="preserve">requiring the top </w:t>
      </w:r>
      <w:r w:rsidR="009679B2">
        <w:rPr>
          <w:rFonts w:ascii="Times New Roman" w:hAnsi="Times New Roman" w:cs="Times New Roman"/>
          <w:noProof/>
          <w:sz w:val="24"/>
        </w:rPr>
        <w:t>two</w:t>
      </w:r>
      <w:r w:rsidR="0030037E">
        <w:rPr>
          <w:rFonts w:ascii="Times New Roman" w:hAnsi="Times New Roman" w:cs="Times New Roman"/>
          <w:noProof/>
          <w:sz w:val="24"/>
        </w:rPr>
        <w:t xml:space="preserve"> eigenvalues to capture roughly 70% of the variance and the other </w:t>
      </w:r>
      <w:r w:rsidR="009679B2">
        <w:rPr>
          <w:rFonts w:ascii="Times New Roman" w:hAnsi="Times New Roman" w:cs="Times New Roman"/>
          <w:noProof/>
          <w:sz w:val="24"/>
        </w:rPr>
        <w:t xml:space="preserve">five </w:t>
      </w:r>
      <w:r w:rsidR="0030037E">
        <w:rPr>
          <w:rFonts w:ascii="Times New Roman" w:hAnsi="Times New Roman" w:cs="Times New Roman"/>
          <w:noProof/>
          <w:sz w:val="24"/>
        </w:rPr>
        <w:t>to capture the remaining 15%</w:t>
      </w:r>
      <w:r w:rsidR="009679B2">
        <w:rPr>
          <w:rFonts w:ascii="Times New Roman" w:hAnsi="Times New Roman" w:cs="Times New Roman"/>
          <w:noProof/>
          <w:sz w:val="24"/>
        </w:rPr>
        <w:t xml:space="preserve">). </w:t>
      </w:r>
      <w:r w:rsidR="005166FE">
        <w:rPr>
          <w:rFonts w:ascii="Times New Roman" w:hAnsi="Times New Roman" w:cs="Times New Roman"/>
          <w:noProof/>
          <w:sz w:val="24"/>
        </w:rPr>
        <w:t xml:space="preserve">Ways to improve PCA, </w:t>
      </w:r>
      <w:r w:rsidR="00844197">
        <w:rPr>
          <w:rFonts w:ascii="Times New Roman" w:hAnsi="Times New Roman" w:cs="Times New Roman"/>
          <w:noProof/>
          <w:sz w:val="24"/>
        </w:rPr>
        <w:t>while balancing information loss</w:t>
      </w:r>
      <w:r w:rsidR="005166FE">
        <w:rPr>
          <w:rFonts w:ascii="Times New Roman" w:hAnsi="Times New Roman" w:cs="Times New Roman"/>
          <w:noProof/>
          <w:sz w:val="24"/>
        </w:rPr>
        <w:t>,</w:t>
      </w:r>
      <w:r w:rsidR="00844197">
        <w:rPr>
          <w:rFonts w:ascii="Times New Roman" w:hAnsi="Times New Roman" w:cs="Times New Roman"/>
          <w:noProof/>
          <w:sz w:val="24"/>
        </w:rPr>
        <w:t xml:space="preserve"> </w:t>
      </w:r>
      <w:r w:rsidR="003070E0">
        <w:rPr>
          <w:rFonts w:ascii="Times New Roman" w:hAnsi="Times New Roman" w:cs="Times New Roman"/>
          <w:noProof/>
          <w:sz w:val="24"/>
        </w:rPr>
        <w:t xml:space="preserve">for both datasets would be </w:t>
      </w:r>
      <w:r w:rsidR="004F75E5">
        <w:rPr>
          <w:rFonts w:ascii="Times New Roman" w:hAnsi="Times New Roman" w:cs="Times New Roman"/>
          <w:noProof/>
          <w:sz w:val="24"/>
        </w:rPr>
        <w:t>add more overall instances for the Vehicle dataset and add more specific instances that help distinguish similar handwritten digits like “3” and “9” as well as “8” and “0” which may help separate those clusters that are overlapping.</w:t>
      </w:r>
    </w:p>
    <w:p w:rsidR="00B7520E" w:rsidRPr="00F80990" w:rsidRDefault="00F92284" w:rsidP="00F80990">
      <w:pPr>
        <w:tabs>
          <w:tab w:val="left" w:pos="7428"/>
        </w:tabs>
        <w:ind w:firstLine="990"/>
        <w:rPr>
          <w:rFonts w:ascii="Times New Roman" w:hAnsi="Times New Roman" w:cs="Times New Roman"/>
          <w:noProof/>
          <w:sz w:val="24"/>
          <w:szCs w:val="24"/>
        </w:rPr>
      </w:pPr>
      <w:r>
        <w:rPr>
          <w:noProof/>
        </w:rPr>
        <w:drawing>
          <wp:anchor distT="0" distB="0" distL="114300" distR="114300" simplePos="0" relativeHeight="251670528" behindDoc="0" locked="0" layoutInCell="1" allowOverlap="1" wp14:anchorId="63955156">
            <wp:simplePos x="0" y="0"/>
            <wp:positionH relativeFrom="margin">
              <wp:posOffset>-213360</wp:posOffset>
            </wp:positionH>
            <wp:positionV relativeFrom="paragraph">
              <wp:posOffset>443865</wp:posOffset>
            </wp:positionV>
            <wp:extent cx="2803793" cy="160020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03793" cy="16002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552" behindDoc="0" locked="0" layoutInCell="1" allowOverlap="1" wp14:anchorId="4E3339DA">
            <wp:simplePos x="0" y="0"/>
            <wp:positionH relativeFrom="column">
              <wp:posOffset>2811780</wp:posOffset>
            </wp:positionH>
            <wp:positionV relativeFrom="paragraph">
              <wp:posOffset>451485</wp:posOffset>
            </wp:positionV>
            <wp:extent cx="2747283" cy="1577340"/>
            <wp:effectExtent l="0" t="0" r="0" b="381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58586" cy="1583830"/>
                    </a:xfrm>
                    <a:prstGeom prst="rect">
                      <a:avLst/>
                    </a:prstGeom>
                  </pic:spPr>
                </pic:pic>
              </a:graphicData>
            </a:graphic>
            <wp14:sizeRelH relativeFrom="page">
              <wp14:pctWidth>0</wp14:pctWidth>
            </wp14:sizeRelH>
            <wp14:sizeRelV relativeFrom="page">
              <wp14:pctHeight>0</wp14:pctHeight>
            </wp14:sizeRelV>
          </wp:anchor>
        </w:drawing>
      </w:r>
      <w:r w:rsidR="00F80990">
        <w:rPr>
          <w:rFonts w:ascii="Times New Roman" w:hAnsi="Times New Roman" w:cs="Times New Roman"/>
          <w:noProof/>
          <w:sz w:val="24"/>
          <w:szCs w:val="24"/>
        </w:rPr>
        <w:t>For AutoEncoding, I used a similar technique to select the pictures below, changing the number of hidden units until I was able to find one that resulted in good data separation:</w:t>
      </w:r>
    </w:p>
    <w:p w:rsidR="00B7520E" w:rsidRDefault="00B7520E" w:rsidP="0064326C">
      <w:pPr>
        <w:tabs>
          <w:tab w:val="left" w:pos="7428"/>
        </w:tabs>
        <w:rPr>
          <w:noProof/>
        </w:rPr>
      </w:pPr>
    </w:p>
    <w:p w:rsidR="00B7520E" w:rsidRDefault="00B7520E" w:rsidP="0064326C">
      <w:pPr>
        <w:tabs>
          <w:tab w:val="left" w:pos="7428"/>
        </w:tabs>
        <w:rPr>
          <w:noProof/>
        </w:rPr>
      </w:pPr>
    </w:p>
    <w:p w:rsidR="00B7520E" w:rsidRDefault="00B7520E" w:rsidP="0064326C">
      <w:pPr>
        <w:tabs>
          <w:tab w:val="left" w:pos="7428"/>
        </w:tabs>
        <w:rPr>
          <w:noProof/>
        </w:rPr>
      </w:pPr>
    </w:p>
    <w:p w:rsidR="00B7520E" w:rsidRDefault="00B7520E" w:rsidP="0064326C">
      <w:pPr>
        <w:tabs>
          <w:tab w:val="left" w:pos="7428"/>
        </w:tabs>
        <w:rPr>
          <w:noProof/>
        </w:rPr>
      </w:pPr>
    </w:p>
    <w:p w:rsidR="00B7520E" w:rsidRDefault="00B7520E" w:rsidP="0064326C">
      <w:pPr>
        <w:tabs>
          <w:tab w:val="left" w:pos="7428"/>
        </w:tabs>
        <w:rPr>
          <w:noProof/>
        </w:rPr>
      </w:pPr>
    </w:p>
    <w:p w:rsidR="00B7520E" w:rsidRDefault="00B7520E" w:rsidP="0064326C">
      <w:pPr>
        <w:tabs>
          <w:tab w:val="left" w:pos="7428"/>
        </w:tabs>
        <w:rPr>
          <w:noProof/>
        </w:rPr>
      </w:pPr>
    </w:p>
    <w:p w:rsidR="00B7520E" w:rsidRDefault="00506C2E" w:rsidP="0064326C">
      <w:pPr>
        <w:tabs>
          <w:tab w:val="left" w:pos="7428"/>
        </w:tabs>
        <w:rPr>
          <w:rFonts w:ascii="Times New Roman" w:hAnsi="Times New Roman" w:cs="Times New Roman"/>
          <w:noProof/>
          <w:sz w:val="24"/>
        </w:rPr>
      </w:pPr>
      <w:r>
        <w:rPr>
          <w:rFonts w:ascii="Times New Roman" w:hAnsi="Times New Roman" w:cs="Times New Roman"/>
          <w:noProof/>
          <w:sz w:val="24"/>
        </w:rPr>
        <w:t xml:space="preserve">Autoencoding performed a lot better at maintaining label identity with respect to the Vehicle dataset while still reducing the number of dimensions to 15, the number of hidden units. We see a somewhat clear transition from red to blue to light blue to green. </w:t>
      </w:r>
      <w:r w:rsidR="003B3B2F">
        <w:rPr>
          <w:rFonts w:ascii="Times New Roman" w:hAnsi="Times New Roman" w:cs="Times New Roman"/>
          <w:noProof/>
          <w:sz w:val="24"/>
        </w:rPr>
        <w:t>The features are distributed pretty sparsely (with the dots in the pictures above staying near the extremes of the graph) as expected by the autoencoding algorithm, due to the thresholding of the hidden units and the linear combination of non-linearity introduced by the sigmoid function. We see</w:t>
      </w:r>
      <w:r w:rsidR="003F7B5B">
        <w:rPr>
          <w:rFonts w:ascii="Times New Roman" w:hAnsi="Times New Roman" w:cs="Times New Roman"/>
          <w:noProof/>
          <w:sz w:val="24"/>
        </w:rPr>
        <w:t xml:space="preserve"> </w:t>
      </w:r>
      <w:r w:rsidR="004F61A5">
        <w:rPr>
          <w:rFonts w:ascii="Times New Roman" w:hAnsi="Times New Roman" w:cs="Times New Roman"/>
          <w:noProof/>
          <w:sz w:val="24"/>
        </w:rPr>
        <w:t>pretty good performance of autoencoding with respect to the PenDigits dataset, showing clear clusters while still maintaining the sparse natu</w:t>
      </w:r>
      <w:r w:rsidR="00762F58">
        <w:rPr>
          <w:rFonts w:ascii="Times New Roman" w:hAnsi="Times New Roman" w:cs="Times New Roman"/>
          <w:noProof/>
          <w:sz w:val="24"/>
        </w:rPr>
        <w:t>re expected from the algorithm. Ways to improve the algorithm would include the use of multiple hidden layers, each with decreasing number of hidden layers, to fully capture the underlying function.</w:t>
      </w:r>
    </w:p>
    <w:p w:rsidR="00762F58" w:rsidRPr="00506C2E" w:rsidRDefault="00734E3E" w:rsidP="00AD0BF2">
      <w:pPr>
        <w:tabs>
          <w:tab w:val="left" w:pos="7428"/>
        </w:tabs>
        <w:ind w:firstLine="900"/>
        <w:rPr>
          <w:rFonts w:ascii="Times New Roman" w:hAnsi="Times New Roman" w:cs="Times New Roman"/>
          <w:noProof/>
          <w:sz w:val="24"/>
        </w:rPr>
      </w:pPr>
      <w:r>
        <w:rPr>
          <w:noProof/>
        </w:rPr>
        <w:lastRenderedPageBreak/>
        <w:drawing>
          <wp:anchor distT="0" distB="0" distL="114300" distR="114300" simplePos="0" relativeHeight="251672576" behindDoc="1" locked="0" layoutInCell="1" allowOverlap="1" wp14:anchorId="521249A5">
            <wp:simplePos x="0" y="0"/>
            <wp:positionH relativeFrom="margin">
              <wp:align>left</wp:align>
            </wp:positionH>
            <wp:positionV relativeFrom="paragraph">
              <wp:posOffset>434340</wp:posOffset>
            </wp:positionV>
            <wp:extent cx="2186940" cy="1251585"/>
            <wp:effectExtent l="0" t="0" r="3810" b="5715"/>
            <wp:wrapTight wrapText="bothSides">
              <wp:wrapPolygon edited="0">
                <wp:start x="0" y="0"/>
                <wp:lineTo x="0" y="21370"/>
                <wp:lineTo x="21449" y="21370"/>
                <wp:lineTo x="21449"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42311" cy="1283820"/>
                    </a:xfrm>
                    <a:prstGeom prst="rect">
                      <a:avLst/>
                    </a:prstGeom>
                  </pic:spPr>
                </pic:pic>
              </a:graphicData>
            </a:graphic>
            <wp14:sizeRelH relativeFrom="margin">
              <wp14:pctWidth>0</wp14:pctWidth>
            </wp14:sizeRelH>
            <wp14:sizeRelV relativeFrom="margin">
              <wp14:pctHeight>0</wp14:pctHeight>
            </wp14:sizeRelV>
          </wp:anchor>
        </w:drawing>
      </w:r>
      <w:r w:rsidR="00AD0BF2">
        <w:rPr>
          <w:rFonts w:ascii="Times New Roman" w:hAnsi="Times New Roman" w:cs="Times New Roman"/>
          <w:noProof/>
          <w:sz w:val="24"/>
        </w:rPr>
        <w:t>Lastly, below are some pictures</w:t>
      </w:r>
      <w:r>
        <w:rPr>
          <w:rFonts w:ascii="Times New Roman" w:hAnsi="Times New Roman" w:cs="Times New Roman"/>
          <w:noProof/>
          <w:sz w:val="24"/>
        </w:rPr>
        <w:t xml:space="preserve"> (PenDigits then Vehicle)</w:t>
      </w:r>
      <w:r w:rsidR="00AD0BF2">
        <w:rPr>
          <w:rFonts w:ascii="Times New Roman" w:hAnsi="Times New Roman" w:cs="Times New Roman"/>
          <w:noProof/>
          <w:sz w:val="24"/>
        </w:rPr>
        <w:t xml:space="preserve"> gathered from </w:t>
      </w:r>
      <w:r w:rsidR="00383BC6">
        <w:rPr>
          <w:rFonts w:ascii="Times New Roman" w:hAnsi="Times New Roman" w:cs="Times New Roman"/>
          <w:noProof/>
          <w:sz w:val="24"/>
        </w:rPr>
        <w:t>multiple runs of Random Projections</w:t>
      </w:r>
      <w:r w:rsidR="00AD0BF2">
        <w:rPr>
          <w:rFonts w:ascii="Times New Roman" w:hAnsi="Times New Roman" w:cs="Times New Roman"/>
          <w:noProof/>
          <w:sz w:val="24"/>
        </w:rPr>
        <w:t>, with the objective being to retain graphs with the clearest clusters:</w:t>
      </w:r>
    </w:p>
    <w:p w:rsidR="00B7520E" w:rsidRPr="008345FA" w:rsidRDefault="00AD6C04" w:rsidP="0064326C">
      <w:pPr>
        <w:tabs>
          <w:tab w:val="left" w:pos="7428"/>
        </w:tabs>
        <w:rPr>
          <w:rFonts w:ascii="Times New Roman" w:hAnsi="Times New Roman" w:cs="Times New Roman"/>
          <w:noProof/>
          <w:sz w:val="18"/>
          <w:szCs w:val="18"/>
        </w:rPr>
      </w:pPr>
      <w:r>
        <w:rPr>
          <w:noProof/>
        </w:rPr>
        <w:drawing>
          <wp:anchor distT="0" distB="0" distL="114300" distR="114300" simplePos="0" relativeHeight="251673600" behindDoc="1" locked="0" layoutInCell="1" allowOverlap="1" wp14:anchorId="19711D51">
            <wp:simplePos x="0" y="0"/>
            <wp:positionH relativeFrom="margin">
              <wp:posOffset>-635</wp:posOffset>
            </wp:positionH>
            <wp:positionV relativeFrom="paragraph">
              <wp:posOffset>1283970</wp:posOffset>
            </wp:positionV>
            <wp:extent cx="2197735" cy="1257300"/>
            <wp:effectExtent l="0" t="0" r="0" b="0"/>
            <wp:wrapTight wrapText="bothSides">
              <wp:wrapPolygon edited="0">
                <wp:start x="0" y="0"/>
                <wp:lineTo x="0" y="21273"/>
                <wp:lineTo x="21344" y="21273"/>
                <wp:lineTo x="21344"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97735" cy="1257300"/>
                    </a:xfrm>
                    <a:prstGeom prst="rect">
                      <a:avLst/>
                    </a:prstGeom>
                  </pic:spPr>
                </pic:pic>
              </a:graphicData>
            </a:graphic>
            <wp14:sizeRelH relativeFrom="margin">
              <wp14:pctWidth>0</wp14:pctWidth>
            </wp14:sizeRelH>
            <wp14:sizeRelV relativeFrom="margin">
              <wp14:pctHeight>0</wp14:pctHeight>
            </wp14:sizeRelV>
          </wp:anchor>
        </w:drawing>
      </w:r>
      <w:r w:rsidR="00F92284">
        <w:rPr>
          <w:rFonts w:ascii="Times New Roman" w:hAnsi="Times New Roman" w:cs="Times New Roman"/>
          <w:noProof/>
          <w:sz w:val="24"/>
        </w:rPr>
        <w:t>As in the name, Random Projections generated different clusters each time the algorithm was run (averages over several runs of metrics used in clustering were kept for the next component of the analysis)</w:t>
      </w:r>
      <w:r>
        <w:rPr>
          <w:rFonts w:ascii="Times New Roman" w:hAnsi="Times New Roman" w:cs="Times New Roman"/>
          <w:noProof/>
          <w:sz w:val="24"/>
        </w:rPr>
        <w:t>. Overall, random projections did well for the PenDigits dataset, and decently well for the Vehicle dataset, able to clearly separate out the “van” and “bus” from the other two labels. Ways to improve random projections could be to run it more tim</w:t>
      </w:r>
      <w:r w:rsidR="00775A8D">
        <w:rPr>
          <w:rFonts w:ascii="Times New Roman" w:hAnsi="Times New Roman" w:cs="Times New Roman"/>
          <w:noProof/>
          <w:sz w:val="24"/>
        </w:rPr>
        <w:t xml:space="preserve">es or to change the seed value for randomness. </w:t>
      </w:r>
      <w:r>
        <w:rPr>
          <w:rFonts w:ascii="Times New Roman" w:hAnsi="Times New Roman" w:cs="Times New Roman"/>
          <w:noProof/>
          <w:sz w:val="24"/>
        </w:rPr>
        <w:t xml:space="preserve">Overall, across all dimensionality reduction algorithms, the PenDigits dataset was able to maintain the clearest clusters even with reduced dimensions compared to the Vehicle dataset, probably due to the larger number of clear, distinct instances. </w:t>
      </w:r>
      <w:r w:rsidR="008345FA" w:rsidRPr="008345FA">
        <w:rPr>
          <w:rFonts w:ascii="Times New Roman" w:hAnsi="Times New Roman" w:cs="Times New Roman"/>
          <w:noProof/>
          <w:sz w:val="16"/>
          <w:szCs w:val="16"/>
        </w:rPr>
        <w:t>[Note: Improvements for these algorithms discussed in the next seection]</w:t>
      </w:r>
    </w:p>
    <w:p w:rsidR="0064326C" w:rsidRDefault="00AD6C04" w:rsidP="0064326C">
      <w:pPr>
        <w:tabs>
          <w:tab w:val="left" w:pos="7428"/>
        </w:tabs>
        <w:rPr>
          <w:rFonts w:ascii="Times New Roman" w:hAnsi="Times New Roman" w:cs="Times New Roman"/>
          <w:b/>
          <w:sz w:val="28"/>
        </w:rPr>
      </w:pPr>
      <w:r>
        <w:rPr>
          <w:rFonts w:ascii="Times New Roman" w:hAnsi="Times New Roman" w:cs="Times New Roman"/>
          <w:b/>
          <w:sz w:val="28"/>
        </w:rPr>
        <w:t>D</w:t>
      </w:r>
      <w:r w:rsidR="00730D5F">
        <w:rPr>
          <w:rFonts w:ascii="Times New Roman" w:hAnsi="Times New Roman" w:cs="Times New Roman"/>
          <w:b/>
          <w:sz w:val="28"/>
        </w:rPr>
        <w:t>i</w:t>
      </w:r>
      <w:r w:rsidR="00630213">
        <w:rPr>
          <w:rFonts w:ascii="Times New Roman" w:hAnsi="Times New Roman" w:cs="Times New Roman"/>
          <w:b/>
          <w:sz w:val="28"/>
        </w:rPr>
        <w:t>mensionality Reduction + Clustering:</w:t>
      </w:r>
    </w:p>
    <w:tbl>
      <w:tblPr>
        <w:tblStyle w:val="GridTable2"/>
        <w:tblpPr w:leftFromText="180" w:rightFromText="180" w:vertAnchor="text" w:horzAnchor="page" w:tblpX="6169" w:tblpY="3750"/>
        <w:tblW w:w="5535" w:type="dxa"/>
        <w:tblLook w:val="04A0" w:firstRow="1" w:lastRow="0" w:firstColumn="1" w:lastColumn="0" w:noHBand="0" w:noVBand="1"/>
      </w:tblPr>
      <w:tblGrid>
        <w:gridCol w:w="1045"/>
        <w:gridCol w:w="1475"/>
        <w:gridCol w:w="978"/>
        <w:gridCol w:w="1059"/>
        <w:gridCol w:w="978"/>
      </w:tblGrid>
      <w:tr w:rsidR="0063630B" w:rsidRPr="00791588" w:rsidTr="0063630B">
        <w:trPr>
          <w:cnfStyle w:val="100000000000" w:firstRow="1" w:lastRow="0" w:firstColumn="0" w:lastColumn="0" w:oddVBand="0" w:evenVBand="0" w:oddHBand="0" w:evenHBand="0" w:firstRowFirstColumn="0" w:firstRowLastColumn="0" w:lastRowFirstColumn="0" w:lastRowLastColumn="0"/>
          <w:trHeight w:val="169"/>
        </w:trPr>
        <w:tc>
          <w:tcPr>
            <w:cnfStyle w:val="001000000000" w:firstRow="0" w:lastRow="0" w:firstColumn="1" w:lastColumn="0" w:oddVBand="0" w:evenVBand="0" w:oddHBand="0" w:evenHBand="0" w:firstRowFirstColumn="0" w:firstRowLastColumn="0" w:lastRowFirstColumn="0" w:lastRowLastColumn="0"/>
            <w:tcW w:w="1045" w:type="dxa"/>
            <w:noWrap/>
            <w:hideMark/>
          </w:tcPr>
          <w:p w:rsidR="0063630B" w:rsidRPr="00CC4239" w:rsidRDefault="0063630B" w:rsidP="0063630B">
            <w:pPr>
              <w:rPr>
                <w:rFonts w:ascii="Times New Roman" w:eastAsia="Times New Roman" w:hAnsi="Times New Roman" w:cs="Times New Roman"/>
                <w:b w:val="0"/>
                <w:bCs w:val="0"/>
                <w:color w:val="000000"/>
                <w:sz w:val="16"/>
                <w:szCs w:val="16"/>
              </w:rPr>
            </w:pPr>
            <w:r w:rsidRPr="00CC4239">
              <w:rPr>
                <w:rFonts w:ascii="Times New Roman" w:eastAsia="Times New Roman" w:hAnsi="Times New Roman" w:cs="Times New Roman"/>
                <w:b w:val="0"/>
                <w:bCs w:val="0"/>
                <w:color w:val="000000"/>
                <w:sz w:val="16"/>
                <w:szCs w:val="16"/>
              </w:rPr>
              <w:t>PCA Vehicle</w:t>
            </w:r>
          </w:p>
        </w:tc>
        <w:tc>
          <w:tcPr>
            <w:tcW w:w="1475" w:type="dxa"/>
            <w:noWrap/>
            <w:hideMark/>
          </w:tcPr>
          <w:p w:rsidR="0063630B" w:rsidRPr="00CC4239" w:rsidRDefault="0063630B" w:rsidP="0063630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kMeans clusters = 4</w:t>
            </w:r>
          </w:p>
        </w:tc>
        <w:tc>
          <w:tcPr>
            <w:tcW w:w="978" w:type="dxa"/>
            <w:noWrap/>
            <w:hideMark/>
          </w:tcPr>
          <w:p w:rsidR="0063630B" w:rsidRPr="00CC4239" w:rsidRDefault="0063630B" w:rsidP="0063630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p>
        </w:tc>
        <w:tc>
          <w:tcPr>
            <w:tcW w:w="1059" w:type="dxa"/>
            <w:noWrap/>
            <w:hideMark/>
          </w:tcPr>
          <w:p w:rsidR="0063630B" w:rsidRPr="00CC4239" w:rsidRDefault="0063630B" w:rsidP="0063630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EM clusters  = 4</w:t>
            </w:r>
          </w:p>
        </w:tc>
        <w:tc>
          <w:tcPr>
            <w:tcW w:w="978" w:type="dxa"/>
            <w:noWrap/>
            <w:hideMark/>
          </w:tcPr>
          <w:p w:rsidR="0063630B" w:rsidRPr="00CC4239" w:rsidRDefault="0063630B" w:rsidP="0063630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p>
        </w:tc>
      </w:tr>
      <w:tr w:rsidR="0063630B" w:rsidRPr="00791588" w:rsidTr="0063630B">
        <w:trPr>
          <w:cnfStyle w:val="000000100000" w:firstRow="0" w:lastRow="0" w:firstColumn="0" w:lastColumn="0" w:oddVBand="0" w:evenVBand="0" w:oddHBand="1" w:evenHBand="0" w:firstRowFirstColumn="0" w:firstRowLastColumn="0" w:lastRowFirstColumn="0" w:lastRowLastColumn="0"/>
          <w:trHeight w:val="169"/>
        </w:trPr>
        <w:tc>
          <w:tcPr>
            <w:cnfStyle w:val="001000000000" w:firstRow="0" w:lastRow="0" w:firstColumn="1" w:lastColumn="0" w:oddVBand="0" w:evenVBand="0" w:oddHBand="0" w:evenHBand="0" w:firstRowFirstColumn="0" w:firstRowLastColumn="0" w:lastRowFirstColumn="0" w:lastRowLastColumn="0"/>
            <w:tcW w:w="1045" w:type="dxa"/>
            <w:noWrap/>
            <w:hideMark/>
          </w:tcPr>
          <w:p w:rsidR="0063630B" w:rsidRPr="00CC4239" w:rsidRDefault="0063630B" w:rsidP="0063630B">
            <w:pPr>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Variance Explained</w:t>
            </w:r>
          </w:p>
        </w:tc>
        <w:tc>
          <w:tcPr>
            <w:tcW w:w="1475" w:type="dxa"/>
            <w:noWrap/>
            <w:hideMark/>
          </w:tcPr>
          <w:p w:rsidR="0063630B" w:rsidRPr="00CC4239" w:rsidRDefault="0063630B" w:rsidP="0063630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Within cluster sum of squared errors</w:t>
            </w:r>
          </w:p>
        </w:tc>
        <w:tc>
          <w:tcPr>
            <w:tcW w:w="978" w:type="dxa"/>
            <w:noWrap/>
            <w:hideMark/>
          </w:tcPr>
          <w:p w:rsidR="0063630B" w:rsidRPr="00CC4239" w:rsidRDefault="0063630B" w:rsidP="0063630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Iterations Kmeans</w:t>
            </w:r>
          </w:p>
        </w:tc>
        <w:tc>
          <w:tcPr>
            <w:tcW w:w="1059" w:type="dxa"/>
            <w:noWrap/>
            <w:hideMark/>
          </w:tcPr>
          <w:p w:rsidR="0063630B" w:rsidRPr="00CC4239" w:rsidRDefault="0063630B" w:rsidP="0063630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Log likelihood</w:t>
            </w:r>
          </w:p>
        </w:tc>
        <w:tc>
          <w:tcPr>
            <w:tcW w:w="978" w:type="dxa"/>
            <w:noWrap/>
            <w:hideMark/>
          </w:tcPr>
          <w:p w:rsidR="0063630B" w:rsidRPr="00CC4239" w:rsidRDefault="0063630B" w:rsidP="0063630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Iterations EM</w:t>
            </w:r>
          </w:p>
        </w:tc>
      </w:tr>
      <w:tr w:rsidR="0063630B" w:rsidRPr="00791588" w:rsidTr="0063630B">
        <w:trPr>
          <w:trHeight w:val="169"/>
        </w:trPr>
        <w:tc>
          <w:tcPr>
            <w:cnfStyle w:val="001000000000" w:firstRow="0" w:lastRow="0" w:firstColumn="1" w:lastColumn="0" w:oddVBand="0" w:evenVBand="0" w:oddHBand="0" w:evenHBand="0" w:firstRowFirstColumn="0" w:firstRowLastColumn="0" w:lastRowFirstColumn="0" w:lastRowLastColumn="0"/>
            <w:tcW w:w="1045" w:type="dxa"/>
            <w:shd w:val="clear" w:color="auto" w:fill="FFFF00"/>
            <w:noWrap/>
            <w:hideMark/>
          </w:tcPr>
          <w:p w:rsidR="0063630B" w:rsidRPr="00CC4239" w:rsidRDefault="0063630B" w:rsidP="0063630B">
            <w:pPr>
              <w:jc w:val="right"/>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15%</w:t>
            </w:r>
          </w:p>
        </w:tc>
        <w:tc>
          <w:tcPr>
            <w:tcW w:w="1475" w:type="dxa"/>
            <w:shd w:val="clear" w:color="auto" w:fill="FFFF00"/>
            <w:noWrap/>
            <w:hideMark/>
          </w:tcPr>
          <w:p w:rsidR="0063630B" w:rsidRPr="00CC4239" w:rsidRDefault="0063630B" w:rsidP="0063630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2.961584914</w:t>
            </w:r>
          </w:p>
        </w:tc>
        <w:tc>
          <w:tcPr>
            <w:tcW w:w="978" w:type="dxa"/>
            <w:shd w:val="clear" w:color="auto" w:fill="FFFF00"/>
            <w:noWrap/>
            <w:hideMark/>
          </w:tcPr>
          <w:p w:rsidR="0063630B" w:rsidRPr="00CC4239" w:rsidRDefault="0063630B" w:rsidP="0063630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16</w:t>
            </w:r>
          </w:p>
        </w:tc>
        <w:tc>
          <w:tcPr>
            <w:tcW w:w="1059" w:type="dxa"/>
            <w:shd w:val="clear" w:color="auto" w:fill="FFFF00"/>
            <w:noWrap/>
            <w:hideMark/>
          </w:tcPr>
          <w:p w:rsidR="0063630B" w:rsidRPr="00CC4239" w:rsidRDefault="0063630B" w:rsidP="0063630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-2.37048</w:t>
            </w:r>
          </w:p>
        </w:tc>
        <w:tc>
          <w:tcPr>
            <w:tcW w:w="978" w:type="dxa"/>
            <w:shd w:val="clear" w:color="auto" w:fill="FFFF00"/>
            <w:noWrap/>
            <w:hideMark/>
          </w:tcPr>
          <w:p w:rsidR="0063630B" w:rsidRPr="00CC4239" w:rsidRDefault="0063630B" w:rsidP="0063630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100</w:t>
            </w:r>
          </w:p>
        </w:tc>
      </w:tr>
      <w:tr w:rsidR="0063630B" w:rsidRPr="00791588" w:rsidTr="0063630B">
        <w:trPr>
          <w:cnfStyle w:val="000000100000" w:firstRow="0" w:lastRow="0" w:firstColumn="0" w:lastColumn="0" w:oddVBand="0" w:evenVBand="0" w:oddHBand="1" w:evenHBand="0" w:firstRowFirstColumn="0" w:firstRowLastColumn="0" w:lastRowFirstColumn="0" w:lastRowLastColumn="0"/>
          <w:trHeight w:val="169"/>
        </w:trPr>
        <w:tc>
          <w:tcPr>
            <w:cnfStyle w:val="001000000000" w:firstRow="0" w:lastRow="0" w:firstColumn="1" w:lastColumn="0" w:oddVBand="0" w:evenVBand="0" w:oddHBand="0" w:evenHBand="0" w:firstRowFirstColumn="0" w:firstRowLastColumn="0" w:lastRowFirstColumn="0" w:lastRowLastColumn="0"/>
            <w:tcW w:w="1045" w:type="dxa"/>
            <w:noWrap/>
            <w:hideMark/>
          </w:tcPr>
          <w:p w:rsidR="0063630B" w:rsidRPr="00CC4239" w:rsidRDefault="0063630B" w:rsidP="0063630B">
            <w:pPr>
              <w:jc w:val="right"/>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35%</w:t>
            </w:r>
          </w:p>
        </w:tc>
        <w:tc>
          <w:tcPr>
            <w:tcW w:w="1475" w:type="dxa"/>
            <w:noWrap/>
            <w:hideMark/>
          </w:tcPr>
          <w:p w:rsidR="0063630B" w:rsidRPr="00CC4239" w:rsidRDefault="0063630B" w:rsidP="0063630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2.961584914</w:t>
            </w:r>
          </w:p>
        </w:tc>
        <w:tc>
          <w:tcPr>
            <w:tcW w:w="978" w:type="dxa"/>
            <w:noWrap/>
            <w:hideMark/>
          </w:tcPr>
          <w:p w:rsidR="0063630B" w:rsidRPr="00CC4239" w:rsidRDefault="0063630B" w:rsidP="0063630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16</w:t>
            </w:r>
          </w:p>
        </w:tc>
        <w:tc>
          <w:tcPr>
            <w:tcW w:w="1059" w:type="dxa"/>
            <w:noWrap/>
            <w:hideMark/>
          </w:tcPr>
          <w:p w:rsidR="0063630B" w:rsidRPr="00CC4239" w:rsidRDefault="0063630B" w:rsidP="0063630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-2.37048</w:t>
            </w:r>
          </w:p>
        </w:tc>
        <w:tc>
          <w:tcPr>
            <w:tcW w:w="978" w:type="dxa"/>
            <w:noWrap/>
            <w:hideMark/>
          </w:tcPr>
          <w:p w:rsidR="0063630B" w:rsidRPr="00CC4239" w:rsidRDefault="0063630B" w:rsidP="0063630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100</w:t>
            </w:r>
          </w:p>
        </w:tc>
      </w:tr>
      <w:tr w:rsidR="0063630B" w:rsidRPr="00791588" w:rsidTr="0063630B">
        <w:trPr>
          <w:trHeight w:val="169"/>
        </w:trPr>
        <w:tc>
          <w:tcPr>
            <w:cnfStyle w:val="001000000000" w:firstRow="0" w:lastRow="0" w:firstColumn="1" w:lastColumn="0" w:oddVBand="0" w:evenVBand="0" w:oddHBand="0" w:evenHBand="0" w:firstRowFirstColumn="0" w:firstRowLastColumn="0" w:lastRowFirstColumn="0" w:lastRowLastColumn="0"/>
            <w:tcW w:w="1045" w:type="dxa"/>
            <w:noWrap/>
            <w:hideMark/>
          </w:tcPr>
          <w:p w:rsidR="0063630B" w:rsidRPr="00CC4239" w:rsidRDefault="0063630B" w:rsidP="0063630B">
            <w:pPr>
              <w:jc w:val="right"/>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55%</w:t>
            </w:r>
          </w:p>
        </w:tc>
        <w:tc>
          <w:tcPr>
            <w:tcW w:w="1475" w:type="dxa"/>
            <w:noWrap/>
            <w:hideMark/>
          </w:tcPr>
          <w:p w:rsidR="0063630B" w:rsidRPr="00CC4239" w:rsidRDefault="0063630B" w:rsidP="0063630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17.91750018</w:t>
            </w:r>
          </w:p>
        </w:tc>
        <w:tc>
          <w:tcPr>
            <w:tcW w:w="978" w:type="dxa"/>
            <w:noWrap/>
            <w:hideMark/>
          </w:tcPr>
          <w:p w:rsidR="0063630B" w:rsidRPr="00CC4239" w:rsidRDefault="0063630B" w:rsidP="0063630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25</w:t>
            </w:r>
          </w:p>
        </w:tc>
        <w:tc>
          <w:tcPr>
            <w:tcW w:w="1059" w:type="dxa"/>
            <w:noWrap/>
            <w:hideMark/>
          </w:tcPr>
          <w:p w:rsidR="0063630B" w:rsidRPr="00CC4239" w:rsidRDefault="0063630B" w:rsidP="0063630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-4.15586</w:t>
            </w:r>
          </w:p>
        </w:tc>
        <w:tc>
          <w:tcPr>
            <w:tcW w:w="978" w:type="dxa"/>
            <w:noWrap/>
            <w:hideMark/>
          </w:tcPr>
          <w:p w:rsidR="0063630B" w:rsidRPr="00CC4239" w:rsidRDefault="0063630B" w:rsidP="0063630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48</w:t>
            </w:r>
          </w:p>
        </w:tc>
      </w:tr>
      <w:tr w:rsidR="0063630B" w:rsidRPr="00791588" w:rsidTr="0063630B">
        <w:trPr>
          <w:cnfStyle w:val="000000100000" w:firstRow="0" w:lastRow="0" w:firstColumn="0" w:lastColumn="0" w:oddVBand="0" w:evenVBand="0" w:oddHBand="1" w:evenHBand="0" w:firstRowFirstColumn="0" w:firstRowLastColumn="0" w:lastRowFirstColumn="0" w:lastRowLastColumn="0"/>
          <w:trHeight w:val="169"/>
        </w:trPr>
        <w:tc>
          <w:tcPr>
            <w:cnfStyle w:val="001000000000" w:firstRow="0" w:lastRow="0" w:firstColumn="1" w:lastColumn="0" w:oddVBand="0" w:evenVBand="0" w:oddHBand="0" w:evenHBand="0" w:firstRowFirstColumn="0" w:firstRowLastColumn="0" w:lastRowFirstColumn="0" w:lastRowLastColumn="0"/>
            <w:tcW w:w="1045" w:type="dxa"/>
            <w:noWrap/>
            <w:hideMark/>
          </w:tcPr>
          <w:p w:rsidR="0063630B" w:rsidRPr="00CC4239" w:rsidRDefault="0063630B" w:rsidP="0063630B">
            <w:pPr>
              <w:jc w:val="right"/>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75%</w:t>
            </w:r>
          </w:p>
        </w:tc>
        <w:tc>
          <w:tcPr>
            <w:tcW w:w="1475" w:type="dxa"/>
            <w:noWrap/>
            <w:hideMark/>
          </w:tcPr>
          <w:p w:rsidR="0063630B" w:rsidRPr="00CC4239" w:rsidRDefault="0063630B" w:rsidP="0063630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22.8598529</w:t>
            </w:r>
          </w:p>
        </w:tc>
        <w:tc>
          <w:tcPr>
            <w:tcW w:w="978" w:type="dxa"/>
            <w:noWrap/>
            <w:hideMark/>
          </w:tcPr>
          <w:p w:rsidR="0063630B" w:rsidRPr="00CC4239" w:rsidRDefault="0063630B" w:rsidP="0063630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33</w:t>
            </w:r>
          </w:p>
        </w:tc>
        <w:tc>
          <w:tcPr>
            <w:tcW w:w="1059" w:type="dxa"/>
            <w:noWrap/>
            <w:hideMark/>
          </w:tcPr>
          <w:p w:rsidR="0063630B" w:rsidRPr="00CC4239" w:rsidRDefault="0063630B" w:rsidP="0063630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-5.14689</w:t>
            </w:r>
          </w:p>
        </w:tc>
        <w:tc>
          <w:tcPr>
            <w:tcW w:w="978" w:type="dxa"/>
            <w:noWrap/>
            <w:hideMark/>
          </w:tcPr>
          <w:p w:rsidR="0063630B" w:rsidRPr="00CC4239" w:rsidRDefault="0063630B" w:rsidP="0063630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43</w:t>
            </w:r>
          </w:p>
        </w:tc>
      </w:tr>
      <w:tr w:rsidR="0063630B" w:rsidRPr="00791588" w:rsidTr="0063630B">
        <w:trPr>
          <w:trHeight w:val="169"/>
        </w:trPr>
        <w:tc>
          <w:tcPr>
            <w:cnfStyle w:val="001000000000" w:firstRow="0" w:lastRow="0" w:firstColumn="1" w:lastColumn="0" w:oddVBand="0" w:evenVBand="0" w:oddHBand="0" w:evenHBand="0" w:firstRowFirstColumn="0" w:firstRowLastColumn="0" w:lastRowFirstColumn="0" w:lastRowLastColumn="0"/>
            <w:tcW w:w="1045" w:type="dxa"/>
            <w:noWrap/>
            <w:hideMark/>
          </w:tcPr>
          <w:p w:rsidR="0063630B" w:rsidRPr="00CC4239" w:rsidRDefault="0063630B" w:rsidP="0063630B">
            <w:pPr>
              <w:jc w:val="right"/>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95%</w:t>
            </w:r>
          </w:p>
        </w:tc>
        <w:tc>
          <w:tcPr>
            <w:tcW w:w="1475" w:type="dxa"/>
            <w:noWrap/>
            <w:hideMark/>
          </w:tcPr>
          <w:p w:rsidR="0063630B" w:rsidRPr="00CC4239" w:rsidRDefault="0063630B" w:rsidP="0063630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104.3863977</w:t>
            </w:r>
          </w:p>
        </w:tc>
        <w:tc>
          <w:tcPr>
            <w:tcW w:w="978" w:type="dxa"/>
            <w:noWrap/>
            <w:hideMark/>
          </w:tcPr>
          <w:p w:rsidR="0063630B" w:rsidRPr="00CC4239" w:rsidRDefault="0063630B" w:rsidP="0063630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15</w:t>
            </w:r>
          </w:p>
        </w:tc>
        <w:tc>
          <w:tcPr>
            <w:tcW w:w="1059" w:type="dxa"/>
            <w:noWrap/>
            <w:hideMark/>
          </w:tcPr>
          <w:p w:rsidR="0063630B" w:rsidRPr="00CC4239" w:rsidRDefault="0063630B" w:rsidP="0063630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-9.8387</w:t>
            </w:r>
          </w:p>
        </w:tc>
        <w:tc>
          <w:tcPr>
            <w:tcW w:w="978" w:type="dxa"/>
            <w:noWrap/>
            <w:hideMark/>
          </w:tcPr>
          <w:p w:rsidR="0063630B" w:rsidRPr="00CC4239" w:rsidRDefault="0063630B" w:rsidP="0063630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100</w:t>
            </w:r>
          </w:p>
        </w:tc>
      </w:tr>
      <w:tr w:rsidR="0063630B" w:rsidRPr="00791588" w:rsidTr="0063630B">
        <w:trPr>
          <w:cnfStyle w:val="000000100000" w:firstRow="0" w:lastRow="0" w:firstColumn="0" w:lastColumn="0" w:oddVBand="0" w:evenVBand="0" w:oddHBand="1" w:evenHBand="0" w:firstRowFirstColumn="0" w:firstRowLastColumn="0" w:lastRowFirstColumn="0" w:lastRowLastColumn="0"/>
          <w:trHeight w:val="169"/>
        </w:trPr>
        <w:tc>
          <w:tcPr>
            <w:cnfStyle w:val="001000000000" w:firstRow="0" w:lastRow="0" w:firstColumn="1" w:lastColumn="0" w:oddVBand="0" w:evenVBand="0" w:oddHBand="0" w:evenHBand="0" w:firstRowFirstColumn="0" w:firstRowLastColumn="0" w:lastRowFirstColumn="0" w:lastRowLastColumn="0"/>
            <w:tcW w:w="1045" w:type="dxa"/>
            <w:noWrap/>
            <w:hideMark/>
          </w:tcPr>
          <w:p w:rsidR="0063630B" w:rsidRPr="00CC4239" w:rsidRDefault="0063630B" w:rsidP="0063630B">
            <w:pPr>
              <w:jc w:val="right"/>
              <w:rPr>
                <w:rFonts w:ascii="Times New Roman" w:eastAsia="Times New Roman" w:hAnsi="Times New Roman" w:cs="Times New Roman"/>
                <w:color w:val="000000"/>
                <w:sz w:val="16"/>
                <w:szCs w:val="16"/>
              </w:rPr>
            </w:pPr>
          </w:p>
        </w:tc>
        <w:tc>
          <w:tcPr>
            <w:tcW w:w="1475" w:type="dxa"/>
            <w:noWrap/>
            <w:hideMark/>
          </w:tcPr>
          <w:p w:rsidR="0063630B" w:rsidRPr="00CC4239" w:rsidRDefault="0063630B" w:rsidP="0063630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p>
        </w:tc>
        <w:tc>
          <w:tcPr>
            <w:tcW w:w="978" w:type="dxa"/>
            <w:noWrap/>
            <w:hideMark/>
          </w:tcPr>
          <w:p w:rsidR="0063630B" w:rsidRPr="00CC4239" w:rsidRDefault="0063630B" w:rsidP="0063630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p>
        </w:tc>
        <w:tc>
          <w:tcPr>
            <w:tcW w:w="1059" w:type="dxa"/>
            <w:noWrap/>
            <w:hideMark/>
          </w:tcPr>
          <w:p w:rsidR="0063630B" w:rsidRPr="00CC4239" w:rsidRDefault="0063630B" w:rsidP="0063630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p>
        </w:tc>
        <w:tc>
          <w:tcPr>
            <w:tcW w:w="978" w:type="dxa"/>
            <w:noWrap/>
            <w:hideMark/>
          </w:tcPr>
          <w:p w:rsidR="0063630B" w:rsidRPr="00CC4239" w:rsidRDefault="0063630B" w:rsidP="0063630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p>
        </w:tc>
      </w:tr>
      <w:tr w:rsidR="0063630B" w:rsidRPr="00791588" w:rsidTr="0063630B">
        <w:trPr>
          <w:trHeight w:val="169"/>
        </w:trPr>
        <w:tc>
          <w:tcPr>
            <w:cnfStyle w:val="001000000000" w:firstRow="0" w:lastRow="0" w:firstColumn="1" w:lastColumn="0" w:oddVBand="0" w:evenVBand="0" w:oddHBand="0" w:evenHBand="0" w:firstRowFirstColumn="0" w:firstRowLastColumn="0" w:lastRowFirstColumn="0" w:lastRowLastColumn="0"/>
            <w:tcW w:w="1045" w:type="dxa"/>
            <w:noWrap/>
            <w:hideMark/>
          </w:tcPr>
          <w:p w:rsidR="0063630B" w:rsidRPr="00CC4239" w:rsidRDefault="0063630B" w:rsidP="0063630B">
            <w:pPr>
              <w:rPr>
                <w:rFonts w:ascii="Times New Roman" w:eastAsia="Times New Roman" w:hAnsi="Times New Roman" w:cs="Times New Roman"/>
                <w:b w:val="0"/>
                <w:bCs w:val="0"/>
                <w:color w:val="000000"/>
                <w:sz w:val="16"/>
                <w:szCs w:val="16"/>
              </w:rPr>
            </w:pPr>
            <w:r w:rsidRPr="00CC4239">
              <w:rPr>
                <w:rFonts w:ascii="Times New Roman" w:eastAsia="Times New Roman" w:hAnsi="Times New Roman" w:cs="Times New Roman"/>
                <w:b w:val="0"/>
                <w:bCs w:val="0"/>
                <w:color w:val="000000"/>
                <w:sz w:val="16"/>
                <w:szCs w:val="16"/>
              </w:rPr>
              <w:t>PCA PenDigits</w:t>
            </w:r>
          </w:p>
        </w:tc>
        <w:tc>
          <w:tcPr>
            <w:tcW w:w="1475" w:type="dxa"/>
            <w:noWrap/>
            <w:hideMark/>
          </w:tcPr>
          <w:p w:rsidR="0063630B" w:rsidRPr="00CC4239" w:rsidRDefault="0063630B" w:rsidP="0063630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kMeans clusters = 10</w:t>
            </w:r>
          </w:p>
        </w:tc>
        <w:tc>
          <w:tcPr>
            <w:tcW w:w="978" w:type="dxa"/>
            <w:noWrap/>
            <w:hideMark/>
          </w:tcPr>
          <w:p w:rsidR="0063630B" w:rsidRPr="00CC4239" w:rsidRDefault="0063630B" w:rsidP="0063630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p>
        </w:tc>
        <w:tc>
          <w:tcPr>
            <w:tcW w:w="1059" w:type="dxa"/>
            <w:noWrap/>
            <w:hideMark/>
          </w:tcPr>
          <w:p w:rsidR="0063630B" w:rsidRPr="00CC4239" w:rsidRDefault="0063630B" w:rsidP="0063630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EM clusters  = 10</w:t>
            </w:r>
          </w:p>
        </w:tc>
        <w:tc>
          <w:tcPr>
            <w:tcW w:w="978" w:type="dxa"/>
            <w:noWrap/>
            <w:hideMark/>
          </w:tcPr>
          <w:p w:rsidR="0063630B" w:rsidRPr="00CC4239" w:rsidRDefault="0063630B" w:rsidP="0063630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p>
        </w:tc>
      </w:tr>
      <w:tr w:rsidR="0063630B" w:rsidRPr="00791588" w:rsidTr="0063630B">
        <w:trPr>
          <w:cnfStyle w:val="000000100000" w:firstRow="0" w:lastRow="0" w:firstColumn="0" w:lastColumn="0" w:oddVBand="0" w:evenVBand="0" w:oddHBand="1" w:evenHBand="0" w:firstRowFirstColumn="0" w:firstRowLastColumn="0" w:lastRowFirstColumn="0" w:lastRowLastColumn="0"/>
          <w:trHeight w:val="169"/>
        </w:trPr>
        <w:tc>
          <w:tcPr>
            <w:cnfStyle w:val="001000000000" w:firstRow="0" w:lastRow="0" w:firstColumn="1" w:lastColumn="0" w:oddVBand="0" w:evenVBand="0" w:oddHBand="0" w:evenHBand="0" w:firstRowFirstColumn="0" w:firstRowLastColumn="0" w:lastRowFirstColumn="0" w:lastRowLastColumn="0"/>
            <w:tcW w:w="1045" w:type="dxa"/>
            <w:noWrap/>
            <w:hideMark/>
          </w:tcPr>
          <w:p w:rsidR="0063630B" w:rsidRPr="00CC4239" w:rsidRDefault="0063630B" w:rsidP="0063630B">
            <w:pPr>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Variance Explained</w:t>
            </w:r>
          </w:p>
        </w:tc>
        <w:tc>
          <w:tcPr>
            <w:tcW w:w="1475" w:type="dxa"/>
            <w:noWrap/>
            <w:hideMark/>
          </w:tcPr>
          <w:p w:rsidR="0063630B" w:rsidRPr="00CC4239" w:rsidRDefault="0063630B" w:rsidP="0063630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Within cluster sum of squared errors</w:t>
            </w:r>
          </w:p>
        </w:tc>
        <w:tc>
          <w:tcPr>
            <w:tcW w:w="978" w:type="dxa"/>
            <w:noWrap/>
            <w:hideMark/>
          </w:tcPr>
          <w:p w:rsidR="0063630B" w:rsidRPr="00CC4239" w:rsidRDefault="0063630B" w:rsidP="0063630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Iterations Kmeans</w:t>
            </w:r>
          </w:p>
        </w:tc>
        <w:tc>
          <w:tcPr>
            <w:tcW w:w="1059" w:type="dxa"/>
            <w:noWrap/>
            <w:hideMark/>
          </w:tcPr>
          <w:p w:rsidR="0063630B" w:rsidRPr="00CC4239" w:rsidRDefault="0063630B" w:rsidP="0063630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Log likelihood</w:t>
            </w:r>
          </w:p>
        </w:tc>
        <w:tc>
          <w:tcPr>
            <w:tcW w:w="978" w:type="dxa"/>
            <w:noWrap/>
            <w:hideMark/>
          </w:tcPr>
          <w:p w:rsidR="0063630B" w:rsidRPr="00CC4239" w:rsidRDefault="0063630B" w:rsidP="0063630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Iterations EM</w:t>
            </w:r>
          </w:p>
        </w:tc>
      </w:tr>
      <w:tr w:rsidR="0063630B" w:rsidRPr="00791588" w:rsidTr="0063630B">
        <w:trPr>
          <w:trHeight w:val="169"/>
        </w:trPr>
        <w:tc>
          <w:tcPr>
            <w:cnfStyle w:val="001000000000" w:firstRow="0" w:lastRow="0" w:firstColumn="1" w:lastColumn="0" w:oddVBand="0" w:evenVBand="0" w:oddHBand="0" w:evenHBand="0" w:firstRowFirstColumn="0" w:firstRowLastColumn="0" w:lastRowFirstColumn="0" w:lastRowLastColumn="0"/>
            <w:tcW w:w="1045" w:type="dxa"/>
            <w:noWrap/>
            <w:hideMark/>
          </w:tcPr>
          <w:p w:rsidR="0063630B" w:rsidRPr="00CC4239" w:rsidRDefault="0063630B" w:rsidP="0063630B">
            <w:pPr>
              <w:jc w:val="right"/>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15%</w:t>
            </w:r>
          </w:p>
        </w:tc>
        <w:tc>
          <w:tcPr>
            <w:tcW w:w="1475" w:type="dxa"/>
            <w:noWrap/>
            <w:hideMark/>
          </w:tcPr>
          <w:p w:rsidR="0063630B" w:rsidRPr="00CC4239" w:rsidRDefault="0063630B" w:rsidP="0063630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6.742975311</w:t>
            </w:r>
          </w:p>
        </w:tc>
        <w:tc>
          <w:tcPr>
            <w:tcW w:w="978" w:type="dxa"/>
            <w:noWrap/>
            <w:hideMark/>
          </w:tcPr>
          <w:p w:rsidR="0063630B" w:rsidRPr="00CC4239" w:rsidRDefault="0063630B" w:rsidP="0063630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67</w:t>
            </w:r>
          </w:p>
        </w:tc>
        <w:tc>
          <w:tcPr>
            <w:tcW w:w="1059" w:type="dxa"/>
            <w:noWrap/>
            <w:hideMark/>
          </w:tcPr>
          <w:p w:rsidR="0063630B" w:rsidRPr="00CC4239" w:rsidRDefault="0063630B" w:rsidP="0063630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-1.89538</w:t>
            </w:r>
          </w:p>
        </w:tc>
        <w:tc>
          <w:tcPr>
            <w:tcW w:w="978" w:type="dxa"/>
            <w:noWrap/>
            <w:hideMark/>
          </w:tcPr>
          <w:p w:rsidR="0063630B" w:rsidRPr="00CC4239" w:rsidRDefault="0063630B" w:rsidP="0063630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100</w:t>
            </w:r>
          </w:p>
        </w:tc>
      </w:tr>
      <w:tr w:rsidR="0063630B" w:rsidRPr="00791588" w:rsidTr="0063630B">
        <w:trPr>
          <w:cnfStyle w:val="000000100000" w:firstRow="0" w:lastRow="0" w:firstColumn="0" w:lastColumn="0" w:oddVBand="0" w:evenVBand="0" w:oddHBand="1" w:evenHBand="0" w:firstRowFirstColumn="0" w:firstRowLastColumn="0" w:lastRowFirstColumn="0" w:lastRowLastColumn="0"/>
          <w:trHeight w:val="169"/>
        </w:trPr>
        <w:tc>
          <w:tcPr>
            <w:cnfStyle w:val="001000000000" w:firstRow="0" w:lastRow="0" w:firstColumn="1" w:lastColumn="0" w:oddVBand="0" w:evenVBand="0" w:oddHBand="0" w:evenHBand="0" w:firstRowFirstColumn="0" w:firstRowLastColumn="0" w:lastRowFirstColumn="0" w:lastRowLastColumn="0"/>
            <w:tcW w:w="1045" w:type="dxa"/>
            <w:noWrap/>
            <w:hideMark/>
          </w:tcPr>
          <w:p w:rsidR="0063630B" w:rsidRPr="00CC4239" w:rsidRDefault="0063630B" w:rsidP="0063630B">
            <w:pPr>
              <w:jc w:val="right"/>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35%</w:t>
            </w:r>
          </w:p>
        </w:tc>
        <w:tc>
          <w:tcPr>
            <w:tcW w:w="1475" w:type="dxa"/>
            <w:noWrap/>
            <w:hideMark/>
          </w:tcPr>
          <w:p w:rsidR="0063630B" w:rsidRPr="00CC4239" w:rsidRDefault="0063630B" w:rsidP="0063630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92.40205995</w:t>
            </w:r>
          </w:p>
        </w:tc>
        <w:tc>
          <w:tcPr>
            <w:tcW w:w="978" w:type="dxa"/>
            <w:noWrap/>
            <w:hideMark/>
          </w:tcPr>
          <w:p w:rsidR="0063630B" w:rsidRPr="00CC4239" w:rsidRDefault="0063630B" w:rsidP="0063630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90</w:t>
            </w:r>
          </w:p>
        </w:tc>
        <w:tc>
          <w:tcPr>
            <w:tcW w:w="1059" w:type="dxa"/>
            <w:noWrap/>
            <w:hideMark/>
          </w:tcPr>
          <w:p w:rsidR="0063630B" w:rsidRPr="00CC4239" w:rsidRDefault="0063630B" w:rsidP="0063630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-3.59451</w:t>
            </w:r>
          </w:p>
        </w:tc>
        <w:tc>
          <w:tcPr>
            <w:tcW w:w="978" w:type="dxa"/>
            <w:noWrap/>
            <w:hideMark/>
          </w:tcPr>
          <w:p w:rsidR="0063630B" w:rsidRPr="00CC4239" w:rsidRDefault="0063630B" w:rsidP="0063630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81</w:t>
            </w:r>
          </w:p>
        </w:tc>
      </w:tr>
      <w:tr w:rsidR="0063630B" w:rsidRPr="00791588" w:rsidTr="0063630B">
        <w:trPr>
          <w:trHeight w:val="169"/>
        </w:trPr>
        <w:tc>
          <w:tcPr>
            <w:cnfStyle w:val="001000000000" w:firstRow="0" w:lastRow="0" w:firstColumn="1" w:lastColumn="0" w:oddVBand="0" w:evenVBand="0" w:oddHBand="0" w:evenHBand="0" w:firstRowFirstColumn="0" w:firstRowLastColumn="0" w:lastRowFirstColumn="0" w:lastRowLastColumn="0"/>
            <w:tcW w:w="1045" w:type="dxa"/>
            <w:noWrap/>
            <w:hideMark/>
          </w:tcPr>
          <w:p w:rsidR="0063630B" w:rsidRPr="00CC4239" w:rsidRDefault="0063630B" w:rsidP="0063630B">
            <w:pPr>
              <w:jc w:val="right"/>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55%</w:t>
            </w:r>
          </w:p>
        </w:tc>
        <w:tc>
          <w:tcPr>
            <w:tcW w:w="1475" w:type="dxa"/>
            <w:noWrap/>
            <w:hideMark/>
          </w:tcPr>
          <w:p w:rsidR="0063630B" w:rsidRPr="00CC4239" w:rsidRDefault="0063630B" w:rsidP="0063630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193.7425819</w:t>
            </w:r>
          </w:p>
        </w:tc>
        <w:tc>
          <w:tcPr>
            <w:tcW w:w="978" w:type="dxa"/>
            <w:noWrap/>
            <w:hideMark/>
          </w:tcPr>
          <w:p w:rsidR="0063630B" w:rsidRPr="00CC4239" w:rsidRDefault="0063630B" w:rsidP="0063630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22</w:t>
            </w:r>
          </w:p>
        </w:tc>
        <w:tc>
          <w:tcPr>
            <w:tcW w:w="1059" w:type="dxa"/>
            <w:noWrap/>
            <w:hideMark/>
          </w:tcPr>
          <w:p w:rsidR="0063630B" w:rsidRPr="00CC4239" w:rsidRDefault="0063630B" w:rsidP="0063630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-5.00534</w:t>
            </w:r>
          </w:p>
        </w:tc>
        <w:tc>
          <w:tcPr>
            <w:tcW w:w="978" w:type="dxa"/>
            <w:noWrap/>
            <w:hideMark/>
          </w:tcPr>
          <w:p w:rsidR="0063630B" w:rsidRPr="00CC4239" w:rsidRDefault="0063630B" w:rsidP="0063630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100</w:t>
            </w:r>
          </w:p>
        </w:tc>
      </w:tr>
      <w:tr w:rsidR="0063630B" w:rsidRPr="00791588" w:rsidTr="0063630B">
        <w:trPr>
          <w:cnfStyle w:val="000000100000" w:firstRow="0" w:lastRow="0" w:firstColumn="0" w:lastColumn="0" w:oddVBand="0" w:evenVBand="0" w:oddHBand="1" w:evenHBand="0" w:firstRowFirstColumn="0" w:firstRowLastColumn="0" w:lastRowFirstColumn="0" w:lastRowLastColumn="0"/>
          <w:trHeight w:val="169"/>
        </w:trPr>
        <w:tc>
          <w:tcPr>
            <w:cnfStyle w:val="001000000000" w:firstRow="0" w:lastRow="0" w:firstColumn="1" w:lastColumn="0" w:oddVBand="0" w:evenVBand="0" w:oddHBand="0" w:evenHBand="0" w:firstRowFirstColumn="0" w:firstRowLastColumn="0" w:lastRowFirstColumn="0" w:lastRowLastColumn="0"/>
            <w:tcW w:w="1045" w:type="dxa"/>
            <w:noWrap/>
            <w:hideMark/>
          </w:tcPr>
          <w:p w:rsidR="0063630B" w:rsidRPr="00CC4239" w:rsidRDefault="0063630B" w:rsidP="0063630B">
            <w:pPr>
              <w:jc w:val="right"/>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75%</w:t>
            </w:r>
          </w:p>
        </w:tc>
        <w:tc>
          <w:tcPr>
            <w:tcW w:w="1475" w:type="dxa"/>
            <w:noWrap/>
            <w:hideMark/>
          </w:tcPr>
          <w:p w:rsidR="0063630B" w:rsidRPr="00CC4239" w:rsidRDefault="0063630B" w:rsidP="0063630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550.4890682</w:t>
            </w:r>
          </w:p>
        </w:tc>
        <w:tc>
          <w:tcPr>
            <w:tcW w:w="978" w:type="dxa"/>
            <w:noWrap/>
            <w:hideMark/>
          </w:tcPr>
          <w:p w:rsidR="0063630B" w:rsidRPr="00CC4239" w:rsidRDefault="0063630B" w:rsidP="0063630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25</w:t>
            </w:r>
          </w:p>
        </w:tc>
        <w:tc>
          <w:tcPr>
            <w:tcW w:w="1059" w:type="dxa"/>
            <w:noWrap/>
            <w:hideMark/>
          </w:tcPr>
          <w:p w:rsidR="0063630B" w:rsidRPr="00CC4239" w:rsidRDefault="0063630B" w:rsidP="0063630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-7.50481</w:t>
            </w:r>
          </w:p>
        </w:tc>
        <w:tc>
          <w:tcPr>
            <w:tcW w:w="978" w:type="dxa"/>
            <w:noWrap/>
            <w:hideMark/>
          </w:tcPr>
          <w:p w:rsidR="0063630B" w:rsidRPr="00CC4239" w:rsidRDefault="0063630B" w:rsidP="0063630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41</w:t>
            </w:r>
          </w:p>
        </w:tc>
      </w:tr>
      <w:tr w:rsidR="0063630B" w:rsidRPr="00791588" w:rsidTr="0063630B">
        <w:trPr>
          <w:trHeight w:val="169"/>
        </w:trPr>
        <w:tc>
          <w:tcPr>
            <w:cnfStyle w:val="001000000000" w:firstRow="0" w:lastRow="0" w:firstColumn="1" w:lastColumn="0" w:oddVBand="0" w:evenVBand="0" w:oddHBand="0" w:evenHBand="0" w:firstRowFirstColumn="0" w:firstRowLastColumn="0" w:lastRowFirstColumn="0" w:lastRowLastColumn="0"/>
            <w:tcW w:w="1045" w:type="dxa"/>
            <w:shd w:val="clear" w:color="auto" w:fill="FFFF00"/>
            <w:noWrap/>
            <w:hideMark/>
          </w:tcPr>
          <w:p w:rsidR="0063630B" w:rsidRPr="00CC4239" w:rsidRDefault="0063630B" w:rsidP="0063630B">
            <w:pPr>
              <w:jc w:val="right"/>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95%</w:t>
            </w:r>
          </w:p>
        </w:tc>
        <w:tc>
          <w:tcPr>
            <w:tcW w:w="1475" w:type="dxa"/>
            <w:shd w:val="clear" w:color="auto" w:fill="FFFF00"/>
            <w:noWrap/>
            <w:hideMark/>
          </w:tcPr>
          <w:p w:rsidR="0063630B" w:rsidRPr="00CC4239" w:rsidRDefault="0063630B" w:rsidP="0063630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1194.242575</w:t>
            </w:r>
          </w:p>
        </w:tc>
        <w:tc>
          <w:tcPr>
            <w:tcW w:w="978" w:type="dxa"/>
            <w:shd w:val="clear" w:color="auto" w:fill="FFFF00"/>
            <w:noWrap/>
            <w:hideMark/>
          </w:tcPr>
          <w:p w:rsidR="0063630B" w:rsidRPr="00CC4239" w:rsidRDefault="0063630B" w:rsidP="0063630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44</w:t>
            </w:r>
          </w:p>
        </w:tc>
        <w:tc>
          <w:tcPr>
            <w:tcW w:w="1059" w:type="dxa"/>
            <w:shd w:val="clear" w:color="auto" w:fill="FFFF00"/>
            <w:noWrap/>
            <w:hideMark/>
          </w:tcPr>
          <w:p w:rsidR="0063630B" w:rsidRPr="00CC4239" w:rsidRDefault="0063630B" w:rsidP="0063630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-11.81554</w:t>
            </w:r>
          </w:p>
        </w:tc>
        <w:tc>
          <w:tcPr>
            <w:tcW w:w="978" w:type="dxa"/>
            <w:shd w:val="clear" w:color="auto" w:fill="FFFF00"/>
            <w:noWrap/>
            <w:hideMark/>
          </w:tcPr>
          <w:p w:rsidR="0063630B" w:rsidRPr="00CC4239" w:rsidRDefault="0063630B" w:rsidP="0063630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C4239">
              <w:rPr>
                <w:rFonts w:ascii="Times New Roman" w:eastAsia="Times New Roman" w:hAnsi="Times New Roman" w:cs="Times New Roman"/>
                <w:color w:val="000000"/>
                <w:sz w:val="16"/>
                <w:szCs w:val="16"/>
              </w:rPr>
              <w:t>100</w:t>
            </w:r>
          </w:p>
        </w:tc>
      </w:tr>
    </w:tbl>
    <w:p w:rsidR="005159BC" w:rsidRDefault="0063630B" w:rsidP="009D1AEA">
      <w:pPr>
        <w:tabs>
          <w:tab w:val="left" w:pos="7428"/>
        </w:tabs>
        <w:ind w:firstLine="990"/>
        <w:rPr>
          <w:rFonts w:ascii="Times New Roman" w:hAnsi="Times New Roman" w:cs="Times New Roman"/>
          <w:sz w:val="24"/>
          <w:szCs w:val="24"/>
        </w:rPr>
      </w:pPr>
      <w:r>
        <w:rPr>
          <w:rFonts w:ascii="Times New Roman" w:hAnsi="Times New Roman" w:cs="Times New Roman"/>
          <w:sz w:val="24"/>
          <w:szCs w:val="24"/>
        </w:rPr>
        <w:t xml:space="preserve"> </w:t>
      </w:r>
      <w:r w:rsidR="009D1AEA">
        <w:rPr>
          <w:rFonts w:ascii="Times New Roman" w:hAnsi="Times New Roman" w:cs="Times New Roman"/>
          <w:sz w:val="24"/>
          <w:szCs w:val="24"/>
        </w:rPr>
        <w:t>In order to see the influence of the three dimensionality reduction algorithms (Principal Component Analysis [PCA], Auto-Encoding [EN], and Random Projections [RP])</w:t>
      </w:r>
      <w:r w:rsidR="005D6F51">
        <w:rPr>
          <w:rFonts w:ascii="Times New Roman" w:hAnsi="Times New Roman" w:cs="Times New Roman"/>
          <w:sz w:val="24"/>
          <w:szCs w:val="24"/>
        </w:rPr>
        <w:t xml:space="preserve"> on clustering, I applied each of the dimensionality reduction algorithms to both my Vehicle and PenDigits dataset </w:t>
      </w:r>
      <w:r w:rsidR="00DE45C4">
        <w:rPr>
          <w:rFonts w:ascii="Times New Roman" w:hAnsi="Times New Roman" w:cs="Times New Roman"/>
          <w:sz w:val="24"/>
          <w:szCs w:val="24"/>
        </w:rPr>
        <w:t xml:space="preserve">and then feed the transformed data into both the </w:t>
      </w:r>
      <w:r w:rsidR="00DE45C4">
        <w:rPr>
          <w:rFonts w:ascii="Times New Roman" w:hAnsi="Times New Roman" w:cs="Times New Roman"/>
          <w:i/>
          <w:sz w:val="24"/>
          <w:szCs w:val="24"/>
        </w:rPr>
        <w:t>k</w:t>
      </w:r>
      <w:r w:rsidR="00DE45C4">
        <w:rPr>
          <w:rFonts w:ascii="Times New Roman" w:hAnsi="Times New Roman" w:cs="Times New Roman"/>
          <w:i/>
          <w:sz w:val="24"/>
          <w:szCs w:val="24"/>
        </w:rPr>
        <w:softHyphen/>
      </w:r>
      <w:r w:rsidR="00DE45C4">
        <w:rPr>
          <w:rFonts w:ascii="Times New Roman" w:hAnsi="Times New Roman" w:cs="Times New Roman"/>
          <w:sz w:val="24"/>
          <w:szCs w:val="24"/>
        </w:rPr>
        <w:t>-Means and Expectation Maximization algorithms</w:t>
      </w:r>
      <w:r w:rsidR="000C187D">
        <w:rPr>
          <w:rFonts w:ascii="Times New Roman" w:hAnsi="Times New Roman" w:cs="Times New Roman"/>
          <w:sz w:val="24"/>
          <w:szCs w:val="24"/>
        </w:rPr>
        <w:t xml:space="preserve">. </w:t>
      </w:r>
      <w:r w:rsidR="00DE45C4">
        <w:rPr>
          <w:rFonts w:ascii="Times New Roman" w:hAnsi="Times New Roman" w:cs="Times New Roman"/>
          <w:sz w:val="24"/>
          <w:szCs w:val="24"/>
        </w:rPr>
        <w:t xml:space="preserve"> </w:t>
      </w:r>
    </w:p>
    <w:p w:rsidR="00F61CE7" w:rsidRDefault="006F26A0" w:rsidP="00F61CE7">
      <w:pPr>
        <w:tabs>
          <w:tab w:val="left" w:pos="7428"/>
        </w:tabs>
        <w:ind w:firstLine="990"/>
        <w:rPr>
          <w:rFonts w:ascii="Times New Roman" w:hAnsi="Times New Roman" w:cs="Times New Roman"/>
          <w:sz w:val="24"/>
          <w:szCs w:val="24"/>
        </w:rPr>
      </w:pPr>
      <w:r>
        <w:rPr>
          <w:noProof/>
        </w:rPr>
        <w:t xml:space="preserve"> </w:t>
      </w:r>
      <w:r w:rsidR="00F61CE7">
        <w:rPr>
          <w:rFonts w:ascii="Times New Roman" w:hAnsi="Times New Roman" w:cs="Times New Roman"/>
          <w:sz w:val="24"/>
          <w:szCs w:val="24"/>
        </w:rPr>
        <w:t xml:space="preserve">For PCA, I altered the amount of total variance explained by the principal components while the number of clusters at 4 for the Vehicle dataset and at 10 for the PenDigits dataset, as these were the optimal values from the clustering part of this analysis for both the </w:t>
      </w:r>
      <w:r w:rsidR="00F61CE7">
        <w:rPr>
          <w:rFonts w:ascii="Times New Roman" w:hAnsi="Times New Roman" w:cs="Times New Roman"/>
          <w:i/>
          <w:sz w:val="24"/>
          <w:szCs w:val="24"/>
        </w:rPr>
        <w:t>k</w:t>
      </w:r>
      <w:r w:rsidR="00F61CE7">
        <w:rPr>
          <w:rFonts w:ascii="Times New Roman" w:hAnsi="Times New Roman" w:cs="Times New Roman"/>
          <w:i/>
          <w:sz w:val="24"/>
          <w:szCs w:val="24"/>
        </w:rPr>
        <w:softHyphen/>
      </w:r>
      <w:r w:rsidR="00F61CE7">
        <w:rPr>
          <w:rFonts w:ascii="Times New Roman" w:hAnsi="Times New Roman" w:cs="Times New Roman"/>
          <w:sz w:val="24"/>
          <w:szCs w:val="24"/>
        </w:rPr>
        <w:t xml:space="preserve">-Means and Expectation Maximization algorithms.  I then recorded either within cluster sum of squares (for </w:t>
      </w:r>
      <w:r w:rsidR="00F61CE7">
        <w:rPr>
          <w:rFonts w:ascii="Times New Roman" w:hAnsi="Times New Roman" w:cs="Times New Roman"/>
          <w:i/>
          <w:sz w:val="24"/>
          <w:szCs w:val="24"/>
        </w:rPr>
        <w:t>k</w:t>
      </w:r>
      <w:r w:rsidR="00F61CE7">
        <w:rPr>
          <w:rFonts w:ascii="Times New Roman" w:hAnsi="Times New Roman" w:cs="Times New Roman"/>
          <w:i/>
          <w:sz w:val="24"/>
          <w:szCs w:val="24"/>
        </w:rPr>
        <w:softHyphen/>
      </w:r>
      <w:r w:rsidR="00F61CE7">
        <w:rPr>
          <w:rFonts w:ascii="Times New Roman" w:hAnsi="Times New Roman" w:cs="Times New Roman"/>
          <w:sz w:val="24"/>
          <w:szCs w:val="24"/>
        </w:rPr>
        <w:t>-Means) or log likelihood (for EM), the number of iterations, and the</w:t>
      </w:r>
      <w:r w:rsidR="00F61CE7">
        <w:rPr>
          <w:rFonts w:ascii="Times New Roman" w:hAnsi="Times New Roman" w:cs="Times New Roman"/>
          <w:color w:val="222222"/>
          <w:sz w:val="24"/>
          <w:szCs w:val="24"/>
          <w:shd w:val="clear" w:color="auto" w:fill="FFFFFF"/>
        </w:rPr>
        <w:t xml:space="preserve"> percent of instances incorrectly clustered (using WEKA’s Classes to Clusters Evaluation Metric). The results for running PCA then clustering on both datasets are shown below:</w:t>
      </w:r>
    </w:p>
    <w:p w:rsidR="00F61CE7" w:rsidRDefault="006F26A0" w:rsidP="009D1AEA">
      <w:pPr>
        <w:tabs>
          <w:tab w:val="left" w:pos="7428"/>
        </w:tabs>
        <w:ind w:firstLine="990"/>
        <w:rPr>
          <w:rFonts w:ascii="Times New Roman" w:hAnsi="Times New Roman" w:cs="Times New Roman"/>
          <w:sz w:val="24"/>
          <w:szCs w:val="24"/>
        </w:rPr>
      </w:pPr>
      <w:r>
        <w:rPr>
          <w:noProof/>
        </w:rPr>
        <w:drawing>
          <wp:anchor distT="0" distB="0" distL="114300" distR="114300" simplePos="0" relativeHeight="251663360" behindDoc="0" locked="0" layoutInCell="1" allowOverlap="1" wp14:anchorId="0EF952CD">
            <wp:simplePos x="0" y="0"/>
            <wp:positionH relativeFrom="column">
              <wp:posOffset>-861060</wp:posOffset>
            </wp:positionH>
            <wp:positionV relativeFrom="paragraph">
              <wp:posOffset>28575</wp:posOffset>
            </wp:positionV>
            <wp:extent cx="3764280" cy="2343023"/>
            <wp:effectExtent l="0" t="0" r="7620" b="63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764280" cy="2343023"/>
                    </a:xfrm>
                    <a:prstGeom prst="rect">
                      <a:avLst/>
                    </a:prstGeom>
                  </pic:spPr>
                </pic:pic>
              </a:graphicData>
            </a:graphic>
            <wp14:sizeRelH relativeFrom="margin">
              <wp14:pctWidth>0</wp14:pctWidth>
            </wp14:sizeRelH>
            <wp14:sizeRelV relativeFrom="margin">
              <wp14:pctHeight>0</wp14:pctHeight>
            </wp14:sizeRelV>
          </wp:anchor>
        </w:drawing>
      </w:r>
    </w:p>
    <w:p w:rsidR="00997972" w:rsidRDefault="00997972" w:rsidP="009D1AEA">
      <w:pPr>
        <w:tabs>
          <w:tab w:val="left" w:pos="7428"/>
        </w:tabs>
        <w:ind w:firstLine="990"/>
        <w:rPr>
          <w:rFonts w:ascii="Times New Roman" w:hAnsi="Times New Roman" w:cs="Times New Roman"/>
          <w:sz w:val="24"/>
          <w:szCs w:val="24"/>
        </w:rPr>
      </w:pPr>
    </w:p>
    <w:p w:rsidR="00997972" w:rsidRDefault="00997972" w:rsidP="009D1AEA">
      <w:pPr>
        <w:tabs>
          <w:tab w:val="left" w:pos="7428"/>
        </w:tabs>
        <w:ind w:firstLine="990"/>
        <w:rPr>
          <w:rFonts w:ascii="Times New Roman" w:hAnsi="Times New Roman" w:cs="Times New Roman"/>
          <w:sz w:val="24"/>
          <w:szCs w:val="24"/>
        </w:rPr>
      </w:pPr>
    </w:p>
    <w:p w:rsidR="00997972" w:rsidRDefault="00997972" w:rsidP="009D1AEA">
      <w:pPr>
        <w:tabs>
          <w:tab w:val="left" w:pos="7428"/>
        </w:tabs>
        <w:ind w:firstLine="990"/>
        <w:rPr>
          <w:rFonts w:ascii="Times New Roman" w:hAnsi="Times New Roman" w:cs="Times New Roman"/>
          <w:sz w:val="24"/>
          <w:szCs w:val="24"/>
        </w:rPr>
      </w:pPr>
    </w:p>
    <w:p w:rsidR="00997972" w:rsidRDefault="00997972" w:rsidP="009D1AEA">
      <w:pPr>
        <w:tabs>
          <w:tab w:val="left" w:pos="7428"/>
        </w:tabs>
        <w:ind w:firstLine="990"/>
        <w:rPr>
          <w:rFonts w:ascii="Times New Roman" w:hAnsi="Times New Roman" w:cs="Times New Roman"/>
          <w:sz w:val="24"/>
          <w:szCs w:val="24"/>
        </w:rPr>
      </w:pPr>
    </w:p>
    <w:p w:rsidR="00997972" w:rsidRDefault="00997972" w:rsidP="009D1AEA">
      <w:pPr>
        <w:tabs>
          <w:tab w:val="left" w:pos="7428"/>
        </w:tabs>
        <w:ind w:firstLine="990"/>
        <w:rPr>
          <w:rFonts w:ascii="Times New Roman" w:hAnsi="Times New Roman" w:cs="Times New Roman"/>
          <w:sz w:val="24"/>
          <w:szCs w:val="24"/>
        </w:rPr>
      </w:pPr>
    </w:p>
    <w:tbl>
      <w:tblPr>
        <w:tblStyle w:val="GridTable2"/>
        <w:tblpPr w:leftFromText="180" w:rightFromText="180" w:vertAnchor="text" w:horzAnchor="page" w:tblpX="6541" w:tblpY="6565"/>
        <w:tblW w:w="5362" w:type="dxa"/>
        <w:tblLook w:val="04A0" w:firstRow="1" w:lastRow="0" w:firstColumn="1" w:lastColumn="0" w:noHBand="0" w:noVBand="1"/>
      </w:tblPr>
      <w:tblGrid>
        <w:gridCol w:w="1054"/>
        <w:gridCol w:w="1287"/>
        <w:gridCol w:w="987"/>
        <w:gridCol w:w="1045"/>
        <w:gridCol w:w="989"/>
      </w:tblGrid>
      <w:tr w:rsidR="00CC4239" w:rsidRPr="00BB4283" w:rsidTr="0063630B">
        <w:trPr>
          <w:cnfStyle w:val="100000000000" w:firstRow="1" w:lastRow="0" w:firstColumn="0" w:lastColumn="0" w:oddVBand="0" w:evenVBand="0" w:oddHBand="0" w:evenHBand="0" w:firstRowFirstColumn="0" w:firstRowLastColumn="0" w:lastRowFirstColumn="0" w:lastRowLastColumn="0"/>
          <w:trHeight w:val="155"/>
        </w:trPr>
        <w:tc>
          <w:tcPr>
            <w:cnfStyle w:val="001000000000" w:firstRow="0" w:lastRow="0" w:firstColumn="1" w:lastColumn="0" w:oddVBand="0" w:evenVBand="0" w:oddHBand="0" w:evenHBand="0" w:firstRowFirstColumn="0" w:firstRowLastColumn="0" w:lastRowFirstColumn="0" w:lastRowLastColumn="0"/>
            <w:tcW w:w="1054" w:type="dxa"/>
            <w:noWrap/>
            <w:hideMark/>
          </w:tcPr>
          <w:p w:rsidR="00CC4239" w:rsidRPr="00CC4239" w:rsidRDefault="00CC4239" w:rsidP="006F26A0">
            <w:pPr>
              <w:rPr>
                <w:rFonts w:ascii="Times New Roman" w:eastAsia="Times New Roman" w:hAnsi="Times New Roman" w:cs="Times New Roman"/>
                <w:b w:val="0"/>
                <w:bCs w:val="0"/>
                <w:color w:val="000000"/>
                <w:sz w:val="16"/>
              </w:rPr>
            </w:pPr>
            <w:r w:rsidRPr="00CC4239">
              <w:rPr>
                <w:rFonts w:ascii="Times New Roman" w:eastAsia="Times New Roman" w:hAnsi="Times New Roman" w:cs="Times New Roman"/>
                <w:b w:val="0"/>
                <w:bCs w:val="0"/>
                <w:color w:val="000000"/>
                <w:sz w:val="16"/>
              </w:rPr>
              <w:lastRenderedPageBreak/>
              <w:t>EN Vehicle</w:t>
            </w:r>
          </w:p>
        </w:tc>
        <w:tc>
          <w:tcPr>
            <w:tcW w:w="1287" w:type="dxa"/>
            <w:noWrap/>
            <w:hideMark/>
          </w:tcPr>
          <w:p w:rsidR="00CC4239" w:rsidRPr="00CC4239" w:rsidRDefault="00CC4239" w:rsidP="006F26A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rPr>
            </w:pPr>
            <w:r w:rsidRPr="00CC4239">
              <w:rPr>
                <w:rFonts w:ascii="Times New Roman" w:eastAsia="Times New Roman" w:hAnsi="Times New Roman" w:cs="Times New Roman"/>
                <w:color w:val="000000"/>
                <w:sz w:val="16"/>
              </w:rPr>
              <w:t>kMeans clusters = 4</w:t>
            </w:r>
          </w:p>
        </w:tc>
        <w:tc>
          <w:tcPr>
            <w:tcW w:w="987" w:type="dxa"/>
            <w:noWrap/>
            <w:hideMark/>
          </w:tcPr>
          <w:p w:rsidR="00CC4239" w:rsidRPr="00CC4239" w:rsidRDefault="00CC4239" w:rsidP="006F26A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rPr>
            </w:pPr>
          </w:p>
        </w:tc>
        <w:tc>
          <w:tcPr>
            <w:tcW w:w="1045" w:type="dxa"/>
            <w:noWrap/>
            <w:hideMark/>
          </w:tcPr>
          <w:p w:rsidR="00CC4239" w:rsidRPr="00CC4239" w:rsidRDefault="00CC4239" w:rsidP="006F26A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rPr>
            </w:pPr>
            <w:r w:rsidRPr="00CC4239">
              <w:rPr>
                <w:rFonts w:ascii="Times New Roman" w:eastAsia="Times New Roman" w:hAnsi="Times New Roman" w:cs="Times New Roman"/>
                <w:color w:val="000000"/>
                <w:sz w:val="16"/>
              </w:rPr>
              <w:t>EM clusters  = 4</w:t>
            </w:r>
          </w:p>
        </w:tc>
        <w:tc>
          <w:tcPr>
            <w:tcW w:w="989" w:type="dxa"/>
            <w:noWrap/>
            <w:hideMark/>
          </w:tcPr>
          <w:p w:rsidR="00CC4239" w:rsidRPr="00CC4239" w:rsidRDefault="00CC4239" w:rsidP="006F26A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rPr>
            </w:pPr>
          </w:p>
        </w:tc>
      </w:tr>
      <w:tr w:rsidR="00CC4239" w:rsidRPr="00BB4283" w:rsidTr="0063630B">
        <w:trPr>
          <w:cnfStyle w:val="000000100000" w:firstRow="0" w:lastRow="0" w:firstColumn="0" w:lastColumn="0" w:oddVBand="0" w:evenVBand="0" w:oddHBand="1" w:evenHBand="0" w:firstRowFirstColumn="0" w:firstRowLastColumn="0" w:lastRowFirstColumn="0" w:lastRowLastColumn="0"/>
          <w:trHeight w:val="155"/>
        </w:trPr>
        <w:tc>
          <w:tcPr>
            <w:cnfStyle w:val="001000000000" w:firstRow="0" w:lastRow="0" w:firstColumn="1" w:lastColumn="0" w:oddVBand="0" w:evenVBand="0" w:oddHBand="0" w:evenHBand="0" w:firstRowFirstColumn="0" w:firstRowLastColumn="0" w:lastRowFirstColumn="0" w:lastRowLastColumn="0"/>
            <w:tcW w:w="1054" w:type="dxa"/>
            <w:noWrap/>
            <w:hideMark/>
          </w:tcPr>
          <w:p w:rsidR="00CC4239" w:rsidRPr="00CC4239" w:rsidRDefault="00CC4239" w:rsidP="006F26A0">
            <w:pPr>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Number of Hidden Units</w:t>
            </w:r>
          </w:p>
        </w:tc>
        <w:tc>
          <w:tcPr>
            <w:tcW w:w="1287" w:type="dxa"/>
            <w:noWrap/>
            <w:hideMark/>
          </w:tcPr>
          <w:p w:rsidR="00CC4239" w:rsidRPr="00CC4239" w:rsidRDefault="00CC4239" w:rsidP="006F26A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Within cluster sum of squared errors</w:t>
            </w:r>
          </w:p>
        </w:tc>
        <w:tc>
          <w:tcPr>
            <w:tcW w:w="987" w:type="dxa"/>
            <w:noWrap/>
            <w:hideMark/>
          </w:tcPr>
          <w:p w:rsidR="00CC4239" w:rsidRPr="00CC4239" w:rsidRDefault="00CC4239" w:rsidP="006F26A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Iterations Kmeans</w:t>
            </w:r>
          </w:p>
        </w:tc>
        <w:tc>
          <w:tcPr>
            <w:tcW w:w="1045" w:type="dxa"/>
            <w:noWrap/>
            <w:hideMark/>
          </w:tcPr>
          <w:p w:rsidR="00CC4239" w:rsidRPr="00CC4239" w:rsidRDefault="00CC4239" w:rsidP="006F26A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Log likelihood</w:t>
            </w:r>
          </w:p>
        </w:tc>
        <w:tc>
          <w:tcPr>
            <w:tcW w:w="989" w:type="dxa"/>
            <w:noWrap/>
            <w:hideMark/>
          </w:tcPr>
          <w:p w:rsidR="00CC4239" w:rsidRPr="00CC4239" w:rsidRDefault="00CC4239" w:rsidP="006F26A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Iterations EM</w:t>
            </w:r>
          </w:p>
        </w:tc>
      </w:tr>
      <w:tr w:rsidR="00CC4239" w:rsidRPr="00BB4283" w:rsidTr="0063630B">
        <w:trPr>
          <w:trHeight w:val="155"/>
        </w:trPr>
        <w:tc>
          <w:tcPr>
            <w:cnfStyle w:val="001000000000" w:firstRow="0" w:lastRow="0" w:firstColumn="1" w:lastColumn="0" w:oddVBand="0" w:evenVBand="0" w:oddHBand="0" w:evenHBand="0" w:firstRowFirstColumn="0" w:firstRowLastColumn="0" w:lastRowFirstColumn="0" w:lastRowLastColumn="0"/>
            <w:tcW w:w="1054" w:type="dxa"/>
            <w:noWrap/>
            <w:hideMark/>
          </w:tcPr>
          <w:p w:rsidR="00CC4239" w:rsidRPr="00CC4239" w:rsidRDefault="00CC4239" w:rsidP="006F26A0">
            <w:pPr>
              <w:jc w:val="right"/>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3</w:t>
            </w:r>
          </w:p>
        </w:tc>
        <w:tc>
          <w:tcPr>
            <w:tcW w:w="1287" w:type="dxa"/>
            <w:noWrap/>
            <w:hideMark/>
          </w:tcPr>
          <w:p w:rsidR="00CC4239" w:rsidRPr="00CC4239" w:rsidRDefault="00CC4239" w:rsidP="006F26A0">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94.81048561</w:t>
            </w:r>
          </w:p>
        </w:tc>
        <w:tc>
          <w:tcPr>
            <w:tcW w:w="987" w:type="dxa"/>
            <w:noWrap/>
            <w:hideMark/>
          </w:tcPr>
          <w:p w:rsidR="00CC4239" w:rsidRPr="00CC4239" w:rsidRDefault="00CC4239" w:rsidP="006F26A0">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6</w:t>
            </w:r>
          </w:p>
        </w:tc>
        <w:tc>
          <w:tcPr>
            <w:tcW w:w="1045" w:type="dxa"/>
            <w:noWrap/>
            <w:hideMark/>
          </w:tcPr>
          <w:p w:rsidR="00CC4239" w:rsidRPr="00CC4239" w:rsidRDefault="00CC4239" w:rsidP="006F26A0">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5.37573</w:t>
            </w:r>
          </w:p>
        </w:tc>
        <w:tc>
          <w:tcPr>
            <w:tcW w:w="989" w:type="dxa"/>
            <w:noWrap/>
            <w:hideMark/>
          </w:tcPr>
          <w:p w:rsidR="00CC4239" w:rsidRPr="00CC4239" w:rsidRDefault="00CC4239" w:rsidP="006F26A0">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34</w:t>
            </w:r>
          </w:p>
        </w:tc>
      </w:tr>
      <w:tr w:rsidR="00CC4239" w:rsidRPr="00BB4283" w:rsidTr="0063630B">
        <w:trPr>
          <w:cnfStyle w:val="000000100000" w:firstRow="0" w:lastRow="0" w:firstColumn="0" w:lastColumn="0" w:oddVBand="0" w:evenVBand="0" w:oddHBand="1" w:evenHBand="0" w:firstRowFirstColumn="0" w:firstRowLastColumn="0" w:lastRowFirstColumn="0" w:lastRowLastColumn="0"/>
          <w:trHeight w:val="155"/>
        </w:trPr>
        <w:tc>
          <w:tcPr>
            <w:cnfStyle w:val="001000000000" w:firstRow="0" w:lastRow="0" w:firstColumn="1" w:lastColumn="0" w:oddVBand="0" w:evenVBand="0" w:oddHBand="0" w:evenHBand="0" w:firstRowFirstColumn="0" w:firstRowLastColumn="0" w:lastRowFirstColumn="0" w:lastRowLastColumn="0"/>
            <w:tcW w:w="1054" w:type="dxa"/>
            <w:noWrap/>
            <w:hideMark/>
          </w:tcPr>
          <w:p w:rsidR="00CC4239" w:rsidRPr="00CC4239" w:rsidRDefault="00CC4239" w:rsidP="006F26A0">
            <w:pPr>
              <w:jc w:val="right"/>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6</w:t>
            </w:r>
          </w:p>
        </w:tc>
        <w:tc>
          <w:tcPr>
            <w:tcW w:w="1287" w:type="dxa"/>
            <w:noWrap/>
            <w:hideMark/>
          </w:tcPr>
          <w:p w:rsidR="00CC4239" w:rsidRPr="00CC4239" w:rsidRDefault="00CC4239" w:rsidP="006F26A0">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362.087785</w:t>
            </w:r>
          </w:p>
        </w:tc>
        <w:tc>
          <w:tcPr>
            <w:tcW w:w="987" w:type="dxa"/>
            <w:noWrap/>
            <w:hideMark/>
          </w:tcPr>
          <w:p w:rsidR="00CC4239" w:rsidRPr="00CC4239" w:rsidRDefault="00CC4239" w:rsidP="006F26A0">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25</w:t>
            </w:r>
          </w:p>
        </w:tc>
        <w:tc>
          <w:tcPr>
            <w:tcW w:w="1045" w:type="dxa"/>
            <w:noWrap/>
            <w:hideMark/>
          </w:tcPr>
          <w:p w:rsidR="00CC4239" w:rsidRPr="00CC4239" w:rsidRDefault="00CC4239" w:rsidP="006F26A0">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5.21334</w:t>
            </w:r>
          </w:p>
        </w:tc>
        <w:tc>
          <w:tcPr>
            <w:tcW w:w="989" w:type="dxa"/>
            <w:noWrap/>
            <w:hideMark/>
          </w:tcPr>
          <w:p w:rsidR="00CC4239" w:rsidRPr="00CC4239" w:rsidRDefault="00CC4239" w:rsidP="006F26A0">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51</w:t>
            </w:r>
          </w:p>
        </w:tc>
      </w:tr>
      <w:tr w:rsidR="00CC4239" w:rsidRPr="00BB4283" w:rsidTr="0063630B">
        <w:trPr>
          <w:trHeight w:val="155"/>
        </w:trPr>
        <w:tc>
          <w:tcPr>
            <w:cnfStyle w:val="001000000000" w:firstRow="0" w:lastRow="0" w:firstColumn="1" w:lastColumn="0" w:oddVBand="0" w:evenVBand="0" w:oddHBand="0" w:evenHBand="0" w:firstRowFirstColumn="0" w:firstRowLastColumn="0" w:lastRowFirstColumn="0" w:lastRowLastColumn="0"/>
            <w:tcW w:w="1054" w:type="dxa"/>
            <w:noWrap/>
            <w:hideMark/>
          </w:tcPr>
          <w:p w:rsidR="00CC4239" w:rsidRPr="00CC4239" w:rsidRDefault="00CC4239" w:rsidP="006F26A0">
            <w:pPr>
              <w:jc w:val="right"/>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9</w:t>
            </w:r>
          </w:p>
        </w:tc>
        <w:tc>
          <w:tcPr>
            <w:tcW w:w="1287" w:type="dxa"/>
            <w:noWrap/>
            <w:hideMark/>
          </w:tcPr>
          <w:p w:rsidR="00CC4239" w:rsidRPr="00CC4239" w:rsidRDefault="00CC4239" w:rsidP="006F26A0">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513.0502418</w:t>
            </w:r>
          </w:p>
        </w:tc>
        <w:tc>
          <w:tcPr>
            <w:tcW w:w="987" w:type="dxa"/>
            <w:noWrap/>
            <w:hideMark/>
          </w:tcPr>
          <w:p w:rsidR="00CC4239" w:rsidRPr="00CC4239" w:rsidRDefault="00CC4239" w:rsidP="006F26A0">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10</w:t>
            </w:r>
          </w:p>
        </w:tc>
        <w:tc>
          <w:tcPr>
            <w:tcW w:w="1045" w:type="dxa"/>
            <w:noWrap/>
            <w:hideMark/>
          </w:tcPr>
          <w:p w:rsidR="00CC4239" w:rsidRPr="00CC4239" w:rsidRDefault="00CC4239" w:rsidP="006F26A0">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6.11497</w:t>
            </w:r>
          </w:p>
        </w:tc>
        <w:tc>
          <w:tcPr>
            <w:tcW w:w="989" w:type="dxa"/>
            <w:noWrap/>
            <w:hideMark/>
          </w:tcPr>
          <w:p w:rsidR="00CC4239" w:rsidRPr="00CC4239" w:rsidRDefault="00CC4239" w:rsidP="006F26A0">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71</w:t>
            </w:r>
          </w:p>
        </w:tc>
      </w:tr>
      <w:tr w:rsidR="00CC4239" w:rsidRPr="00BB4283" w:rsidTr="0063630B">
        <w:trPr>
          <w:cnfStyle w:val="000000100000" w:firstRow="0" w:lastRow="0" w:firstColumn="0" w:lastColumn="0" w:oddVBand="0" w:evenVBand="0" w:oddHBand="1" w:evenHBand="0" w:firstRowFirstColumn="0" w:firstRowLastColumn="0" w:lastRowFirstColumn="0" w:lastRowLastColumn="0"/>
          <w:trHeight w:val="155"/>
        </w:trPr>
        <w:tc>
          <w:tcPr>
            <w:cnfStyle w:val="001000000000" w:firstRow="0" w:lastRow="0" w:firstColumn="1" w:lastColumn="0" w:oddVBand="0" w:evenVBand="0" w:oddHBand="0" w:evenHBand="0" w:firstRowFirstColumn="0" w:firstRowLastColumn="0" w:lastRowFirstColumn="0" w:lastRowLastColumn="0"/>
            <w:tcW w:w="1054" w:type="dxa"/>
            <w:noWrap/>
            <w:hideMark/>
          </w:tcPr>
          <w:p w:rsidR="00CC4239" w:rsidRPr="00CC4239" w:rsidRDefault="00CC4239" w:rsidP="006F26A0">
            <w:pPr>
              <w:jc w:val="right"/>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12</w:t>
            </w:r>
          </w:p>
        </w:tc>
        <w:tc>
          <w:tcPr>
            <w:tcW w:w="1287" w:type="dxa"/>
            <w:noWrap/>
            <w:hideMark/>
          </w:tcPr>
          <w:p w:rsidR="00CC4239" w:rsidRPr="00CC4239" w:rsidRDefault="00CC4239" w:rsidP="006F26A0">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636.6322969</w:t>
            </w:r>
          </w:p>
        </w:tc>
        <w:tc>
          <w:tcPr>
            <w:tcW w:w="987" w:type="dxa"/>
            <w:noWrap/>
            <w:hideMark/>
          </w:tcPr>
          <w:p w:rsidR="00CC4239" w:rsidRPr="00CC4239" w:rsidRDefault="00CC4239" w:rsidP="006F26A0">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14</w:t>
            </w:r>
          </w:p>
        </w:tc>
        <w:tc>
          <w:tcPr>
            <w:tcW w:w="1045" w:type="dxa"/>
            <w:noWrap/>
            <w:hideMark/>
          </w:tcPr>
          <w:p w:rsidR="00CC4239" w:rsidRPr="00CC4239" w:rsidRDefault="00CC4239" w:rsidP="006F26A0">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12.6469</w:t>
            </w:r>
          </w:p>
        </w:tc>
        <w:tc>
          <w:tcPr>
            <w:tcW w:w="989" w:type="dxa"/>
            <w:noWrap/>
            <w:hideMark/>
          </w:tcPr>
          <w:p w:rsidR="00CC4239" w:rsidRPr="00CC4239" w:rsidRDefault="00CC4239" w:rsidP="006F26A0">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35</w:t>
            </w:r>
          </w:p>
        </w:tc>
      </w:tr>
      <w:tr w:rsidR="00CC4239" w:rsidRPr="00BB4283" w:rsidTr="0063630B">
        <w:trPr>
          <w:trHeight w:val="155"/>
        </w:trPr>
        <w:tc>
          <w:tcPr>
            <w:cnfStyle w:val="001000000000" w:firstRow="0" w:lastRow="0" w:firstColumn="1" w:lastColumn="0" w:oddVBand="0" w:evenVBand="0" w:oddHBand="0" w:evenHBand="0" w:firstRowFirstColumn="0" w:firstRowLastColumn="0" w:lastRowFirstColumn="0" w:lastRowLastColumn="0"/>
            <w:tcW w:w="1054" w:type="dxa"/>
            <w:shd w:val="clear" w:color="auto" w:fill="FFFF00"/>
            <w:noWrap/>
            <w:hideMark/>
          </w:tcPr>
          <w:p w:rsidR="00CC4239" w:rsidRPr="00CC4239" w:rsidRDefault="00CC4239" w:rsidP="006F26A0">
            <w:pPr>
              <w:jc w:val="right"/>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15</w:t>
            </w:r>
          </w:p>
        </w:tc>
        <w:tc>
          <w:tcPr>
            <w:tcW w:w="1287" w:type="dxa"/>
            <w:shd w:val="clear" w:color="auto" w:fill="FFFF00"/>
            <w:noWrap/>
            <w:hideMark/>
          </w:tcPr>
          <w:p w:rsidR="00CC4239" w:rsidRPr="00CC4239" w:rsidRDefault="00CC4239" w:rsidP="006F26A0">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775.103549</w:t>
            </w:r>
          </w:p>
        </w:tc>
        <w:tc>
          <w:tcPr>
            <w:tcW w:w="987" w:type="dxa"/>
            <w:shd w:val="clear" w:color="auto" w:fill="FFFF00"/>
            <w:noWrap/>
            <w:hideMark/>
          </w:tcPr>
          <w:p w:rsidR="00CC4239" w:rsidRPr="00CC4239" w:rsidRDefault="00CC4239" w:rsidP="006F26A0">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26</w:t>
            </w:r>
          </w:p>
        </w:tc>
        <w:tc>
          <w:tcPr>
            <w:tcW w:w="1045" w:type="dxa"/>
            <w:shd w:val="clear" w:color="auto" w:fill="FFFF00"/>
            <w:noWrap/>
            <w:hideMark/>
          </w:tcPr>
          <w:p w:rsidR="00CC4239" w:rsidRPr="00CC4239" w:rsidRDefault="00CC4239" w:rsidP="006F26A0">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12.9024</w:t>
            </w:r>
          </w:p>
        </w:tc>
        <w:tc>
          <w:tcPr>
            <w:tcW w:w="989" w:type="dxa"/>
            <w:shd w:val="clear" w:color="auto" w:fill="FFFF00"/>
            <w:noWrap/>
            <w:hideMark/>
          </w:tcPr>
          <w:p w:rsidR="00CC4239" w:rsidRPr="00CC4239" w:rsidRDefault="00CC4239" w:rsidP="006F26A0">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3</w:t>
            </w:r>
          </w:p>
        </w:tc>
      </w:tr>
      <w:tr w:rsidR="00CC4239" w:rsidRPr="00BB4283" w:rsidTr="0063630B">
        <w:trPr>
          <w:cnfStyle w:val="000000100000" w:firstRow="0" w:lastRow="0" w:firstColumn="0" w:lastColumn="0" w:oddVBand="0" w:evenVBand="0" w:oddHBand="1" w:evenHBand="0" w:firstRowFirstColumn="0" w:firstRowLastColumn="0" w:lastRowFirstColumn="0" w:lastRowLastColumn="0"/>
          <w:trHeight w:val="155"/>
        </w:trPr>
        <w:tc>
          <w:tcPr>
            <w:cnfStyle w:val="001000000000" w:firstRow="0" w:lastRow="0" w:firstColumn="1" w:lastColumn="0" w:oddVBand="0" w:evenVBand="0" w:oddHBand="0" w:evenHBand="0" w:firstRowFirstColumn="0" w:firstRowLastColumn="0" w:lastRowFirstColumn="0" w:lastRowLastColumn="0"/>
            <w:tcW w:w="1054" w:type="dxa"/>
            <w:noWrap/>
            <w:hideMark/>
          </w:tcPr>
          <w:p w:rsidR="00CC4239" w:rsidRPr="00CC4239" w:rsidRDefault="00CC4239" w:rsidP="006F26A0">
            <w:pPr>
              <w:jc w:val="right"/>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18</w:t>
            </w:r>
          </w:p>
        </w:tc>
        <w:tc>
          <w:tcPr>
            <w:tcW w:w="1287" w:type="dxa"/>
            <w:noWrap/>
            <w:hideMark/>
          </w:tcPr>
          <w:p w:rsidR="00CC4239" w:rsidRPr="00CC4239" w:rsidRDefault="00CC4239" w:rsidP="006F26A0">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843.3718628</w:t>
            </w:r>
          </w:p>
        </w:tc>
        <w:tc>
          <w:tcPr>
            <w:tcW w:w="987" w:type="dxa"/>
            <w:noWrap/>
            <w:hideMark/>
          </w:tcPr>
          <w:p w:rsidR="00CC4239" w:rsidRPr="00CC4239" w:rsidRDefault="00CC4239" w:rsidP="006F26A0">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36</w:t>
            </w:r>
          </w:p>
        </w:tc>
        <w:tc>
          <w:tcPr>
            <w:tcW w:w="1045" w:type="dxa"/>
            <w:noWrap/>
            <w:hideMark/>
          </w:tcPr>
          <w:p w:rsidR="00CC4239" w:rsidRPr="00CC4239" w:rsidRDefault="00CC4239" w:rsidP="006F26A0">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20.78855</w:t>
            </w:r>
          </w:p>
        </w:tc>
        <w:tc>
          <w:tcPr>
            <w:tcW w:w="989" w:type="dxa"/>
            <w:noWrap/>
            <w:hideMark/>
          </w:tcPr>
          <w:p w:rsidR="00CC4239" w:rsidRPr="00CC4239" w:rsidRDefault="00CC4239" w:rsidP="006F26A0">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2</w:t>
            </w:r>
          </w:p>
        </w:tc>
      </w:tr>
      <w:tr w:rsidR="00CC4239" w:rsidRPr="00BB4283" w:rsidTr="0063630B">
        <w:trPr>
          <w:trHeight w:val="155"/>
        </w:trPr>
        <w:tc>
          <w:tcPr>
            <w:cnfStyle w:val="001000000000" w:firstRow="0" w:lastRow="0" w:firstColumn="1" w:lastColumn="0" w:oddVBand="0" w:evenVBand="0" w:oddHBand="0" w:evenHBand="0" w:firstRowFirstColumn="0" w:firstRowLastColumn="0" w:lastRowFirstColumn="0" w:lastRowLastColumn="0"/>
            <w:tcW w:w="1054" w:type="dxa"/>
            <w:noWrap/>
            <w:hideMark/>
          </w:tcPr>
          <w:p w:rsidR="00CC4239" w:rsidRPr="00CC4239" w:rsidRDefault="00CC4239" w:rsidP="006F26A0">
            <w:pPr>
              <w:rPr>
                <w:rFonts w:ascii="Times New Roman" w:eastAsia="Times New Roman" w:hAnsi="Times New Roman" w:cs="Times New Roman"/>
                <w:sz w:val="16"/>
                <w:szCs w:val="20"/>
              </w:rPr>
            </w:pPr>
          </w:p>
        </w:tc>
        <w:tc>
          <w:tcPr>
            <w:tcW w:w="1287" w:type="dxa"/>
            <w:noWrap/>
            <w:hideMark/>
          </w:tcPr>
          <w:p w:rsidR="00CC4239" w:rsidRPr="00CC4239" w:rsidRDefault="00CC4239" w:rsidP="006F26A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20"/>
              </w:rPr>
            </w:pPr>
          </w:p>
        </w:tc>
        <w:tc>
          <w:tcPr>
            <w:tcW w:w="987" w:type="dxa"/>
            <w:noWrap/>
            <w:hideMark/>
          </w:tcPr>
          <w:p w:rsidR="00CC4239" w:rsidRPr="00CC4239" w:rsidRDefault="00CC4239" w:rsidP="006F26A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20"/>
              </w:rPr>
            </w:pPr>
          </w:p>
        </w:tc>
        <w:tc>
          <w:tcPr>
            <w:tcW w:w="1045" w:type="dxa"/>
            <w:noWrap/>
            <w:hideMark/>
          </w:tcPr>
          <w:p w:rsidR="00CC4239" w:rsidRPr="00CC4239" w:rsidRDefault="00CC4239" w:rsidP="006F26A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20"/>
              </w:rPr>
            </w:pPr>
          </w:p>
        </w:tc>
        <w:tc>
          <w:tcPr>
            <w:tcW w:w="989" w:type="dxa"/>
            <w:noWrap/>
            <w:hideMark/>
          </w:tcPr>
          <w:p w:rsidR="00CC4239" w:rsidRPr="00CC4239" w:rsidRDefault="00CC4239" w:rsidP="006F26A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20"/>
              </w:rPr>
            </w:pPr>
          </w:p>
        </w:tc>
      </w:tr>
      <w:tr w:rsidR="0063630B" w:rsidRPr="00BB4283" w:rsidTr="0063630B">
        <w:trPr>
          <w:cnfStyle w:val="000000100000" w:firstRow="0" w:lastRow="0" w:firstColumn="0" w:lastColumn="0" w:oddVBand="0" w:evenVBand="0" w:oddHBand="1" w:evenHBand="0" w:firstRowFirstColumn="0" w:firstRowLastColumn="0" w:lastRowFirstColumn="0" w:lastRowLastColumn="0"/>
          <w:trHeight w:val="155"/>
        </w:trPr>
        <w:tc>
          <w:tcPr>
            <w:cnfStyle w:val="001000000000" w:firstRow="0" w:lastRow="0" w:firstColumn="1" w:lastColumn="0" w:oddVBand="0" w:evenVBand="0" w:oddHBand="0" w:evenHBand="0" w:firstRowFirstColumn="0" w:firstRowLastColumn="0" w:lastRowFirstColumn="0" w:lastRowLastColumn="0"/>
            <w:tcW w:w="1054" w:type="dxa"/>
            <w:noWrap/>
            <w:hideMark/>
          </w:tcPr>
          <w:p w:rsidR="00CC4239" w:rsidRPr="00CC4239" w:rsidRDefault="00CC4239" w:rsidP="006F26A0">
            <w:pPr>
              <w:rPr>
                <w:rFonts w:ascii="Times New Roman" w:eastAsia="Times New Roman" w:hAnsi="Times New Roman" w:cs="Times New Roman"/>
                <w:b w:val="0"/>
                <w:bCs w:val="0"/>
                <w:color w:val="000000"/>
                <w:sz w:val="16"/>
                <w:szCs w:val="20"/>
              </w:rPr>
            </w:pPr>
            <w:r w:rsidRPr="00CC4239">
              <w:rPr>
                <w:rFonts w:ascii="Times New Roman" w:eastAsia="Times New Roman" w:hAnsi="Times New Roman" w:cs="Times New Roman"/>
                <w:b w:val="0"/>
                <w:bCs w:val="0"/>
                <w:color w:val="000000"/>
                <w:sz w:val="16"/>
                <w:szCs w:val="20"/>
              </w:rPr>
              <w:t>EN PenDigits</w:t>
            </w:r>
          </w:p>
        </w:tc>
        <w:tc>
          <w:tcPr>
            <w:tcW w:w="1287" w:type="dxa"/>
            <w:noWrap/>
            <w:hideMark/>
          </w:tcPr>
          <w:p w:rsidR="00CC4239" w:rsidRPr="00CC4239" w:rsidRDefault="00CC4239" w:rsidP="006F26A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kMeans clusters = 10</w:t>
            </w:r>
          </w:p>
        </w:tc>
        <w:tc>
          <w:tcPr>
            <w:tcW w:w="987" w:type="dxa"/>
            <w:noWrap/>
            <w:hideMark/>
          </w:tcPr>
          <w:p w:rsidR="00CC4239" w:rsidRPr="00CC4239" w:rsidRDefault="00CC4239" w:rsidP="006F26A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p>
        </w:tc>
        <w:tc>
          <w:tcPr>
            <w:tcW w:w="2034" w:type="dxa"/>
            <w:gridSpan w:val="2"/>
            <w:noWrap/>
            <w:hideMark/>
          </w:tcPr>
          <w:p w:rsidR="00CC4239" w:rsidRPr="00CC4239" w:rsidRDefault="00CC4239" w:rsidP="006F26A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EM clusters  = 10</w:t>
            </w:r>
          </w:p>
        </w:tc>
      </w:tr>
      <w:tr w:rsidR="00CC4239" w:rsidRPr="00BB4283" w:rsidTr="0063630B">
        <w:trPr>
          <w:trHeight w:val="155"/>
        </w:trPr>
        <w:tc>
          <w:tcPr>
            <w:cnfStyle w:val="001000000000" w:firstRow="0" w:lastRow="0" w:firstColumn="1" w:lastColumn="0" w:oddVBand="0" w:evenVBand="0" w:oddHBand="0" w:evenHBand="0" w:firstRowFirstColumn="0" w:firstRowLastColumn="0" w:lastRowFirstColumn="0" w:lastRowLastColumn="0"/>
            <w:tcW w:w="1054" w:type="dxa"/>
            <w:noWrap/>
            <w:hideMark/>
          </w:tcPr>
          <w:p w:rsidR="00CC4239" w:rsidRPr="00CC4239" w:rsidRDefault="00CC4239" w:rsidP="006F26A0">
            <w:pPr>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Number of Hidden Units</w:t>
            </w:r>
          </w:p>
        </w:tc>
        <w:tc>
          <w:tcPr>
            <w:tcW w:w="1287" w:type="dxa"/>
            <w:noWrap/>
            <w:hideMark/>
          </w:tcPr>
          <w:p w:rsidR="00CC4239" w:rsidRPr="00CC4239" w:rsidRDefault="00CC4239" w:rsidP="006F26A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Within cluster sum of squared errors</w:t>
            </w:r>
          </w:p>
        </w:tc>
        <w:tc>
          <w:tcPr>
            <w:tcW w:w="987" w:type="dxa"/>
            <w:noWrap/>
            <w:hideMark/>
          </w:tcPr>
          <w:p w:rsidR="00CC4239" w:rsidRPr="00CC4239" w:rsidRDefault="00CC4239" w:rsidP="006F26A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Iterations Kmeans</w:t>
            </w:r>
          </w:p>
        </w:tc>
        <w:tc>
          <w:tcPr>
            <w:tcW w:w="1045" w:type="dxa"/>
            <w:noWrap/>
            <w:hideMark/>
          </w:tcPr>
          <w:p w:rsidR="00CC4239" w:rsidRPr="00CC4239" w:rsidRDefault="00CC4239" w:rsidP="006F26A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Log likelihood</w:t>
            </w:r>
          </w:p>
        </w:tc>
        <w:tc>
          <w:tcPr>
            <w:tcW w:w="989" w:type="dxa"/>
            <w:noWrap/>
            <w:hideMark/>
          </w:tcPr>
          <w:p w:rsidR="00CC4239" w:rsidRPr="00CC4239" w:rsidRDefault="00CC4239" w:rsidP="006F26A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Iterations EM</w:t>
            </w:r>
          </w:p>
        </w:tc>
      </w:tr>
      <w:tr w:rsidR="00CC4239" w:rsidRPr="00BB4283" w:rsidTr="0063630B">
        <w:trPr>
          <w:cnfStyle w:val="000000100000" w:firstRow="0" w:lastRow="0" w:firstColumn="0" w:lastColumn="0" w:oddVBand="0" w:evenVBand="0" w:oddHBand="1" w:evenHBand="0" w:firstRowFirstColumn="0" w:firstRowLastColumn="0" w:lastRowFirstColumn="0" w:lastRowLastColumn="0"/>
          <w:trHeight w:val="155"/>
        </w:trPr>
        <w:tc>
          <w:tcPr>
            <w:cnfStyle w:val="001000000000" w:firstRow="0" w:lastRow="0" w:firstColumn="1" w:lastColumn="0" w:oddVBand="0" w:evenVBand="0" w:oddHBand="0" w:evenHBand="0" w:firstRowFirstColumn="0" w:firstRowLastColumn="0" w:lastRowFirstColumn="0" w:lastRowLastColumn="0"/>
            <w:tcW w:w="1054" w:type="dxa"/>
            <w:noWrap/>
            <w:hideMark/>
          </w:tcPr>
          <w:p w:rsidR="00CC4239" w:rsidRPr="00CC4239" w:rsidRDefault="00CC4239" w:rsidP="006F26A0">
            <w:pPr>
              <w:jc w:val="right"/>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3</w:t>
            </w:r>
          </w:p>
        </w:tc>
        <w:tc>
          <w:tcPr>
            <w:tcW w:w="1287" w:type="dxa"/>
            <w:noWrap/>
            <w:hideMark/>
          </w:tcPr>
          <w:p w:rsidR="00CC4239" w:rsidRPr="00CC4239" w:rsidRDefault="00CC4239" w:rsidP="006F26A0">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274.769095</w:t>
            </w:r>
          </w:p>
        </w:tc>
        <w:tc>
          <w:tcPr>
            <w:tcW w:w="987" w:type="dxa"/>
            <w:noWrap/>
            <w:hideMark/>
          </w:tcPr>
          <w:p w:rsidR="00CC4239" w:rsidRPr="00CC4239" w:rsidRDefault="00CC4239" w:rsidP="006F26A0">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23</w:t>
            </w:r>
          </w:p>
        </w:tc>
        <w:tc>
          <w:tcPr>
            <w:tcW w:w="1045" w:type="dxa"/>
            <w:noWrap/>
            <w:hideMark/>
          </w:tcPr>
          <w:p w:rsidR="00CC4239" w:rsidRPr="00CC4239" w:rsidRDefault="00CC4239" w:rsidP="006F26A0">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6.58409</w:t>
            </w:r>
          </w:p>
        </w:tc>
        <w:tc>
          <w:tcPr>
            <w:tcW w:w="989" w:type="dxa"/>
            <w:noWrap/>
            <w:hideMark/>
          </w:tcPr>
          <w:p w:rsidR="00CC4239" w:rsidRPr="00CC4239" w:rsidRDefault="00CC4239" w:rsidP="006F26A0">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100</w:t>
            </w:r>
          </w:p>
        </w:tc>
      </w:tr>
      <w:tr w:rsidR="00CC4239" w:rsidRPr="00BB4283" w:rsidTr="0063630B">
        <w:trPr>
          <w:trHeight w:val="155"/>
        </w:trPr>
        <w:tc>
          <w:tcPr>
            <w:cnfStyle w:val="001000000000" w:firstRow="0" w:lastRow="0" w:firstColumn="1" w:lastColumn="0" w:oddVBand="0" w:evenVBand="0" w:oddHBand="0" w:evenHBand="0" w:firstRowFirstColumn="0" w:firstRowLastColumn="0" w:lastRowFirstColumn="0" w:lastRowLastColumn="0"/>
            <w:tcW w:w="1054" w:type="dxa"/>
            <w:noWrap/>
            <w:hideMark/>
          </w:tcPr>
          <w:p w:rsidR="00CC4239" w:rsidRPr="00CC4239" w:rsidRDefault="00CC4239" w:rsidP="006F26A0">
            <w:pPr>
              <w:jc w:val="right"/>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6</w:t>
            </w:r>
          </w:p>
        </w:tc>
        <w:tc>
          <w:tcPr>
            <w:tcW w:w="1287" w:type="dxa"/>
            <w:noWrap/>
            <w:hideMark/>
          </w:tcPr>
          <w:p w:rsidR="00CC4239" w:rsidRPr="00CC4239" w:rsidRDefault="00CC4239" w:rsidP="006F26A0">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2979.551036</w:t>
            </w:r>
          </w:p>
        </w:tc>
        <w:tc>
          <w:tcPr>
            <w:tcW w:w="987" w:type="dxa"/>
            <w:noWrap/>
            <w:hideMark/>
          </w:tcPr>
          <w:p w:rsidR="00CC4239" w:rsidRPr="00CC4239" w:rsidRDefault="00CC4239" w:rsidP="006F26A0">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33</w:t>
            </w:r>
          </w:p>
        </w:tc>
        <w:tc>
          <w:tcPr>
            <w:tcW w:w="1045" w:type="dxa"/>
            <w:noWrap/>
            <w:hideMark/>
          </w:tcPr>
          <w:p w:rsidR="00CC4239" w:rsidRPr="00CC4239" w:rsidRDefault="00CC4239" w:rsidP="006F26A0">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4.41631</w:t>
            </w:r>
          </w:p>
        </w:tc>
        <w:tc>
          <w:tcPr>
            <w:tcW w:w="989" w:type="dxa"/>
            <w:noWrap/>
            <w:hideMark/>
          </w:tcPr>
          <w:p w:rsidR="00CC4239" w:rsidRPr="00CC4239" w:rsidRDefault="00CC4239" w:rsidP="006F26A0">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75</w:t>
            </w:r>
          </w:p>
        </w:tc>
      </w:tr>
      <w:tr w:rsidR="00CC4239" w:rsidRPr="00BB4283" w:rsidTr="0063630B">
        <w:trPr>
          <w:cnfStyle w:val="000000100000" w:firstRow="0" w:lastRow="0" w:firstColumn="0" w:lastColumn="0" w:oddVBand="0" w:evenVBand="0" w:oddHBand="1" w:evenHBand="0" w:firstRowFirstColumn="0" w:firstRowLastColumn="0" w:lastRowFirstColumn="0" w:lastRowLastColumn="0"/>
          <w:trHeight w:val="155"/>
        </w:trPr>
        <w:tc>
          <w:tcPr>
            <w:cnfStyle w:val="001000000000" w:firstRow="0" w:lastRow="0" w:firstColumn="1" w:lastColumn="0" w:oddVBand="0" w:evenVBand="0" w:oddHBand="0" w:evenHBand="0" w:firstRowFirstColumn="0" w:firstRowLastColumn="0" w:lastRowFirstColumn="0" w:lastRowLastColumn="0"/>
            <w:tcW w:w="1054" w:type="dxa"/>
            <w:noWrap/>
            <w:hideMark/>
          </w:tcPr>
          <w:p w:rsidR="00CC4239" w:rsidRPr="00CC4239" w:rsidRDefault="00CC4239" w:rsidP="006F26A0">
            <w:pPr>
              <w:jc w:val="right"/>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9</w:t>
            </w:r>
          </w:p>
        </w:tc>
        <w:tc>
          <w:tcPr>
            <w:tcW w:w="1287" w:type="dxa"/>
            <w:noWrap/>
            <w:hideMark/>
          </w:tcPr>
          <w:p w:rsidR="00CC4239" w:rsidRPr="00CC4239" w:rsidRDefault="00CC4239" w:rsidP="006F26A0">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5220.400835</w:t>
            </w:r>
          </w:p>
        </w:tc>
        <w:tc>
          <w:tcPr>
            <w:tcW w:w="987" w:type="dxa"/>
            <w:noWrap/>
            <w:hideMark/>
          </w:tcPr>
          <w:p w:rsidR="00CC4239" w:rsidRPr="00CC4239" w:rsidRDefault="00CC4239" w:rsidP="006F26A0">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37</w:t>
            </w:r>
          </w:p>
        </w:tc>
        <w:tc>
          <w:tcPr>
            <w:tcW w:w="1045" w:type="dxa"/>
            <w:noWrap/>
            <w:hideMark/>
          </w:tcPr>
          <w:p w:rsidR="00CC4239" w:rsidRPr="00CC4239" w:rsidRDefault="00CC4239" w:rsidP="006F26A0">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4.81862</w:t>
            </w:r>
          </w:p>
        </w:tc>
        <w:tc>
          <w:tcPr>
            <w:tcW w:w="989" w:type="dxa"/>
            <w:noWrap/>
            <w:hideMark/>
          </w:tcPr>
          <w:p w:rsidR="00CC4239" w:rsidRPr="00CC4239" w:rsidRDefault="00CC4239" w:rsidP="006F26A0">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53</w:t>
            </w:r>
          </w:p>
        </w:tc>
      </w:tr>
      <w:tr w:rsidR="00CC4239" w:rsidRPr="00BB4283" w:rsidTr="0063630B">
        <w:trPr>
          <w:trHeight w:val="155"/>
        </w:trPr>
        <w:tc>
          <w:tcPr>
            <w:cnfStyle w:val="001000000000" w:firstRow="0" w:lastRow="0" w:firstColumn="1" w:lastColumn="0" w:oddVBand="0" w:evenVBand="0" w:oddHBand="0" w:evenHBand="0" w:firstRowFirstColumn="0" w:firstRowLastColumn="0" w:lastRowFirstColumn="0" w:lastRowLastColumn="0"/>
            <w:tcW w:w="1054" w:type="dxa"/>
            <w:noWrap/>
            <w:hideMark/>
          </w:tcPr>
          <w:p w:rsidR="00CC4239" w:rsidRPr="00CC4239" w:rsidRDefault="00CC4239" w:rsidP="006F26A0">
            <w:pPr>
              <w:jc w:val="right"/>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12</w:t>
            </w:r>
          </w:p>
        </w:tc>
        <w:tc>
          <w:tcPr>
            <w:tcW w:w="1287" w:type="dxa"/>
            <w:noWrap/>
            <w:hideMark/>
          </w:tcPr>
          <w:p w:rsidR="00CC4239" w:rsidRPr="00CC4239" w:rsidRDefault="00CC4239" w:rsidP="006F26A0">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7196.705489</w:t>
            </w:r>
          </w:p>
        </w:tc>
        <w:tc>
          <w:tcPr>
            <w:tcW w:w="987" w:type="dxa"/>
            <w:noWrap/>
            <w:hideMark/>
          </w:tcPr>
          <w:p w:rsidR="00CC4239" w:rsidRPr="00CC4239" w:rsidRDefault="00CC4239" w:rsidP="006F26A0">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25</w:t>
            </w:r>
          </w:p>
        </w:tc>
        <w:tc>
          <w:tcPr>
            <w:tcW w:w="1045" w:type="dxa"/>
            <w:noWrap/>
            <w:hideMark/>
          </w:tcPr>
          <w:p w:rsidR="00CC4239" w:rsidRPr="00CC4239" w:rsidRDefault="00CC4239" w:rsidP="006F26A0">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5.91114</w:t>
            </w:r>
          </w:p>
        </w:tc>
        <w:tc>
          <w:tcPr>
            <w:tcW w:w="989" w:type="dxa"/>
            <w:noWrap/>
            <w:hideMark/>
          </w:tcPr>
          <w:p w:rsidR="00CC4239" w:rsidRPr="00CC4239" w:rsidRDefault="00CC4239" w:rsidP="006F26A0">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50</w:t>
            </w:r>
          </w:p>
        </w:tc>
      </w:tr>
      <w:tr w:rsidR="00CC4239" w:rsidRPr="00BB4283" w:rsidTr="0063630B">
        <w:trPr>
          <w:cnfStyle w:val="000000100000" w:firstRow="0" w:lastRow="0" w:firstColumn="0" w:lastColumn="0" w:oddVBand="0" w:evenVBand="0" w:oddHBand="1" w:evenHBand="0" w:firstRowFirstColumn="0" w:firstRowLastColumn="0" w:lastRowFirstColumn="0" w:lastRowLastColumn="0"/>
          <w:trHeight w:val="155"/>
        </w:trPr>
        <w:tc>
          <w:tcPr>
            <w:cnfStyle w:val="001000000000" w:firstRow="0" w:lastRow="0" w:firstColumn="1" w:lastColumn="0" w:oddVBand="0" w:evenVBand="0" w:oddHBand="0" w:evenHBand="0" w:firstRowFirstColumn="0" w:firstRowLastColumn="0" w:lastRowFirstColumn="0" w:lastRowLastColumn="0"/>
            <w:tcW w:w="1054" w:type="dxa"/>
            <w:shd w:val="clear" w:color="auto" w:fill="FFFF00"/>
            <w:noWrap/>
            <w:hideMark/>
          </w:tcPr>
          <w:p w:rsidR="00CC4239" w:rsidRPr="00CC4239" w:rsidRDefault="00CC4239" w:rsidP="006F26A0">
            <w:pPr>
              <w:jc w:val="right"/>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15</w:t>
            </w:r>
          </w:p>
        </w:tc>
        <w:tc>
          <w:tcPr>
            <w:tcW w:w="1287" w:type="dxa"/>
            <w:shd w:val="clear" w:color="auto" w:fill="FFFF00"/>
            <w:noWrap/>
            <w:hideMark/>
          </w:tcPr>
          <w:p w:rsidR="00CC4239" w:rsidRPr="00CC4239" w:rsidRDefault="00CC4239" w:rsidP="006F26A0">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8448.406289</w:t>
            </w:r>
          </w:p>
        </w:tc>
        <w:tc>
          <w:tcPr>
            <w:tcW w:w="987" w:type="dxa"/>
            <w:shd w:val="clear" w:color="auto" w:fill="FFFF00"/>
            <w:noWrap/>
            <w:hideMark/>
          </w:tcPr>
          <w:p w:rsidR="00CC4239" w:rsidRPr="00CC4239" w:rsidRDefault="00CC4239" w:rsidP="006F26A0">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36</w:t>
            </w:r>
          </w:p>
        </w:tc>
        <w:tc>
          <w:tcPr>
            <w:tcW w:w="1045" w:type="dxa"/>
            <w:shd w:val="clear" w:color="auto" w:fill="FFFF00"/>
            <w:noWrap/>
            <w:hideMark/>
          </w:tcPr>
          <w:p w:rsidR="00CC4239" w:rsidRPr="00CC4239" w:rsidRDefault="00CC4239" w:rsidP="006F26A0">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6.17031</w:t>
            </w:r>
          </w:p>
        </w:tc>
        <w:tc>
          <w:tcPr>
            <w:tcW w:w="989" w:type="dxa"/>
            <w:shd w:val="clear" w:color="auto" w:fill="FFFF00"/>
            <w:noWrap/>
            <w:hideMark/>
          </w:tcPr>
          <w:p w:rsidR="00CC4239" w:rsidRPr="00CC4239" w:rsidRDefault="00CC4239" w:rsidP="006F26A0">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62</w:t>
            </w:r>
          </w:p>
        </w:tc>
      </w:tr>
      <w:tr w:rsidR="00CC4239" w:rsidRPr="00BB4283" w:rsidTr="0063630B">
        <w:trPr>
          <w:trHeight w:val="155"/>
        </w:trPr>
        <w:tc>
          <w:tcPr>
            <w:cnfStyle w:val="001000000000" w:firstRow="0" w:lastRow="0" w:firstColumn="1" w:lastColumn="0" w:oddVBand="0" w:evenVBand="0" w:oddHBand="0" w:evenHBand="0" w:firstRowFirstColumn="0" w:firstRowLastColumn="0" w:lastRowFirstColumn="0" w:lastRowLastColumn="0"/>
            <w:tcW w:w="1054" w:type="dxa"/>
            <w:noWrap/>
            <w:hideMark/>
          </w:tcPr>
          <w:p w:rsidR="00CC4239" w:rsidRPr="00CC4239" w:rsidRDefault="00CC4239" w:rsidP="006F26A0">
            <w:pPr>
              <w:jc w:val="right"/>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18</w:t>
            </w:r>
          </w:p>
        </w:tc>
        <w:tc>
          <w:tcPr>
            <w:tcW w:w="1287" w:type="dxa"/>
            <w:noWrap/>
            <w:hideMark/>
          </w:tcPr>
          <w:p w:rsidR="00CC4239" w:rsidRPr="00CC4239" w:rsidRDefault="00CC4239" w:rsidP="006F26A0">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9573.483724</w:t>
            </w:r>
          </w:p>
        </w:tc>
        <w:tc>
          <w:tcPr>
            <w:tcW w:w="987" w:type="dxa"/>
            <w:noWrap/>
            <w:hideMark/>
          </w:tcPr>
          <w:p w:rsidR="00CC4239" w:rsidRPr="00CC4239" w:rsidRDefault="00CC4239" w:rsidP="006F26A0">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28</w:t>
            </w:r>
          </w:p>
        </w:tc>
        <w:tc>
          <w:tcPr>
            <w:tcW w:w="1045" w:type="dxa"/>
            <w:noWrap/>
            <w:hideMark/>
          </w:tcPr>
          <w:p w:rsidR="00CC4239" w:rsidRPr="00CC4239" w:rsidRDefault="00CC4239" w:rsidP="006F26A0">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10.1204</w:t>
            </w:r>
          </w:p>
        </w:tc>
        <w:tc>
          <w:tcPr>
            <w:tcW w:w="989" w:type="dxa"/>
            <w:noWrap/>
            <w:hideMark/>
          </w:tcPr>
          <w:p w:rsidR="00CC4239" w:rsidRPr="00CC4239" w:rsidRDefault="00CC4239" w:rsidP="006F26A0">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20"/>
              </w:rPr>
            </w:pPr>
            <w:r w:rsidRPr="00CC4239">
              <w:rPr>
                <w:rFonts w:ascii="Times New Roman" w:eastAsia="Times New Roman" w:hAnsi="Times New Roman" w:cs="Times New Roman"/>
                <w:color w:val="000000"/>
                <w:sz w:val="16"/>
                <w:szCs w:val="20"/>
              </w:rPr>
              <w:t>49</w:t>
            </w:r>
          </w:p>
        </w:tc>
      </w:tr>
    </w:tbl>
    <w:p w:rsidR="00032C99" w:rsidRPr="00F61CE7" w:rsidRDefault="00CE59EE" w:rsidP="00F61CE7">
      <w:pPr>
        <w:tabs>
          <w:tab w:val="left" w:pos="7428"/>
        </w:tabs>
        <w:ind w:firstLine="990"/>
        <w:rPr>
          <w:rFonts w:ascii="Times New Roman" w:hAnsi="Times New Roman" w:cs="Times New Roman"/>
          <w:sz w:val="24"/>
        </w:rPr>
      </w:pPr>
      <w:r>
        <w:rPr>
          <w:rFonts w:ascii="Times New Roman" w:hAnsi="Times New Roman" w:cs="Times New Roman"/>
          <w:sz w:val="24"/>
        </w:rPr>
        <w:t xml:space="preserve">From the graph above, we see that for the PenDigits dataset, as the amount of total variance explained by the Principal Components increased, the percent incorrect decreased. </w:t>
      </w:r>
      <w:r w:rsidR="0053489F">
        <w:rPr>
          <w:rFonts w:ascii="Times New Roman" w:hAnsi="Times New Roman" w:cs="Times New Roman"/>
          <w:sz w:val="24"/>
        </w:rPr>
        <w:t xml:space="preserve">This is identical for both the </w:t>
      </w:r>
      <w:r w:rsidR="0053489F">
        <w:rPr>
          <w:rFonts w:ascii="Times New Roman" w:hAnsi="Times New Roman" w:cs="Times New Roman"/>
          <w:i/>
          <w:sz w:val="24"/>
          <w:szCs w:val="24"/>
        </w:rPr>
        <w:t>k</w:t>
      </w:r>
      <w:r w:rsidR="0053489F">
        <w:rPr>
          <w:rFonts w:ascii="Times New Roman" w:hAnsi="Times New Roman" w:cs="Times New Roman"/>
          <w:i/>
          <w:sz w:val="24"/>
          <w:szCs w:val="24"/>
        </w:rPr>
        <w:softHyphen/>
      </w:r>
      <w:r w:rsidR="0053489F">
        <w:rPr>
          <w:rFonts w:ascii="Times New Roman" w:hAnsi="Times New Roman" w:cs="Times New Roman"/>
          <w:sz w:val="24"/>
          <w:szCs w:val="24"/>
        </w:rPr>
        <w:t xml:space="preserve">-Means and </w:t>
      </w:r>
      <w:r w:rsidR="0053489F">
        <w:rPr>
          <w:rFonts w:ascii="Times New Roman" w:hAnsi="Times New Roman" w:cs="Times New Roman"/>
          <w:sz w:val="24"/>
          <w:szCs w:val="24"/>
        </w:rPr>
        <w:t>EM</w:t>
      </w:r>
      <w:r w:rsidR="0053489F">
        <w:rPr>
          <w:rFonts w:ascii="Times New Roman" w:hAnsi="Times New Roman" w:cs="Times New Roman"/>
          <w:sz w:val="24"/>
          <w:szCs w:val="24"/>
        </w:rPr>
        <w:t xml:space="preserve"> algorithms</w:t>
      </w:r>
      <w:r w:rsidR="0053489F">
        <w:rPr>
          <w:rFonts w:ascii="Times New Roman" w:hAnsi="Times New Roman" w:cs="Times New Roman"/>
          <w:sz w:val="24"/>
          <w:szCs w:val="24"/>
        </w:rPr>
        <w:t xml:space="preserve">. </w:t>
      </w:r>
      <w:r w:rsidR="007E5B0D">
        <w:rPr>
          <w:rFonts w:ascii="Times New Roman" w:hAnsi="Times New Roman" w:cs="Times New Roman"/>
          <w:sz w:val="24"/>
          <w:szCs w:val="24"/>
        </w:rPr>
        <w:t>One simple explanation for this trend is that the larger the amount of variance explained, the more principal components were allowed to be presented in the transformed data leading to a better, compact representation for the original data.</w:t>
      </w:r>
      <w:r w:rsidR="00C5208E">
        <w:rPr>
          <w:rFonts w:ascii="Times New Roman" w:hAnsi="Times New Roman" w:cs="Times New Roman"/>
          <w:sz w:val="24"/>
          <w:szCs w:val="24"/>
        </w:rPr>
        <w:t xml:space="preserve"> Continuing, the within cluster sum of squares (cohesion)</w:t>
      </w:r>
      <w:r w:rsidR="009B5886">
        <w:rPr>
          <w:rFonts w:ascii="Times New Roman" w:hAnsi="Times New Roman" w:cs="Times New Roman"/>
          <w:sz w:val="24"/>
          <w:szCs w:val="24"/>
        </w:rPr>
        <w:t xml:space="preserve"> and</w:t>
      </w:r>
      <w:r w:rsidR="004A2FC6">
        <w:rPr>
          <w:rFonts w:ascii="Times New Roman" w:hAnsi="Times New Roman" w:cs="Times New Roman"/>
          <w:sz w:val="24"/>
          <w:szCs w:val="24"/>
        </w:rPr>
        <w:t xml:space="preserve"> absolute value of the</w:t>
      </w:r>
      <w:r w:rsidR="009B5886">
        <w:rPr>
          <w:rFonts w:ascii="Times New Roman" w:hAnsi="Times New Roman" w:cs="Times New Roman"/>
          <w:sz w:val="24"/>
          <w:szCs w:val="24"/>
        </w:rPr>
        <w:t xml:space="preserve"> log likelihood value</w:t>
      </w:r>
      <w:r w:rsidR="007D7B72">
        <w:rPr>
          <w:rFonts w:ascii="Times New Roman" w:hAnsi="Times New Roman" w:cs="Times New Roman"/>
          <w:sz w:val="24"/>
          <w:szCs w:val="24"/>
        </w:rPr>
        <w:t xml:space="preserve"> actually</w:t>
      </w:r>
      <w:r w:rsidR="00C5208E">
        <w:rPr>
          <w:rFonts w:ascii="Times New Roman" w:hAnsi="Times New Roman" w:cs="Times New Roman"/>
          <w:sz w:val="24"/>
          <w:szCs w:val="24"/>
        </w:rPr>
        <w:t xml:space="preserve"> increased as the variance explained increased, </w:t>
      </w:r>
      <w:r w:rsidR="00EF0475">
        <w:rPr>
          <w:rFonts w:ascii="Times New Roman" w:hAnsi="Times New Roman" w:cs="Times New Roman"/>
          <w:sz w:val="24"/>
          <w:szCs w:val="24"/>
        </w:rPr>
        <w:t>showing how the more principal components used the more features were present in the transformed data allowing for greater heterogeneity amongst instances that were eventually clustered together.</w:t>
      </w:r>
      <w:r w:rsidR="00CA4553">
        <w:rPr>
          <w:rFonts w:ascii="Times New Roman" w:hAnsi="Times New Roman" w:cs="Times New Roman"/>
          <w:sz w:val="24"/>
          <w:szCs w:val="24"/>
        </w:rPr>
        <w:t xml:space="preserve"> Moving on to the Vehicle dataset, </w:t>
      </w:r>
      <w:r w:rsidR="009B5886">
        <w:rPr>
          <w:rFonts w:ascii="Times New Roman" w:hAnsi="Times New Roman" w:cs="Times New Roman"/>
          <w:sz w:val="24"/>
          <w:szCs w:val="24"/>
        </w:rPr>
        <w:t>from the graph, we see an unusual trend: as the amount of variance explained in</w:t>
      </w:r>
      <w:r w:rsidR="004F642D">
        <w:rPr>
          <w:rFonts w:ascii="Times New Roman" w:hAnsi="Times New Roman" w:cs="Times New Roman"/>
          <w:sz w:val="24"/>
          <w:szCs w:val="24"/>
        </w:rPr>
        <w:t xml:space="preserve">creased, the percent error also increased. </w:t>
      </w:r>
      <w:r w:rsidR="00296484">
        <w:rPr>
          <w:rFonts w:ascii="Times New Roman" w:hAnsi="Times New Roman" w:cs="Times New Roman"/>
          <w:sz w:val="24"/>
          <w:szCs w:val="24"/>
        </w:rPr>
        <w:t>This could be due to one of many sources of bias: reducing the dimensionality of the original dataset using orthogon</w:t>
      </w:r>
      <w:r w:rsidR="00992419">
        <w:rPr>
          <w:rFonts w:ascii="Times New Roman" w:hAnsi="Times New Roman" w:cs="Times New Roman"/>
          <w:sz w:val="24"/>
          <w:szCs w:val="24"/>
        </w:rPr>
        <w:t>al principal components is a worse representation of the original data, there is not enough data for the optimal principal components to be selected</w:t>
      </w:r>
      <w:r w:rsidR="0008174B">
        <w:rPr>
          <w:rFonts w:ascii="Times New Roman" w:hAnsi="Times New Roman" w:cs="Times New Roman"/>
          <w:sz w:val="24"/>
          <w:szCs w:val="24"/>
        </w:rPr>
        <w:t xml:space="preserve">, or </w:t>
      </w:r>
      <w:r w:rsidR="00D16510">
        <w:rPr>
          <w:rFonts w:ascii="Times New Roman" w:hAnsi="Times New Roman" w:cs="Times New Roman"/>
          <w:sz w:val="24"/>
          <w:szCs w:val="24"/>
        </w:rPr>
        <w:t>the clustering algorithms are having trouble finding appropriate cluster centroids for the transformed data.</w:t>
      </w:r>
      <w:r w:rsidR="00E5205D">
        <w:rPr>
          <w:rFonts w:ascii="Times New Roman" w:hAnsi="Times New Roman" w:cs="Times New Roman"/>
          <w:sz w:val="24"/>
          <w:szCs w:val="24"/>
        </w:rPr>
        <w:t xml:space="preserve"> The within cluster sum of squares and log likelihood values for the Vehicle dataset exhibit similar trends as the PenDigits dataset.</w:t>
      </w:r>
    </w:p>
    <w:p w:rsidR="00CC4239" w:rsidRDefault="004E2786" w:rsidP="00CC4239">
      <w:pPr>
        <w:tabs>
          <w:tab w:val="left" w:pos="7428"/>
        </w:tabs>
        <w:ind w:firstLine="990"/>
        <w:rPr>
          <w:rFonts w:ascii="Times New Roman" w:hAnsi="Times New Roman" w:cs="Times New Roman"/>
          <w:sz w:val="24"/>
          <w:szCs w:val="24"/>
        </w:rPr>
      </w:pPr>
      <w:r>
        <w:rPr>
          <w:noProof/>
        </w:rPr>
        <w:drawing>
          <wp:anchor distT="0" distB="0" distL="114300" distR="114300" simplePos="0" relativeHeight="251664384" behindDoc="0" locked="0" layoutInCell="1" allowOverlap="1" wp14:anchorId="1267E9E7">
            <wp:simplePos x="0" y="0"/>
            <wp:positionH relativeFrom="margin">
              <wp:posOffset>-472440</wp:posOffset>
            </wp:positionH>
            <wp:positionV relativeFrom="paragraph">
              <wp:posOffset>989330</wp:posOffset>
            </wp:positionV>
            <wp:extent cx="3600152" cy="2247900"/>
            <wp:effectExtent l="0" t="0" r="63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600152" cy="2247900"/>
                    </a:xfrm>
                    <a:prstGeom prst="rect">
                      <a:avLst/>
                    </a:prstGeom>
                  </pic:spPr>
                </pic:pic>
              </a:graphicData>
            </a:graphic>
            <wp14:sizeRelH relativeFrom="margin">
              <wp14:pctWidth>0</wp14:pctWidth>
            </wp14:sizeRelH>
            <wp14:sizeRelV relativeFrom="margin">
              <wp14:pctHeight>0</wp14:pctHeight>
            </wp14:sizeRelV>
          </wp:anchor>
        </w:drawing>
      </w:r>
      <w:r w:rsidR="004210AD">
        <w:rPr>
          <w:rFonts w:ascii="Times New Roman" w:hAnsi="Times New Roman" w:cs="Times New Roman"/>
          <w:sz w:val="24"/>
          <w:szCs w:val="24"/>
        </w:rPr>
        <w:t xml:space="preserve">For </w:t>
      </w:r>
      <w:r w:rsidR="004210AD">
        <w:rPr>
          <w:rFonts w:ascii="Times New Roman" w:hAnsi="Times New Roman" w:cs="Times New Roman"/>
          <w:sz w:val="24"/>
          <w:szCs w:val="24"/>
        </w:rPr>
        <w:t>EN</w:t>
      </w:r>
      <w:r w:rsidR="004210AD">
        <w:rPr>
          <w:rFonts w:ascii="Times New Roman" w:hAnsi="Times New Roman" w:cs="Times New Roman"/>
          <w:sz w:val="24"/>
          <w:szCs w:val="24"/>
        </w:rPr>
        <w:t xml:space="preserve">, I altered the </w:t>
      </w:r>
      <w:r w:rsidR="007C7679">
        <w:rPr>
          <w:rFonts w:ascii="Times New Roman" w:hAnsi="Times New Roman" w:cs="Times New Roman"/>
          <w:sz w:val="24"/>
          <w:szCs w:val="24"/>
        </w:rPr>
        <w:t>number of hidden layers</w:t>
      </w:r>
      <w:r w:rsidR="004210AD">
        <w:rPr>
          <w:rFonts w:ascii="Times New Roman" w:hAnsi="Times New Roman" w:cs="Times New Roman"/>
          <w:sz w:val="24"/>
          <w:szCs w:val="24"/>
        </w:rPr>
        <w:t xml:space="preserve"> while keeping </w:t>
      </w:r>
      <w:r w:rsidR="00BD6C2B">
        <w:rPr>
          <w:rFonts w:ascii="Times New Roman" w:hAnsi="Times New Roman" w:cs="Times New Roman"/>
          <w:sz w:val="24"/>
          <w:szCs w:val="24"/>
        </w:rPr>
        <w:t xml:space="preserve">the number of clusters at 4 for the Vehicle dataset and at 10 for the PenDigits dataset, as these were the optimal values from the clustering part of this analysis for both the </w:t>
      </w:r>
      <w:r w:rsidR="00BD6C2B">
        <w:rPr>
          <w:rFonts w:ascii="Times New Roman" w:hAnsi="Times New Roman" w:cs="Times New Roman"/>
          <w:i/>
          <w:sz w:val="24"/>
          <w:szCs w:val="24"/>
        </w:rPr>
        <w:t>k</w:t>
      </w:r>
      <w:r w:rsidR="00BD6C2B">
        <w:rPr>
          <w:rFonts w:ascii="Times New Roman" w:hAnsi="Times New Roman" w:cs="Times New Roman"/>
          <w:i/>
          <w:sz w:val="24"/>
          <w:szCs w:val="24"/>
        </w:rPr>
        <w:softHyphen/>
      </w:r>
      <w:r w:rsidR="00BD6C2B">
        <w:rPr>
          <w:rFonts w:ascii="Times New Roman" w:hAnsi="Times New Roman" w:cs="Times New Roman"/>
          <w:sz w:val="24"/>
          <w:szCs w:val="24"/>
        </w:rPr>
        <w:t xml:space="preserve">-Means and Expectation Maximization algorithms. </w:t>
      </w:r>
      <w:r w:rsidR="004210AD">
        <w:rPr>
          <w:rFonts w:ascii="Times New Roman" w:hAnsi="Times New Roman" w:cs="Times New Roman"/>
          <w:sz w:val="24"/>
          <w:szCs w:val="24"/>
        </w:rPr>
        <w:t xml:space="preserve"> I then recorded </w:t>
      </w:r>
      <w:r w:rsidR="008C6A24">
        <w:rPr>
          <w:rFonts w:ascii="Times New Roman" w:hAnsi="Times New Roman" w:cs="Times New Roman"/>
          <w:sz w:val="24"/>
          <w:szCs w:val="24"/>
        </w:rPr>
        <w:t xml:space="preserve">the same metrics as I did for PCA. </w:t>
      </w:r>
      <w:r w:rsidR="00CC4239">
        <w:rPr>
          <w:rFonts w:ascii="Times New Roman" w:hAnsi="Times New Roman" w:cs="Times New Roman"/>
          <w:color w:val="222222"/>
          <w:sz w:val="24"/>
          <w:szCs w:val="24"/>
          <w:shd w:val="clear" w:color="auto" w:fill="FFFFFF"/>
        </w:rPr>
        <w:t xml:space="preserve">The results for running </w:t>
      </w:r>
      <w:r w:rsidR="00D53A3D">
        <w:rPr>
          <w:rFonts w:ascii="Times New Roman" w:hAnsi="Times New Roman" w:cs="Times New Roman"/>
          <w:color w:val="222222"/>
          <w:sz w:val="24"/>
          <w:szCs w:val="24"/>
          <w:shd w:val="clear" w:color="auto" w:fill="FFFFFF"/>
        </w:rPr>
        <w:t>EN</w:t>
      </w:r>
      <w:r w:rsidR="00CC4239">
        <w:rPr>
          <w:rFonts w:ascii="Times New Roman" w:hAnsi="Times New Roman" w:cs="Times New Roman"/>
          <w:color w:val="222222"/>
          <w:sz w:val="24"/>
          <w:szCs w:val="24"/>
          <w:shd w:val="clear" w:color="auto" w:fill="FFFFFF"/>
        </w:rPr>
        <w:t xml:space="preserve"> then clustering on both datasets are shown below:</w:t>
      </w:r>
    </w:p>
    <w:p w:rsidR="00E5205D" w:rsidRPr="00032C99" w:rsidRDefault="00E5205D" w:rsidP="00CC4239">
      <w:pPr>
        <w:tabs>
          <w:tab w:val="left" w:pos="7428"/>
        </w:tabs>
        <w:ind w:firstLine="990"/>
        <w:rPr>
          <w:rFonts w:ascii="Times New Roman" w:hAnsi="Times New Roman" w:cs="Times New Roman"/>
          <w:sz w:val="24"/>
        </w:rPr>
      </w:pPr>
    </w:p>
    <w:p w:rsidR="00032C99" w:rsidRPr="00032C99" w:rsidRDefault="00032C99" w:rsidP="00032C99">
      <w:pPr>
        <w:rPr>
          <w:rFonts w:ascii="Times New Roman" w:hAnsi="Times New Roman" w:cs="Times New Roman"/>
          <w:sz w:val="24"/>
        </w:rPr>
      </w:pPr>
    </w:p>
    <w:p w:rsidR="00032C99" w:rsidRPr="00032C99" w:rsidRDefault="00032C99" w:rsidP="00032C99">
      <w:pPr>
        <w:rPr>
          <w:rFonts w:ascii="Times New Roman" w:hAnsi="Times New Roman" w:cs="Times New Roman"/>
          <w:sz w:val="24"/>
        </w:rPr>
      </w:pPr>
    </w:p>
    <w:p w:rsidR="00032C99" w:rsidRPr="00032C99" w:rsidRDefault="00032C99" w:rsidP="00032C99">
      <w:pPr>
        <w:rPr>
          <w:rFonts w:ascii="Times New Roman" w:hAnsi="Times New Roman" w:cs="Times New Roman"/>
          <w:sz w:val="24"/>
        </w:rPr>
      </w:pPr>
    </w:p>
    <w:p w:rsidR="00032C99" w:rsidRPr="00032C99" w:rsidRDefault="006068AB" w:rsidP="006068AB">
      <w:pPr>
        <w:tabs>
          <w:tab w:val="left" w:pos="1200"/>
        </w:tabs>
        <w:rPr>
          <w:rFonts w:ascii="Times New Roman" w:hAnsi="Times New Roman" w:cs="Times New Roman"/>
          <w:sz w:val="24"/>
        </w:rPr>
      </w:pPr>
      <w:r>
        <w:rPr>
          <w:rFonts w:ascii="Times New Roman" w:hAnsi="Times New Roman" w:cs="Times New Roman"/>
          <w:sz w:val="24"/>
        </w:rPr>
        <w:tab/>
      </w:r>
    </w:p>
    <w:p w:rsidR="00032C99" w:rsidRPr="00032C99" w:rsidRDefault="00032C99" w:rsidP="00032C99">
      <w:pPr>
        <w:rPr>
          <w:rFonts w:ascii="Times New Roman" w:hAnsi="Times New Roman" w:cs="Times New Roman"/>
          <w:sz w:val="24"/>
        </w:rPr>
      </w:pPr>
    </w:p>
    <w:p w:rsidR="00032C99" w:rsidRPr="00032C99" w:rsidRDefault="00032C99" w:rsidP="00032C99">
      <w:pPr>
        <w:rPr>
          <w:rFonts w:ascii="Times New Roman" w:hAnsi="Times New Roman" w:cs="Times New Roman"/>
          <w:sz w:val="24"/>
        </w:rPr>
      </w:pPr>
    </w:p>
    <w:p w:rsidR="006F26A0" w:rsidRDefault="006068AB" w:rsidP="00CC4239">
      <w:pPr>
        <w:tabs>
          <w:tab w:val="left" w:pos="1032"/>
        </w:tabs>
        <w:rPr>
          <w:rFonts w:ascii="Times New Roman" w:hAnsi="Times New Roman" w:cs="Times New Roman"/>
          <w:sz w:val="24"/>
        </w:rPr>
      </w:pPr>
      <w:r>
        <w:rPr>
          <w:rFonts w:ascii="Times New Roman" w:hAnsi="Times New Roman" w:cs="Times New Roman"/>
          <w:sz w:val="24"/>
        </w:rPr>
        <w:tab/>
      </w:r>
    </w:p>
    <w:p w:rsidR="00032C99" w:rsidRPr="00032C99" w:rsidRDefault="006F26A0" w:rsidP="00CC4239">
      <w:pPr>
        <w:tabs>
          <w:tab w:val="left" w:pos="1032"/>
        </w:tabs>
        <w:rPr>
          <w:rFonts w:ascii="Times New Roman" w:hAnsi="Times New Roman" w:cs="Times New Roman"/>
          <w:sz w:val="24"/>
        </w:rPr>
      </w:pPr>
      <w:r>
        <w:rPr>
          <w:rFonts w:ascii="Times New Roman" w:hAnsi="Times New Roman" w:cs="Times New Roman"/>
          <w:sz w:val="24"/>
        </w:rPr>
        <w:tab/>
      </w:r>
      <w:r w:rsidR="0054359D">
        <w:rPr>
          <w:rFonts w:ascii="Times New Roman" w:hAnsi="Times New Roman" w:cs="Times New Roman"/>
          <w:sz w:val="24"/>
        </w:rPr>
        <w:t xml:space="preserve">Unlike the distinct decline in percent error we saw when applying PCA to the PenDigits dataset, when we apply EN to the PenDigits, we see similar values for percent error as the number of hidden units increase from 2 to 18. </w:t>
      </w:r>
      <w:r w:rsidR="00CF060F">
        <w:rPr>
          <w:rFonts w:ascii="Times New Roman" w:hAnsi="Times New Roman" w:cs="Times New Roman"/>
          <w:sz w:val="24"/>
        </w:rPr>
        <w:t>T</w:t>
      </w:r>
      <w:r w:rsidR="00CF1A6F">
        <w:rPr>
          <w:rFonts w:ascii="Times New Roman" w:hAnsi="Times New Roman" w:cs="Times New Roman"/>
          <w:sz w:val="24"/>
        </w:rPr>
        <w:t>his simply tells us that changing the number of hidden units, effectively reducing the dimensions of the dataset to the number of hidden units, is not as influential as changing the variance explained (which makes sense as variance explained is a much more powerful influ</w:t>
      </w:r>
      <w:r w:rsidR="00D644FF">
        <w:rPr>
          <w:rFonts w:ascii="Times New Roman" w:hAnsi="Times New Roman" w:cs="Times New Roman"/>
          <w:sz w:val="24"/>
        </w:rPr>
        <w:t xml:space="preserve">ence over data representation) and it does not really matter how many units you use to represent the original data. </w:t>
      </w:r>
      <w:r w:rsidR="004C2DAE">
        <w:rPr>
          <w:rFonts w:ascii="Times New Roman" w:hAnsi="Times New Roman" w:cs="Times New Roman"/>
          <w:sz w:val="24"/>
        </w:rPr>
        <w:t xml:space="preserve">This notion is spectacular as you can use a small number of hidden units to represent your </w:t>
      </w:r>
      <w:r w:rsidR="004C2DAE">
        <w:rPr>
          <w:rFonts w:ascii="Times New Roman" w:hAnsi="Times New Roman" w:cs="Times New Roman"/>
          <w:sz w:val="24"/>
        </w:rPr>
        <w:lastRenderedPageBreak/>
        <w:t xml:space="preserve">data and still result in comparable amounts of error. </w:t>
      </w:r>
      <w:r w:rsidR="00D644FF">
        <w:rPr>
          <w:rFonts w:ascii="Times New Roman" w:hAnsi="Times New Roman" w:cs="Times New Roman"/>
          <w:sz w:val="24"/>
        </w:rPr>
        <w:t xml:space="preserve">Similar to the PCA within cluster sum of squares and log likelihood, the values increase as the number of hidden units increase which makes sense as more features are created for transformed instances as the </w:t>
      </w:r>
      <w:r w:rsidR="009E4AA5">
        <w:rPr>
          <w:rFonts w:ascii="Times New Roman" w:hAnsi="Times New Roman" w:cs="Times New Roman"/>
          <w:sz w:val="24"/>
        </w:rPr>
        <w:t xml:space="preserve">number of hidden units increase. </w:t>
      </w:r>
      <w:r w:rsidR="00BF20EF">
        <w:rPr>
          <w:rFonts w:ascii="Times New Roman" w:hAnsi="Times New Roman" w:cs="Times New Roman"/>
          <w:sz w:val="24"/>
        </w:rPr>
        <w:t>Overall, EN perform</w:t>
      </w:r>
      <w:r w:rsidR="00F06CC3">
        <w:rPr>
          <w:rFonts w:ascii="Times New Roman" w:hAnsi="Times New Roman" w:cs="Times New Roman"/>
          <w:sz w:val="24"/>
        </w:rPr>
        <w:t>s</w:t>
      </w:r>
      <w:r w:rsidR="00BF20EF">
        <w:rPr>
          <w:rFonts w:ascii="Times New Roman" w:hAnsi="Times New Roman" w:cs="Times New Roman"/>
          <w:sz w:val="24"/>
        </w:rPr>
        <w:t xml:space="preserve"> as well as PCA does in providing a clear representation of the original data in a reduced number of dimensions. Moving on to the Vehicle dataset, we observe a similar trend expect the values for percent error are much higher than </w:t>
      </w:r>
      <w:r w:rsidR="0017669E">
        <w:rPr>
          <w:rFonts w:ascii="Times New Roman" w:hAnsi="Times New Roman" w:cs="Times New Roman"/>
          <w:sz w:val="24"/>
        </w:rPr>
        <w:t>those for the PenDigits dataset, but comparable to the PCA values for the Vehicle dataset.</w:t>
      </w:r>
      <w:r w:rsidR="00397CAC">
        <w:rPr>
          <w:rFonts w:ascii="Times New Roman" w:hAnsi="Times New Roman" w:cs="Times New Roman"/>
          <w:sz w:val="24"/>
        </w:rPr>
        <w:t xml:space="preserve"> Looking at both datasets, we see a decline in the number of EM iterations (similar to what we saw in the clustering portion of this analysis) and also observe that </w:t>
      </w:r>
      <w:r w:rsidR="0074415D">
        <w:rPr>
          <w:rFonts w:ascii="Times New Roman" w:hAnsi="Times New Roman" w:cs="Times New Roman"/>
          <w:sz w:val="24"/>
        </w:rPr>
        <w:t>a hidden unit number of 15 generally results in the lowest percent error.</w:t>
      </w:r>
      <w:r w:rsidR="00403DB5">
        <w:rPr>
          <w:rFonts w:ascii="Times New Roman" w:hAnsi="Times New Roman" w:cs="Times New Roman"/>
          <w:sz w:val="24"/>
        </w:rPr>
        <w:t xml:space="preserve"> </w:t>
      </w:r>
      <w:r w:rsidR="00AD1DEA">
        <w:rPr>
          <w:rFonts w:ascii="Times New Roman" w:hAnsi="Times New Roman" w:cs="Times New Roman"/>
          <w:sz w:val="24"/>
        </w:rPr>
        <w:t>One way to improve the EN + clustering is to add more</w:t>
      </w:r>
      <w:r w:rsidR="00FE29FB">
        <w:rPr>
          <w:rFonts w:ascii="Times New Roman" w:hAnsi="Times New Roman" w:cs="Times New Roman"/>
          <w:sz w:val="24"/>
        </w:rPr>
        <w:t xml:space="preserve"> and more</w:t>
      </w:r>
      <w:r w:rsidR="00AD1DEA">
        <w:rPr>
          <w:rFonts w:ascii="Times New Roman" w:hAnsi="Times New Roman" w:cs="Times New Roman"/>
          <w:sz w:val="24"/>
        </w:rPr>
        <w:t xml:space="preserve"> hidden layers, reducing the number of hidden units</w:t>
      </w:r>
      <w:r w:rsidR="00FE29FB">
        <w:rPr>
          <w:rFonts w:ascii="Times New Roman" w:hAnsi="Times New Roman" w:cs="Times New Roman"/>
          <w:sz w:val="24"/>
        </w:rPr>
        <w:t xml:space="preserve"> each layer</w:t>
      </w:r>
      <w:r w:rsidR="00AD1DEA">
        <w:rPr>
          <w:rFonts w:ascii="Times New Roman" w:hAnsi="Times New Roman" w:cs="Times New Roman"/>
          <w:sz w:val="24"/>
        </w:rPr>
        <w:t>, until we reach a minimum percent error.</w:t>
      </w:r>
    </w:p>
    <w:p w:rsidR="008C6A24" w:rsidRDefault="008C6A24" w:rsidP="008C6A24">
      <w:pPr>
        <w:tabs>
          <w:tab w:val="left" w:pos="7428"/>
        </w:tabs>
        <w:ind w:firstLine="990"/>
        <w:rPr>
          <w:rFonts w:ascii="Times New Roman" w:hAnsi="Times New Roman" w:cs="Times New Roman"/>
          <w:sz w:val="24"/>
          <w:szCs w:val="24"/>
        </w:rPr>
      </w:pPr>
      <w:r>
        <w:rPr>
          <w:rFonts w:ascii="Times New Roman" w:hAnsi="Times New Roman" w:cs="Times New Roman"/>
          <w:sz w:val="24"/>
          <w:szCs w:val="24"/>
        </w:rPr>
        <w:t xml:space="preserve">For </w:t>
      </w:r>
      <w:r>
        <w:rPr>
          <w:rFonts w:ascii="Times New Roman" w:hAnsi="Times New Roman" w:cs="Times New Roman"/>
          <w:sz w:val="24"/>
          <w:szCs w:val="24"/>
        </w:rPr>
        <w:t>RP</w:t>
      </w:r>
      <w:r>
        <w:rPr>
          <w:rFonts w:ascii="Times New Roman" w:hAnsi="Times New Roman" w:cs="Times New Roman"/>
          <w:sz w:val="24"/>
          <w:szCs w:val="24"/>
        </w:rPr>
        <w:t xml:space="preserve">, I altered the number of </w:t>
      </w:r>
      <w:r w:rsidR="00516BE6">
        <w:rPr>
          <w:rFonts w:ascii="Times New Roman" w:hAnsi="Times New Roman" w:cs="Times New Roman"/>
          <w:sz w:val="24"/>
          <w:szCs w:val="24"/>
        </w:rPr>
        <w:t>dimensions the data would be reduced to</w:t>
      </w:r>
      <w:r>
        <w:rPr>
          <w:rFonts w:ascii="Times New Roman" w:hAnsi="Times New Roman" w:cs="Times New Roman"/>
          <w:sz w:val="24"/>
          <w:szCs w:val="24"/>
        </w:rPr>
        <w:t xml:space="preserve"> while keeping the number of clusters at 4</w:t>
      </w:r>
      <w:r w:rsidR="00BD6C2B">
        <w:rPr>
          <w:rFonts w:ascii="Times New Roman" w:hAnsi="Times New Roman" w:cs="Times New Roman"/>
          <w:sz w:val="24"/>
          <w:szCs w:val="24"/>
        </w:rPr>
        <w:t xml:space="preserve"> for the Vehicle dataset and at 10 for the PenDigits dataset, as these were</w:t>
      </w:r>
      <w:r>
        <w:rPr>
          <w:rFonts w:ascii="Times New Roman" w:hAnsi="Times New Roman" w:cs="Times New Roman"/>
          <w:sz w:val="24"/>
          <w:szCs w:val="24"/>
        </w:rPr>
        <w:t xml:space="preserve"> the optimal value</w:t>
      </w:r>
      <w:r w:rsidR="00BD6C2B">
        <w:rPr>
          <w:rFonts w:ascii="Times New Roman" w:hAnsi="Times New Roman" w:cs="Times New Roman"/>
          <w:sz w:val="24"/>
          <w:szCs w:val="24"/>
        </w:rPr>
        <w:t>s</w:t>
      </w:r>
      <w:r>
        <w:rPr>
          <w:rFonts w:ascii="Times New Roman" w:hAnsi="Times New Roman" w:cs="Times New Roman"/>
          <w:sz w:val="24"/>
          <w:szCs w:val="24"/>
        </w:rPr>
        <w:t xml:space="preserve"> from </w:t>
      </w:r>
      <w:r w:rsidR="00BD6C2B">
        <w:rPr>
          <w:rFonts w:ascii="Times New Roman" w:hAnsi="Times New Roman" w:cs="Times New Roman"/>
          <w:sz w:val="24"/>
          <w:szCs w:val="24"/>
        </w:rPr>
        <w:t xml:space="preserve">the </w:t>
      </w:r>
      <w:r>
        <w:rPr>
          <w:rFonts w:ascii="Times New Roman" w:hAnsi="Times New Roman" w:cs="Times New Roman"/>
          <w:sz w:val="24"/>
          <w:szCs w:val="24"/>
        </w:rPr>
        <w:t xml:space="preserve">clustering part of this analysis for both the </w:t>
      </w:r>
      <w:r>
        <w:rPr>
          <w:rFonts w:ascii="Times New Roman" w:hAnsi="Times New Roman" w:cs="Times New Roman"/>
          <w:i/>
          <w:sz w:val="24"/>
          <w:szCs w:val="24"/>
        </w:rPr>
        <w:t>k</w:t>
      </w:r>
      <w:r>
        <w:rPr>
          <w:rFonts w:ascii="Times New Roman" w:hAnsi="Times New Roman" w:cs="Times New Roman"/>
          <w:i/>
          <w:sz w:val="24"/>
          <w:szCs w:val="24"/>
        </w:rPr>
        <w:softHyphen/>
      </w:r>
      <w:r>
        <w:rPr>
          <w:rFonts w:ascii="Times New Roman" w:hAnsi="Times New Roman" w:cs="Times New Roman"/>
          <w:sz w:val="24"/>
          <w:szCs w:val="24"/>
        </w:rPr>
        <w:t xml:space="preserve">-Means and Expectation Maximization algorithms. I then recorded the same metrics as I did for </w:t>
      </w:r>
      <w:r w:rsidR="00BB6897">
        <w:rPr>
          <w:rFonts w:ascii="Times New Roman" w:hAnsi="Times New Roman" w:cs="Times New Roman"/>
          <w:sz w:val="24"/>
          <w:szCs w:val="24"/>
        </w:rPr>
        <w:t>EN and PCA</w:t>
      </w:r>
      <w:r>
        <w:rPr>
          <w:rFonts w:ascii="Times New Roman" w:hAnsi="Times New Roman" w:cs="Times New Roman"/>
          <w:sz w:val="24"/>
          <w:szCs w:val="24"/>
        </w:rPr>
        <w:t xml:space="preserve">. </w:t>
      </w:r>
      <w:r w:rsidR="00C02ABA">
        <w:rPr>
          <w:rFonts w:ascii="Times New Roman" w:hAnsi="Times New Roman" w:cs="Times New Roman"/>
          <w:sz w:val="24"/>
          <w:szCs w:val="24"/>
        </w:rPr>
        <w:t xml:space="preserve">The one key difference is that for RP, due to the inherent randomness, I ran each experiment multiple times and only recorded the average of all the recorded metrics. </w:t>
      </w:r>
      <w:r>
        <w:rPr>
          <w:rFonts w:ascii="Times New Roman" w:hAnsi="Times New Roman" w:cs="Times New Roman"/>
          <w:color w:val="222222"/>
          <w:sz w:val="24"/>
          <w:szCs w:val="24"/>
          <w:shd w:val="clear" w:color="auto" w:fill="FFFFFF"/>
        </w:rPr>
        <w:t xml:space="preserve">The results for running </w:t>
      </w:r>
      <w:r w:rsidR="00036DA2">
        <w:rPr>
          <w:rFonts w:ascii="Times New Roman" w:hAnsi="Times New Roman" w:cs="Times New Roman"/>
          <w:color w:val="222222"/>
          <w:sz w:val="24"/>
          <w:szCs w:val="24"/>
          <w:shd w:val="clear" w:color="auto" w:fill="FFFFFF"/>
        </w:rPr>
        <w:t>RP</w:t>
      </w:r>
      <w:r>
        <w:rPr>
          <w:rFonts w:ascii="Times New Roman" w:hAnsi="Times New Roman" w:cs="Times New Roman"/>
          <w:color w:val="222222"/>
          <w:sz w:val="24"/>
          <w:szCs w:val="24"/>
          <w:shd w:val="clear" w:color="auto" w:fill="FFFFFF"/>
        </w:rPr>
        <w:t xml:space="preserve"> then clustering on both datasets are shown </w:t>
      </w:r>
      <w:r w:rsidR="0063630B">
        <w:rPr>
          <w:rFonts w:ascii="Times New Roman" w:hAnsi="Times New Roman" w:cs="Times New Roman"/>
          <w:color w:val="222222"/>
          <w:sz w:val="24"/>
          <w:szCs w:val="24"/>
          <w:shd w:val="clear" w:color="auto" w:fill="FFFFFF"/>
        </w:rPr>
        <w:t>here</w:t>
      </w:r>
      <w:r>
        <w:rPr>
          <w:rFonts w:ascii="Times New Roman" w:hAnsi="Times New Roman" w:cs="Times New Roman"/>
          <w:color w:val="222222"/>
          <w:sz w:val="24"/>
          <w:szCs w:val="24"/>
          <w:shd w:val="clear" w:color="auto" w:fill="FFFFFF"/>
        </w:rPr>
        <w:t>:</w:t>
      </w:r>
    </w:p>
    <w:p w:rsidR="00032C99" w:rsidRPr="00032C99" w:rsidRDefault="004E2786" w:rsidP="00032C99">
      <w:pPr>
        <w:rPr>
          <w:rFonts w:ascii="Times New Roman" w:hAnsi="Times New Roman" w:cs="Times New Roman"/>
          <w:sz w:val="24"/>
        </w:rPr>
      </w:pPr>
      <w:r>
        <w:rPr>
          <w:noProof/>
        </w:rPr>
        <w:drawing>
          <wp:anchor distT="0" distB="0" distL="114300" distR="114300" simplePos="0" relativeHeight="251665408" behindDoc="0" locked="0" layoutInCell="1" allowOverlap="1" wp14:anchorId="565FF6D5">
            <wp:simplePos x="0" y="0"/>
            <wp:positionH relativeFrom="column">
              <wp:posOffset>-746125</wp:posOffset>
            </wp:positionH>
            <wp:positionV relativeFrom="paragraph">
              <wp:posOffset>14605</wp:posOffset>
            </wp:positionV>
            <wp:extent cx="3627150" cy="2049780"/>
            <wp:effectExtent l="0" t="0" r="0" b="762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27150" cy="2049780"/>
                    </a:xfrm>
                    <a:prstGeom prst="rect">
                      <a:avLst/>
                    </a:prstGeom>
                  </pic:spPr>
                </pic:pic>
              </a:graphicData>
            </a:graphic>
            <wp14:sizeRelH relativeFrom="margin">
              <wp14:pctWidth>0</wp14:pctWidth>
            </wp14:sizeRelH>
            <wp14:sizeRelV relativeFrom="margin">
              <wp14:pctHeight>0</wp14:pctHeight>
            </wp14:sizeRelV>
          </wp:anchor>
        </w:drawing>
      </w:r>
    </w:p>
    <w:p w:rsidR="00032C99" w:rsidRPr="00032C99" w:rsidRDefault="00032C99" w:rsidP="00032C99">
      <w:pPr>
        <w:rPr>
          <w:rFonts w:ascii="Times New Roman" w:hAnsi="Times New Roman" w:cs="Times New Roman"/>
          <w:sz w:val="24"/>
        </w:rPr>
      </w:pPr>
    </w:p>
    <w:tbl>
      <w:tblPr>
        <w:tblStyle w:val="GridTable2"/>
        <w:tblpPr w:leftFromText="180" w:rightFromText="180" w:vertAnchor="text" w:horzAnchor="page" w:tblpX="6181" w:tblpY="-1235"/>
        <w:tblW w:w="5672" w:type="dxa"/>
        <w:tblLook w:val="04A0" w:firstRow="1" w:lastRow="0" w:firstColumn="1" w:lastColumn="0" w:noHBand="0" w:noVBand="1"/>
      </w:tblPr>
      <w:tblGrid>
        <w:gridCol w:w="1179"/>
        <w:gridCol w:w="1503"/>
        <w:gridCol w:w="978"/>
        <w:gridCol w:w="1034"/>
        <w:gridCol w:w="978"/>
      </w:tblGrid>
      <w:tr w:rsidR="00946234" w:rsidRPr="000B6301" w:rsidTr="00946234">
        <w:trPr>
          <w:cnfStyle w:val="100000000000" w:firstRow="1" w:lastRow="0" w:firstColumn="0" w:lastColumn="0" w:oddVBand="0" w:evenVBand="0" w:oddHBand="0" w:evenHBand="0" w:firstRowFirstColumn="0" w:firstRowLastColumn="0" w:lastRowFirstColumn="0" w:lastRowLastColumn="0"/>
          <w:trHeight w:val="174"/>
        </w:trPr>
        <w:tc>
          <w:tcPr>
            <w:cnfStyle w:val="001000000000" w:firstRow="0" w:lastRow="0" w:firstColumn="1" w:lastColumn="0" w:oddVBand="0" w:evenVBand="0" w:oddHBand="0" w:evenHBand="0" w:firstRowFirstColumn="0" w:firstRowLastColumn="0" w:lastRowFirstColumn="0" w:lastRowLastColumn="0"/>
            <w:tcW w:w="1179" w:type="dxa"/>
            <w:noWrap/>
            <w:hideMark/>
          </w:tcPr>
          <w:p w:rsidR="00730D5F" w:rsidRPr="000B6301" w:rsidRDefault="00730D5F" w:rsidP="00730D5F">
            <w:pPr>
              <w:rPr>
                <w:rFonts w:ascii="Times New Roman" w:eastAsia="Times New Roman" w:hAnsi="Times New Roman" w:cs="Times New Roman"/>
                <w:color w:val="000000"/>
                <w:sz w:val="16"/>
                <w:szCs w:val="16"/>
              </w:rPr>
            </w:pPr>
            <w:r w:rsidRPr="00036DA2">
              <w:rPr>
                <w:rFonts w:ascii="Times New Roman" w:eastAsia="Times New Roman" w:hAnsi="Times New Roman" w:cs="Times New Roman"/>
                <w:b w:val="0"/>
                <w:bCs w:val="0"/>
                <w:color w:val="000000"/>
                <w:sz w:val="16"/>
                <w:szCs w:val="16"/>
              </w:rPr>
              <w:t xml:space="preserve">RP  </w:t>
            </w:r>
            <w:r w:rsidRPr="000B6301">
              <w:rPr>
                <w:rFonts w:ascii="Times New Roman" w:eastAsia="Times New Roman" w:hAnsi="Times New Roman" w:cs="Times New Roman"/>
                <w:color w:val="000000"/>
                <w:sz w:val="16"/>
                <w:szCs w:val="16"/>
              </w:rPr>
              <w:t>Vehicle</w:t>
            </w:r>
          </w:p>
        </w:tc>
        <w:tc>
          <w:tcPr>
            <w:tcW w:w="1503" w:type="dxa"/>
            <w:noWrap/>
            <w:hideMark/>
          </w:tcPr>
          <w:p w:rsidR="00730D5F" w:rsidRPr="000B6301" w:rsidRDefault="00730D5F" w:rsidP="00730D5F">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kMeans clusters = 4</w:t>
            </w:r>
          </w:p>
        </w:tc>
        <w:tc>
          <w:tcPr>
            <w:tcW w:w="978" w:type="dxa"/>
            <w:noWrap/>
            <w:hideMark/>
          </w:tcPr>
          <w:p w:rsidR="00730D5F" w:rsidRPr="000B6301" w:rsidRDefault="00730D5F" w:rsidP="00730D5F">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p>
        </w:tc>
        <w:tc>
          <w:tcPr>
            <w:tcW w:w="1034" w:type="dxa"/>
            <w:noWrap/>
            <w:hideMark/>
          </w:tcPr>
          <w:p w:rsidR="00730D5F" w:rsidRPr="000B6301" w:rsidRDefault="00730D5F" w:rsidP="00730D5F">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EM clusters  = 4</w:t>
            </w:r>
          </w:p>
        </w:tc>
        <w:tc>
          <w:tcPr>
            <w:tcW w:w="978" w:type="dxa"/>
            <w:noWrap/>
            <w:hideMark/>
          </w:tcPr>
          <w:p w:rsidR="00730D5F" w:rsidRPr="000B6301" w:rsidRDefault="00730D5F" w:rsidP="00730D5F">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p>
        </w:tc>
      </w:tr>
      <w:tr w:rsidR="00946234" w:rsidRPr="000B6301" w:rsidTr="00946234">
        <w:trPr>
          <w:cnfStyle w:val="000000100000" w:firstRow="0" w:lastRow="0" w:firstColumn="0" w:lastColumn="0" w:oddVBand="0" w:evenVBand="0" w:oddHBand="1" w:evenHBand="0" w:firstRowFirstColumn="0" w:firstRowLastColumn="0" w:lastRowFirstColumn="0" w:lastRowLastColumn="0"/>
          <w:trHeight w:val="174"/>
        </w:trPr>
        <w:tc>
          <w:tcPr>
            <w:cnfStyle w:val="001000000000" w:firstRow="0" w:lastRow="0" w:firstColumn="1" w:lastColumn="0" w:oddVBand="0" w:evenVBand="0" w:oddHBand="0" w:evenHBand="0" w:firstRowFirstColumn="0" w:firstRowLastColumn="0" w:lastRowFirstColumn="0" w:lastRowLastColumn="0"/>
            <w:tcW w:w="1179" w:type="dxa"/>
            <w:noWrap/>
            <w:hideMark/>
          </w:tcPr>
          <w:p w:rsidR="00730D5F" w:rsidRPr="000B6301" w:rsidRDefault="00730D5F" w:rsidP="00730D5F">
            <w:pPr>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Reduced to k Dimensions</w:t>
            </w:r>
          </w:p>
        </w:tc>
        <w:tc>
          <w:tcPr>
            <w:tcW w:w="1503" w:type="dxa"/>
            <w:noWrap/>
            <w:hideMark/>
          </w:tcPr>
          <w:p w:rsidR="00730D5F" w:rsidRPr="000B6301" w:rsidRDefault="00730D5F" w:rsidP="00730D5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Within cluster sum of squared errors</w:t>
            </w:r>
          </w:p>
        </w:tc>
        <w:tc>
          <w:tcPr>
            <w:tcW w:w="978" w:type="dxa"/>
            <w:noWrap/>
            <w:hideMark/>
          </w:tcPr>
          <w:p w:rsidR="00730D5F" w:rsidRPr="000B6301" w:rsidRDefault="00730D5F" w:rsidP="00730D5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Iterations Kmeans</w:t>
            </w:r>
          </w:p>
        </w:tc>
        <w:tc>
          <w:tcPr>
            <w:tcW w:w="1034" w:type="dxa"/>
            <w:noWrap/>
            <w:hideMark/>
          </w:tcPr>
          <w:p w:rsidR="00730D5F" w:rsidRPr="000B6301" w:rsidRDefault="00730D5F" w:rsidP="00730D5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Log likelihood</w:t>
            </w:r>
          </w:p>
        </w:tc>
        <w:tc>
          <w:tcPr>
            <w:tcW w:w="978" w:type="dxa"/>
            <w:noWrap/>
            <w:hideMark/>
          </w:tcPr>
          <w:p w:rsidR="00730D5F" w:rsidRPr="000B6301" w:rsidRDefault="00730D5F" w:rsidP="00730D5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Iterations EM</w:t>
            </w:r>
          </w:p>
        </w:tc>
      </w:tr>
      <w:tr w:rsidR="00730D5F" w:rsidRPr="000B6301" w:rsidTr="00946234">
        <w:trPr>
          <w:trHeight w:val="174"/>
        </w:trPr>
        <w:tc>
          <w:tcPr>
            <w:cnfStyle w:val="001000000000" w:firstRow="0" w:lastRow="0" w:firstColumn="1" w:lastColumn="0" w:oddVBand="0" w:evenVBand="0" w:oddHBand="0" w:evenHBand="0" w:firstRowFirstColumn="0" w:firstRowLastColumn="0" w:lastRowFirstColumn="0" w:lastRowLastColumn="0"/>
            <w:tcW w:w="1179" w:type="dxa"/>
            <w:noWrap/>
            <w:hideMark/>
          </w:tcPr>
          <w:p w:rsidR="00730D5F" w:rsidRPr="000B6301" w:rsidRDefault="00730D5F" w:rsidP="00730D5F">
            <w:pPr>
              <w:jc w:val="right"/>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3</w:t>
            </w:r>
          </w:p>
        </w:tc>
        <w:tc>
          <w:tcPr>
            <w:tcW w:w="1503" w:type="dxa"/>
            <w:noWrap/>
            <w:hideMark/>
          </w:tcPr>
          <w:p w:rsidR="00730D5F" w:rsidRPr="000B6301" w:rsidRDefault="00730D5F" w:rsidP="00730D5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22.43381796</w:t>
            </w:r>
          </w:p>
        </w:tc>
        <w:tc>
          <w:tcPr>
            <w:tcW w:w="978" w:type="dxa"/>
            <w:noWrap/>
            <w:hideMark/>
          </w:tcPr>
          <w:p w:rsidR="00730D5F" w:rsidRPr="000B6301" w:rsidRDefault="00730D5F" w:rsidP="00730D5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11</w:t>
            </w:r>
          </w:p>
        </w:tc>
        <w:tc>
          <w:tcPr>
            <w:tcW w:w="1034" w:type="dxa"/>
            <w:noWrap/>
            <w:hideMark/>
          </w:tcPr>
          <w:p w:rsidR="00730D5F" w:rsidRPr="000B6301" w:rsidRDefault="00730D5F" w:rsidP="00730D5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-15.41401</w:t>
            </w:r>
          </w:p>
        </w:tc>
        <w:tc>
          <w:tcPr>
            <w:tcW w:w="978" w:type="dxa"/>
            <w:noWrap/>
            <w:hideMark/>
          </w:tcPr>
          <w:p w:rsidR="00730D5F" w:rsidRPr="000B6301" w:rsidRDefault="00730D5F" w:rsidP="00730D5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95</w:t>
            </w:r>
          </w:p>
        </w:tc>
      </w:tr>
      <w:tr w:rsidR="00946234" w:rsidRPr="000B6301" w:rsidTr="00946234">
        <w:trPr>
          <w:cnfStyle w:val="000000100000" w:firstRow="0" w:lastRow="0" w:firstColumn="0" w:lastColumn="0" w:oddVBand="0" w:evenVBand="0" w:oddHBand="1" w:evenHBand="0" w:firstRowFirstColumn="0" w:firstRowLastColumn="0" w:lastRowFirstColumn="0" w:lastRowLastColumn="0"/>
          <w:trHeight w:val="174"/>
        </w:trPr>
        <w:tc>
          <w:tcPr>
            <w:cnfStyle w:val="001000000000" w:firstRow="0" w:lastRow="0" w:firstColumn="1" w:lastColumn="0" w:oddVBand="0" w:evenVBand="0" w:oddHBand="0" w:evenHBand="0" w:firstRowFirstColumn="0" w:firstRowLastColumn="0" w:lastRowFirstColumn="0" w:lastRowLastColumn="0"/>
            <w:tcW w:w="1179" w:type="dxa"/>
            <w:noWrap/>
            <w:hideMark/>
          </w:tcPr>
          <w:p w:rsidR="00730D5F" w:rsidRPr="000B6301" w:rsidRDefault="00730D5F" w:rsidP="00730D5F">
            <w:pPr>
              <w:jc w:val="right"/>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6</w:t>
            </w:r>
          </w:p>
        </w:tc>
        <w:tc>
          <w:tcPr>
            <w:tcW w:w="1503" w:type="dxa"/>
            <w:noWrap/>
            <w:hideMark/>
          </w:tcPr>
          <w:p w:rsidR="00730D5F" w:rsidRPr="000B6301" w:rsidRDefault="00730D5F" w:rsidP="00730D5F">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50.41666348</w:t>
            </w:r>
          </w:p>
        </w:tc>
        <w:tc>
          <w:tcPr>
            <w:tcW w:w="978" w:type="dxa"/>
            <w:noWrap/>
            <w:hideMark/>
          </w:tcPr>
          <w:p w:rsidR="00730D5F" w:rsidRPr="000B6301" w:rsidRDefault="00730D5F" w:rsidP="00730D5F">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11</w:t>
            </w:r>
          </w:p>
        </w:tc>
        <w:tc>
          <w:tcPr>
            <w:tcW w:w="1034" w:type="dxa"/>
            <w:noWrap/>
            <w:hideMark/>
          </w:tcPr>
          <w:p w:rsidR="00730D5F" w:rsidRPr="000B6301" w:rsidRDefault="00730D5F" w:rsidP="00730D5F">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-30.14758</w:t>
            </w:r>
          </w:p>
        </w:tc>
        <w:tc>
          <w:tcPr>
            <w:tcW w:w="978" w:type="dxa"/>
            <w:noWrap/>
            <w:hideMark/>
          </w:tcPr>
          <w:p w:rsidR="00730D5F" w:rsidRPr="000B6301" w:rsidRDefault="00730D5F" w:rsidP="00730D5F">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44</w:t>
            </w:r>
          </w:p>
        </w:tc>
      </w:tr>
      <w:tr w:rsidR="00730D5F" w:rsidRPr="000B6301" w:rsidTr="00946234">
        <w:trPr>
          <w:trHeight w:val="174"/>
        </w:trPr>
        <w:tc>
          <w:tcPr>
            <w:cnfStyle w:val="001000000000" w:firstRow="0" w:lastRow="0" w:firstColumn="1" w:lastColumn="0" w:oddVBand="0" w:evenVBand="0" w:oddHBand="0" w:evenHBand="0" w:firstRowFirstColumn="0" w:firstRowLastColumn="0" w:lastRowFirstColumn="0" w:lastRowLastColumn="0"/>
            <w:tcW w:w="1179" w:type="dxa"/>
            <w:noWrap/>
            <w:hideMark/>
          </w:tcPr>
          <w:p w:rsidR="00730D5F" w:rsidRPr="000B6301" w:rsidRDefault="00730D5F" w:rsidP="00730D5F">
            <w:pPr>
              <w:jc w:val="right"/>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9</w:t>
            </w:r>
          </w:p>
        </w:tc>
        <w:tc>
          <w:tcPr>
            <w:tcW w:w="1503" w:type="dxa"/>
            <w:noWrap/>
            <w:hideMark/>
          </w:tcPr>
          <w:p w:rsidR="00730D5F" w:rsidRPr="000B6301" w:rsidRDefault="00730D5F" w:rsidP="00730D5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69.15182672</w:t>
            </w:r>
          </w:p>
        </w:tc>
        <w:tc>
          <w:tcPr>
            <w:tcW w:w="978" w:type="dxa"/>
            <w:noWrap/>
            <w:hideMark/>
          </w:tcPr>
          <w:p w:rsidR="00730D5F" w:rsidRPr="000B6301" w:rsidRDefault="00730D5F" w:rsidP="00730D5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20</w:t>
            </w:r>
          </w:p>
        </w:tc>
        <w:tc>
          <w:tcPr>
            <w:tcW w:w="1034" w:type="dxa"/>
            <w:noWrap/>
            <w:hideMark/>
          </w:tcPr>
          <w:p w:rsidR="00730D5F" w:rsidRPr="000B6301" w:rsidRDefault="00730D5F" w:rsidP="00730D5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-44.94363</w:t>
            </w:r>
          </w:p>
        </w:tc>
        <w:tc>
          <w:tcPr>
            <w:tcW w:w="978" w:type="dxa"/>
            <w:noWrap/>
            <w:hideMark/>
          </w:tcPr>
          <w:p w:rsidR="00730D5F" w:rsidRPr="000B6301" w:rsidRDefault="00730D5F" w:rsidP="00730D5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20</w:t>
            </w:r>
          </w:p>
        </w:tc>
      </w:tr>
      <w:tr w:rsidR="00946234" w:rsidRPr="000B6301" w:rsidTr="00946234">
        <w:trPr>
          <w:cnfStyle w:val="000000100000" w:firstRow="0" w:lastRow="0" w:firstColumn="0" w:lastColumn="0" w:oddVBand="0" w:evenVBand="0" w:oddHBand="1" w:evenHBand="0" w:firstRowFirstColumn="0" w:firstRowLastColumn="0" w:lastRowFirstColumn="0" w:lastRowLastColumn="0"/>
          <w:trHeight w:val="174"/>
        </w:trPr>
        <w:tc>
          <w:tcPr>
            <w:cnfStyle w:val="001000000000" w:firstRow="0" w:lastRow="0" w:firstColumn="1" w:lastColumn="0" w:oddVBand="0" w:evenVBand="0" w:oddHBand="0" w:evenHBand="0" w:firstRowFirstColumn="0" w:firstRowLastColumn="0" w:lastRowFirstColumn="0" w:lastRowLastColumn="0"/>
            <w:tcW w:w="1179" w:type="dxa"/>
            <w:noWrap/>
            <w:hideMark/>
          </w:tcPr>
          <w:p w:rsidR="00730D5F" w:rsidRPr="000B6301" w:rsidRDefault="00730D5F" w:rsidP="00730D5F">
            <w:pPr>
              <w:jc w:val="right"/>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12</w:t>
            </w:r>
          </w:p>
        </w:tc>
        <w:tc>
          <w:tcPr>
            <w:tcW w:w="1503" w:type="dxa"/>
            <w:noWrap/>
            <w:hideMark/>
          </w:tcPr>
          <w:p w:rsidR="00730D5F" w:rsidRPr="000B6301" w:rsidRDefault="00730D5F" w:rsidP="00730D5F">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95.74593395</w:t>
            </w:r>
          </w:p>
        </w:tc>
        <w:tc>
          <w:tcPr>
            <w:tcW w:w="978" w:type="dxa"/>
            <w:noWrap/>
            <w:hideMark/>
          </w:tcPr>
          <w:p w:rsidR="00730D5F" w:rsidRPr="000B6301" w:rsidRDefault="00730D5F" w:rsidP="00730D5F">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22</w:t>
            </w:r>
          </w:p>
        </w:tc>
        <w:tc>
          <w:tcPr>
            <w:tcW w:w="1034" w:type="dxa"/>
            <w:noWrap/>
            <w:hideMark/>
          </w:tcPr>
          <w:p w:rsidR="00730D5F" w:rsidRPr="000B6301" w:rsidRDefault="00730D5F" w:rsidP="00730D5F">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-59.06252</w:t>
            </w:r>
          </w:p>
        </w:tc>
        <w:tc>
          <w:tcPr>
            <w:tcW w:w="978" w:type="dxa"/>
            <w:noWrap/>
            <w:hideMark/>
          </w:tcPr>
          <w:p w:rsidR="00730D5F" w:rsidRPr="000B6301" w:rsidRDefault="00730D5F" w:rsidP="00730D5F">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65</w:t>
            </w:r>
          </w:p>
        </w:tc>
      </w:tr>
      <w:tr w:rsidR="00272D20" w:rsidRPr="000B6301" w:rsidTr="00272D20">
        <w:trPr>
          <w:trHeight w:val="174"/>
        </w:trPr>
        <w:tc>
          <w:tcPr>
            <w:cnfStyle w:val="001000000000" w:firstRow="0" w:lastRow="0" w:firstColumn="1" w:lastColumn="0" w:oddVBand="0" w:evenVBand="0" w:oddHBand="0" w:evenHBand="0" w:firstRowFirstColumn="0" w:firstRowLastColumn="0" w:lastRowFirstColumn="0" w:lastRowLastColumn="0"/>
            <w:tcW w:w="1179" w:type="dxa"/>
            <w:shd w:val="clear" w:color="auto" w:fill="FFFF00"/>
            <w:noWrap/>
            <w:hideMark/>
          </w:tcPr>
          <w:p w:rsidR="00730D5F" w:rsidRPr="000B6301" w:rsidRDefault="00730D5F" w:rsidP="00730D5F">
            <w:pPr>
              <w:jc w:val="right"/>
              <w:rPr>
                <w:rFonts w:ascii="Times New Roman" w:eastAsia="Times New Roman" w:hAnsi="Times New Roman" w:cs="Times New Roman"/>
                <w:color w:val="000000"/>
                <w:sz w:val="16"/>
                <w:szCs w:val="16"/>
                <w:highlight w:val="yellow"/>
              </w:rPr>
            </w:pPr>
            <w:r w:rsidRPr="000B6301">
              <w:rPr>
                <w:rFonts w:ascii="Times New Roman" w:eastAsia="Times New Roman" w:hAnsi="Times New Roman" w:cs="Times New Roman"/>
                <w:color w:val="000000"/>
                <w:sz w:val="16"/>
                <w:szCs w:val="16"/>
                <w:highlight w:val="yellow"/>
              </w:rPr>
              <w:t>15</w:t>
            </w:r>
          </w:p>
        </w:tc>
        <w:tc>
          <w:tcPr>
            <w:tcW w:w="1503" w:type="dxa"/>
            <w:shd w:val="clear" w:color="auto" w:fill="FFFF00"/>
            <w:noWrap/>
            <w:hideMark/>
          </w:tcPr>
          <w:p w:rsidR="00730D5F" w:rsidRPr="000B6301" w:rsidRDefault="00730D5F" w:rsidP="00730D5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highlight w:val="yellow"/>
              </w:rPr>
            </w:pPr>
            <w:r w:rsidRPr="000B6301">
              <w:rPr>
                <w:rFonts w:ascii="Times New Roman" w:eastAsia="Times New Roman" w:hAnsi="Times New Roman" w:cs="Times New Roman"/>
                <w:color w:val="000000"/>
                <w:sz w:val="16"/>
                <w:szCs w:val="16"/>
                <w:highlight w:val="yellow"/>
              </w:rPr>
              <w:t>152.9707382</w:t>
            </w:r>
          </w:p>
        </w:tc>
        <w:tc>
          <w:tcPr>
            <w:tcW w:w="978" w:type="dxa"/>
            <w:shd w:val="clear" w:color="auto" w:fill="FFFF00"/>
            <w:noWrap/>
            <w:hideMark/>
          </w:tcPr>
          <w:p w:rsidR="00730D5F" w:rsidRPr="000B6301" w:rsidRDefault="00730D5F" w:rsidP="00730D5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highlight w:val="yellow"/>
              </w:rPr>
            </w:pPr>
            <w:r w:rsidRPr="000B6301">
              <w:rPr>
                <w:rFonts w:ascii="Times New Roman" w:eastAsia="Times New Roman" w:hAnsi="Times New Roman" w:cs="Times New Roman"/>
                <w:color w:val="000000"/>
                <w:sz w:val="16"/>
                <w:szCs w:val="16"/>
                <w:highlight w:val="yellow"/>
              </w:rPr>
              <w:t>15</w:t>
            </w:r>
          </w:p>
        </w:tc>
        <w:tc>
          <w:tcPr>
            <w:tcW w:w="1034" w:type="dxa"/>
            <w:shd w:val="clear" w:color="auto" w:fill="FFFF00"/>
            <w:noWrap/>
            <w:hideMark/>
          </w:tcPr>
          <w:p w:rsidR="00730D5F" w:rsidRPr="000B6301" w:rsidRDefault="00730D5F" w:rsidP="00730D5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highlight w:val="yellow"/>
              </w:rPr>
            </w:pPr>
            <w:r w:rsidRPr="000B6301">
              <w:rPr>
                <w:rFonts w:ascii="Times New Roman" w:eastAsia="Times New Roman" w:hAnsi="Times New Roman" w:cs="Times New Roman"/>
                <w:color w:val="000000"/>
                <w:sz w:val="16"/>
                <w:szCs w:val="16"/>
                <w:highlight w:val="yellow"/>
              </w:rPr>
              <w:t>-89.68895</w:t>
            </w:r>
          </w:p>
        </w:tc>
        <w:tc>
          <w:tcPr>
            <w:tcW w:w="978" w:type="dxa"/>
            <w:shd w:val="clear" w:color="auto" w:fill="FFFF00"/>
            <w:noWrap/>
            <w:hideMark/>
          </w:tcPr>
          <w:p w:rsidR="00730D5F" w:rsidRPr="000B6301" w:rsidRDefault="00730D5F" w:rsidP="00730D5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highlight w:val="yellow"/>
              </w:rPr>
            </w:pPr>
            <w:r w:rsidRPr="000B6301">
              <w:rPr>
                <w:rFonts w:ascii="Times New Roman" w:eastAsia="Times New Roman" w:hAnsi="Times New Roman" w:cs="Times New Roman"/>
                <w:color w:val="000000"/>
                <w:sz w:val="16"/>
                <w:szCs w:val="16"/>
                <w:highlight w:val="yellow"/>
              </w:rPr>
              <w:t>20</w:t>
            </w:r>
          </w:p>
        </w:tc>
      </w:tr>
      <w:tr w:rsidR="00946234" w:rsidRPr="000B6301" w:rsidTr="00946234">
        <w:trPr>
          <w:cnfStyle w:val="000000100000" w:firstRow="0" w:lastRow="0" w:firstColumn="0" w:lastColumn="0" w:oddVBand="0" w:evenVBand="0" w:oddHBand="1" w:evenHBand="0" w:firstRowFirstColumn="0" w:firstRowLastColumn="0" w:lastRowFirstColumn="0" w:lastRowLastColumn="0"/>
          <w:trHeight w:val="174"/>
        </w:trPr>
        <w:tc>
          <w:tcPr>
            <w:cnfStyle w:val="001000000000" w:firstRow="0" w:lastRow="0" w:firstColumn="1" w:lastColumn="0" w:oddVBand="0" w:evenVBand="0" w:oddHBand="0" w:evenHBand="0" w:firstRowFirstColumn="0" w:firstRowLastColumn="0" w:lastRowFirstColumn="0" w:lastRowLastColumn="0"/>
            <w:tcW w:w="1179" w:type="dxa"/>
            <w:noWrap/>
            <w:hideMark/>
          </w:tcPr>
          <w:p w:rsidR="00730D5F" w:rsidRPr="000B6301" w:rsidRDefault="00730D5F" w:rsidP="00730D5F">
            <w:pPr>
              <w:jc w:val="right"/>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18</w:t>
            </w:r>
          </w:p>
        </w:tc>
        <w:tc>
          <w:tcPr>
            <w:tcW w:w="1503" w:type="dxa"/>
            <w:noWrap/>
            <w:hideMark/>
          </w:tcPr>
          <w:p w:rsidR="00730D5F" w:rsidRPr="000B6301" w:rsidRDefault="00730D5F" w:rsidP="00730D5F">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124.7645164</w:t>
            </w:r>
          </w:p>
        </w:tc>
        <w:tc>
          <w:tcPr>
            <w:tcW w:w="978" w:type="dxa"/>
            <w:noWrap/>
            <w:hideMark/>
          </w:tcPr>
          <w:p w:rsidR="00730D5F" w:rsidRPr="000B6301" w:rsidRDefault="00730D5F" w:rsidP="00730D5F">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28</w:t>
            </w:r>
          </w:p>
        </w:tc>
        <w:tc>
          <w:tcPr>
            <w:tcW w:w="1034" w:type="dxa"/>
            <w:noWrap/>
            <w:hideMark/>
          </w:tcPr>
          <w:p w:rsidR="00730D5F" w:rsidRPr="000B6301" w:rsidRDefault="00730D5F" w:rsidP="00730D5F">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-73.9016</w:t>
            </w:r>
          </w:p>
        </w:tc>
        <w:tc>
          <w:tcPr>
            <w:tcW w:w="978" w:type="dxa"/>
            <w:noWrap/>
            <w:hideMark/>
          </w:tcPr>
          <w:p w:rsidR="00730D5F" w:rsidRPr="000B6301" w:rsidRDefault="00730D5F" w:rsidP="00730D5F">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100</w:t>
            </w:r>
          </w:p>
        </w:tc>
      </w:tr>
      <w:tr w:rsidR="00730D5F" w:rsidRPr="000B6301" w:rsidTr="00946234">
        <w:trPr>
          <w:trHeight w:val="174"/>
        </w:trPr>
        <w:tc>
          <w:tcPr>
            <w:cnfStyle w:val="001000000000" w:firstRow="0" w:lastRow="0" w:firstColumn="1" w:lastColumn="0" w:oddVBand="0" w:evenVBand="0" w:oddHBand="0" w:evenHBand="0" w:firstRowFirstColumn="0" w:firstRowLastColumn="0" w:lastRowFirstColumn="0" w:lastRowLastColumn="0"/>
            <w:tcW w:w="1179" w:type="dxa"/>
            <w:noWrap/>
            <w:hideMark/>
          </w:tcPr>
          <w:p w:rsidR="00730D5F" w:rsidRPr="000B6301" w:rsidRDefault="00730D5F" w:rsidP="00730D5F">
            <w:pPr>
              <w:jc w:val="right"/>
              <w:rPr>
                <w:rFonts w:ascii="Times New Roman" w:eastAsia="Times New Roman" w:hAnsi="Times New Roman" w:cs="Times New Roman"/>
                <w:color w:val="000000"/>
                <w:sz w:val="16"/>
                <w:szCs w:val="16"/>
              </w:rPr>
            </w:pPr>
          </w:p>
        </w:tc>
        <w:tc>
          <w:tcPr>
            <w:tcW w:w="1503" w:type="dxa"/>
            <w:noWrap/>
            <w:hideMark/>
          </w:tcPr>
          <w:p w:rsidR="00730D5F" w:rsidRPr="000B6301" w:rsidRDefault="00730D5F" w:rsidP="00730D5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
        </w:tc>
        <w:tc>
          <w:tcPr>
            <w:tcW w:w="978" w:type="dxa"/>
            <w:noWrap/>
            <w:hideMark/>
          </w:tcPr>
          <w:p w:rsidR="00730D5F" w:rsidRPr="000B6301" w:rsidRDefault="00730D5F" w:rsidP="00730D5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
        </w:tc>
        <w:tc>
          <w:tcPr>
            <w:tcW w:w="1034" w:type="dxa"/>
            <w:noWrap/>
            <w:hideMark/>
          </w:tcPr>
          <w:p w:rsidR="00730D5F" w:rsidRPr="000B6301" w:rsidRDefault="00730D5F" w:rsidP="00730D5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
        </w:tc>
        <w:tc>
          <w:tcPr>
            <w:tcW w:w="978" w:type="dxa"/>
            <w:noWrap/>
            <w:hideMark/>
          </w:tcPr>
          <w:p w:rsidR="00730D5F" w:rsidRPr="000B6301" w:rsidRDefault="00730D5F" w:rsidP="00730D5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
        </w:tc>
      </w:tr>
      <w:tr w:rsidR="00730D5F" w:rsidRPr="000B6301" w:rsidTr="00946234">
        <w:trPr>
          <w:cnfStyle w:val="000000100000" w:firstRow="0" w:lastRow="0" w:firstColumn="0" w:lastColumn="0" w:oddVBand="0" w:evenVBand="0" w:oddHBand="1" w:evenHBand="0" w:firstRowFirstColumn="0" w:firstRowLastColumn="0" w:lastRowFirstColumn="0" w:lastRowLastColumn="0"/>
          <w:trHeight w:val="174"/>
        </w:trPr>
        <w:tc>
          <w:tcPr>
            <w:cnfStyle w:val="001000000000" w:firstRow="0" w:lastRow="0" w:firstColumn="1" w:lastColumn="0" w:oddVBand="0" w:evenVBand="0" w:oddHBand="0" w:evenHBand="0" w:firstRowFirstColumn="0" w:firstRowLastColumn="0" w:lastRowFirstColumn="0" w:lastRowLastColumn="0"/>
            <w:tcW w:w="1179" w:type="dxa"/>
            <w:noWrap/>
            <w:hideMark/>
          </w:tcPr>
          <w:p w:rsidR="00730D5F" w:rsidRPr="000B6301" w:rsidRDefault="00730D5F" w:rsidP="00730D5F">
            <w:pPr>
              <w:rPr>
                <w:rFonts w:ascii="Times New Roman" w:eastAsia="Times New Roman" w:hAnsi="Times New Roman" w:cs="Times New Roman"/>
                <w:color w:val="000000"/>
                <w:sz w:val="16"/>
                <w:szCs w:val="16"/>
              </w:rPr>
            </w:pPr>
            <w:r w:rsidRPr="00036DA2">
              <w:rPr>
                <w:rFonts w:ascii="Times New Roman" w:eastAsia="Times New Roman" w:hAnsi="Times New Roman" w:cs="Times New Roman"/>
                <w:b w:val="0"/>
                <w:bCs w:val="0"/>
                <w:color w:val="000000"/>
                <w:sz w:val="16"/>
                <w:szCs w:val="16"/>
              </w:rPr>
              <w:t xml:space="preserve">RP  </w:t>
            </w:r>
            <w:r w:rsidRPr="000B6301">
              <w:rPr>
                <w:rFonts w:ascii="Times New Roman" w:eastAsia="Times New Roman" w:hAnsi="Times New Roman" w:cs="Times New Roman"/>
                <w:color w:val="000000"/>
                <w:sz w:val="16"/>
                <w:szCs w:val="16"/>
              </w:rPr>
              <w:t>PenDigits</w:t>
            </w:r>
          </w:p>
        </w:tc>
        <w:tc>
          <w:tcPr>
            <w:tcW w:w="1503" w:type="dxa"/>
            <w:noWrap/>
            <w:hideMark/>
          </w:tcPr>
          <w:p w:rsidR="00730D5F" w:rsidRPr="000B6301" w:rsidRDefault="00730D5F" w:rsidP="00730D5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kMeans clusters = 10</w:t>
            </w:r>
          </w:p>
        </w:tc>
        <w:tc>
          <w:tcPr>
            <w:tcW w:w="978" w:type="dxa"/>
            <w:noWrap/>
            <w:hideMark/>
          </w:tcPr>
          <w:p w:rsidR="00730D5F" w:rsidRPr="000B6301" w:rsidRDefault="00730D5F" w:rsidP="00730D5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p>
        </w:tc>
        <w:tc>
          <w:tcPr>
            <w:tcW w:w="2012" w:type="dxa"/>
            <w:gridSpan w:val="2"/>
            <w:noWrap/>
            <w:hideMark/>
          </w:tcPr>
          <w:p w:rsidR="00730D5F" w:rsidRPr="000B6301" w:rsidRDefault="00730D5F" w:rsidP="00730D5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EM clusters  = 10</w:t>
            </w:r>
          </w:p>
        </w:tc>
      </w:tr>
      <w:tr w:rsidR="00730D5F" w:rsidRPr="000B6301" w:rsidTr="00946234">
        <w:trPr>
          <w:trHeight w:val="174"/>
        </w:trPr>
        <w:tc>
          <w:tcPr>
            <w:cnfStyle w:val="001000000000" w:firstRow="0" w:lastRow="0" w:firstColumn="1" w:lastColumn="0" w:oddVBand="0" w:evenVBand="0" w:oddHBand="0" w:evenHBand="0" w:firstRowFirstColumn="0" w:firstRowLastColumn="0" w:lastRowFirstColumn="0" w:lastRowLastColumn="0"/>
            <w:tcW w:w="1179" w:type="dxa"/>
            <w:noWrap/>
            <w:hideMark/>
          </w:tcPr>
          <w:p w:rsidR="00730D5F" w:rsidRPr="000B6301" w:rsidRDefault="00730D5F" w:rsidP="00730D5F">
            <w:pPr>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Reduced to k Dimensions</w:t>
            </w:r>
          </w:p>
        </w:tc>
        <w:tc>
          <w:tcPr>
            <w:tcW w:w="1503" w:type="dxa"/>
            <w:noWrap/>
            <w:hideMark/>
          </w:tcPr>
          <w:p w:rsidR="00730D5F" w:rsidRPr="000B6301" w:rsidRDefault="00730D5F" w:rsidP="00730D5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Within cluster sum of squared errors</w:t>
            </w:r>
          </w:p>
        </w:tc>
        <w:tc>
          <w:tcPr>
            <w:tcW w:w="978" w:type="dxa"/>
            <w:noWrap/>
            <w:hideMark/>
          </w:tcPr>
          <w:p w:rsidR="00730D5F" w:rsidRPr="000B6301" w:rsidRDefault="00730D5F" w:rsidP="00730D5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Iterations Kmeans</w:t>
            </w:r>
          </w:p>
        </w:tc>
        <w:tc>
          <w:tcPr>
            <w:tcW w:w="1034" w:type="dxa"/>
            <w:noWrap/>
            <w:hideMark/>
          </w:tcPr>
          <w:p w:rsidR="00730D5F" w:rsidRPr="000B6301" w:rsidRDefault="00730D5F" w:rsidP="00730D5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Log likelihood</w:t>
            </w:r>
          </w:p>
        </w:tc>
        <w:tc>
          <w:tcPr>
            <w:tcW w:w="978" w:type="dxa"/>
            <w:noWrap/>
            <w:hideMark/>
          </w:tcPr>
          <w:p w:rsidR="00730D5F" w:rsidRPr="000B6301" w:rsidRDefault="00730D5F" w:rsidP="00730D5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Iterations EM</w:t>
            </w:r>
          </w:p>
        </w:tc>
      </w:tr>
      <w:tr w:rsidR="00946234" w:rsidRPr="000B6301" w:rsidTr="00946234">
        <w:trPr>
          <w:cnfStyle w:val="000000100000" w:firstRow="0" w:lastRow="0" w:firstColumn="0" w:lastColumn="0" w:oddVBand="0" w:evenVBand="0" w:oddHBand="1" w:evenHBand="0" w:firstRowFirstColumn="0" w:firstRowLastColumn="0" w:lastRowFirstColumn="0" w:lastRowLastColumn="0"/>
          <w:trHeight w:val="174"/>
        </w:trPr>
        <w:tc>
          <w:tcPr>
            <w:cnfStyle w:val="001000000000" w:firstRow="0" w:lastRow="0" w:firstColumn="1" w:lastColumn="0" w:oddVBand="0" w:evenVBand="0" w:oddHBand="0" w:evenHBand="0" w:firstRowFirstColumn="0" w:firstRowLastColumn="0" w:lastRowFirstColumn="0" w:lastRowLastColumn="0"/>
            <w:tcW w:w="1179" w:type="dxa"/>
            <w:noWrap/>
            <w:hideMark/>
          </w:tcPr>
          <w:p w:rsidR="00730D5F" w:rsidRPr="000B6301" w:rsidRDefault="00730D5F" w:rsidP="00730D5F">
            <w:pPr>
              <w:jc w:val="right"/>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3</w:t>
            </w:r>
          </w:p>
        </w:tc>
        <w:tc>
          <w:tcPr>
            <w:tcW w:w="1503" w:type="dxa"/>
            <w:noWrap/>
            <w:hideMark/>
          </w:tcPr>
          <w:p w:rsidR="00730D5F" w:rsidRPr="000B6301" w:rsidRDefault="00730D5F" w:rsidP="00730D5F">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165.3916144</w:t>
            </w:r>
          </w:p>
        </w:tc>
        <w:tc>
          <w:tcPr>
            <w:tcW w:w="978" w:type="dxa"/>
            <w:noWrap/>
            <w:hideMark/>
          </w:tcPr>
          <w:p w:rsidR="00730D5F" w:rsidRPr="000B6301" w:rsidRDefault="00730D5F" w:rsidP="00730D5F">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43</w:t>
            </w:r>
          </w:p>
        </w:tc>
        <w:tc>
          <w:tcPr>
            <w:tcW w:w="1034" w:type="dxa"/>
            <w:noWrap/>
            <w:hideMark/>
          </w:tcPr>
          <w:p w:rsidR="00730D5F" w:rsidRPr="000B6301" w:rsidRDefault="00730D5F" w:rsidP="00730D5F">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-17.27749</w:t>
            </w:r>
          </w:p>
        </w:tc>
        <w:tc>
          <w:tcPr>
            <w:tcW w:w="978" w:type="dxa"/>
            <w:noWrap/>
            <w:hideMark/>
          </w:tcPr>
          <w:p w:rsidR="00730D5F" w:rsidRPr="000B6301" w:rsidRDefault="00730D5F" w:rsidP="00730D5F">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52</w:t>
            </w:r>
          </w:p>
        </w:tc>
      </w:tr>
      <w:tr w:rsidR="00730D5F" w:rsidRPr="000B6301" w:rsidTr="00946234">
        <w:trPr>
          <w:trHeight w:val="174"/>
        </w:trPr>
        <w:tc>
          <w:tcPr>
            <w:cnfStyle w:val="001000000000" w:firstRow="0" w:lastRow="0" w:firstColumn="1" w:lastColumn="0" w:oddVBand="0" w:evenVBand="0" w:oddHBand="0" w:evenHBand="0" w:firstRowFirstColumn="0" w:firstRowLastColumn="0" w:lastRowFirstColumn="0" w:lastRowLastColumn="0"/>
            <w:tcW w:w="1179" w:type="dxa"/>
            <w:noWrap/>
            <w:hideMark/>
          </w:tcPr>
          <w:p w:rsidR="00730D5F" w:rsidRPr="000B6301" w:rsidRDefault="00730D5F" w:rsidP="00730D5F">
            <w:pPr>
              <w:jc w:val="right"/>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6</w:t>
            </w:r>
          </w:p>
        </w:tc>
        <w:tc>
          <w:tcPr>
            <w:tcW w:w="1503" w:type="dxa"/>
            <w:noWrap/>
            <w:hideMark/>
          </w:tcPr>
          <w:p w:rsidR="00730D5F" w:rsidRPr="000B6301" w:rsidRDefault="00730D5F" w:rsidP="00730D5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485.6651714</w:t>
            </w:r>
          </w:p>
        </w:tc>
        <w:tc>
          <w:tcPr>
            <w:tcW w:w="978" w:type="dxa"/>
            <w:noWrap/>
            <w:hideMark/>
          </w:tcPr>
          <w:p w:rsidR="00730D5F" w:rsidRPr="000B6301" w:rsidRDefault="00730D5F" w:rsidP="00730D5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31</w:t>
            </w:r>
          </w:p>
        </w:tc>
        <w:tc>
          <w:tcPr>
            <w:tcW w:w="1034" w:type="dxa"/>
            <w:noWrap/>
            <w:hideMark/>
          </w:tcPr>
          <w:p w:rsidR="00730D5F" w:rsidRPr="000B6301" w:rsidRDefault="00730D5F" w:rsidP="00730D5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-33.64098</w:t>
            </w:r>
          </w:p>
        </w:tc>
        <w:tc>
          <w:tcPr>
            <w:tcW w:w="978" w:type="dxa"/>
            <w:noWrap/>
            <w:hideMark/>
          </w:tcPr>
          <w:p w:rsidR="00730D5F" w:rsidRPr="000B6301" w:rsidRDefault="00730D5F" w:rsidP="00730D5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39</w:t>
            </w:r>
          </w:p>
        </w:tc>
      </w:tr>
      <w:tr w:rsidR="00946234" w:rsidRPr="000B6301" w:rsidTr="00946234">
        <w:trPr>
          <w:cnfStyle w:val="000000100000" w:firstRow="0" w:lastRow="0" w:firstColumn="0" w:lastColumn="0" w:oddVBand="0" w:evenVBand="0" w:oddHBand="1" w:evenHBand="0" w:firstRowFirstColumn="0" w:firstRowLastColumn="0" w:lastRowFirstColumn="0" w:lastRowLastColumn="0"/>
          <w:trHeight w:val="174"/>
        </w:trPr>
        <w:tc>
          <w:tcPr>
            <w:cnfStyle w:val="001000000000" w:firstRow="0" w:lastRow="0" w:firstColumn="1" w:lastColumn="0" w:oddVBand="0" w:evenVBand="0" w:oddHBand="0" w:evenHBand="0" w:firstRowFirstColumn="0" w:firstRowLastColumn="0" w:lastRowFirstColumn="0" w:lastRowLastColumn="0"/>
            <w:tcW w:w="1179" w:type="dxa"/>
            <w:noWrap/>
            <w:hideMark/>
          </w:tcPr>
          <w:p w:rsidR="00730D5F" w:rsidRPr="000B6301" w:rsidRDefault="00730D5F" w:rsidP="00730D5F">
            <w:pPr>
              <w:jc w:val="right"/>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9</w:t>
            </w:r>
          </w:p>
        </w:tc>
        <w:tc>
          <w:tcPr>
            <w:tcW w:w="1503" w:type="dxa"/>
            <w:noWrap/>
            <w:hideMark/>
          </w:tcPr>
          <w:p w:rsidR="00730D5F" w:rsidRPr="000B6301" w:rsidRDefault="00730D5F" w:rsidP="00730D5F">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829.5438504</w:t>
            </w:r>
          </w:p>
        </w:tc>
        <w:tc>
          <w:tcPr>
            <w:tcW w:w="978" w:type="dxa"/>
            <w:noWrap/>
            <w:hideMark/>
          </w:tcPr>
          <w:p w:rsidR="00730D5F" w:rsidRPr="000B6301" w:rsidRDefault="00730D5F" w:rsidP="00730D5F">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38</w:t>
            </w:r>
          </w:p>
        </w:tc>
        <w:tc>
          <w:tcPr>
            <w:tcW w:w="1034" w:type="dxa"/>
            <w:noWrap/>
            <w:hideMark/>
          </w:tcPr>
          <w:p w:rsidR="00730D5F" w:rsidRPr="000B6301" w:rsidRDefault="00730D5F" w:rsidP="00730D5F">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-47.50806</w:t>
            </w:r>
          </w:p>
        </w:tc>
        <w:tc>
          <w:tcPr>
            <w:tcW w:w="978" w:type="dxa"/>
            <w:noWrap/>
            <w:hideMark/>
          </w:tcPr>
          <w:p w:rsidR="00730D5F" w:rsidRPr="000B6301" w:rsidRDefault="00730D5F" w:rsidP="00730D5F">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8</w:t>
            </w:r>
          </w:p>
        </w:tc>
      </w:tr>
      <w:tr w:rsidR="00730D5F" w:rsidRPr="000B6301" w:rsidTr="00946234">
        <w:trPr>
          <w:trHeight w:val="174"/>
        </w:trPr>
        <w:tc>
          <w:tcPr>
            <w:cnfStyle w:val="001000000000" w:firstRow="0" w:lastRow="0" w:firstColumn="1" w:lastColumn="0" w:oddVBand="0" w:evenVBand="0" w:oddHBand="0" w:evenHBand="0" w:firstRowFirstColumn="0" w:firstRowLastColumn="0" w:lastRowFirstColumn="0" w:lastRowLastColumn="0"/>
            <w:tcW w:w="1179" w:type="dxa"/>
            <w:noWrap/>
            <w:hideMark/>
          </w:tcPr>
          <w:p w:rsidR="00730D5F" w:rsidRPr="000B6301" w:rsidRDefault="00730D5F" w:rsidP="00730D5F">
            <w:pPr>
              <w:jc w:val="right"/>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12</w:t>
            </w:r>
          </w:p>
        </w:tc>
        <w:tc>
          <w:tcPr>
            <w:tcW w:w="1503" w:type="dxa"/>
            <w:noWrap/>
            <w:hideMark/>
          </w:tcPr>
          <w:p w:rsidR="00730D5F" w:rsidRPr="000B6301" w:rsidRDefault="00730D5F" w:rsidP="00730D5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1174.569398</w:t>
            </w:r>
          </w:p>
        </w:tc>
        <w:tc>
          <w:tcPr>
            <w:tcW w:w="978" w:type="dxa"/>
            <w:noWrap/>
            <w:hideMark/>
          </w:tcPr>
          <w:p w:rsidR="00730D5F" w:rsidRPr="000B6301" w:rsidRDefault="00730D5F" w:rsidP="00730D5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26</w:t>
            </w:r>
          </w:p>
        </w:tc>
        <w:tc>
          <w:tcPr>
            <w:tcW w:w="1034" w:type="dxa"/>
            <w:noWrap/>
            <w:hideMark/>
          </w:tcPr>
          <w:p w:rsidR="00730D5F" w:rsidRPr="000B6301" w:rsidRDefault="00730D5F" w:rsidP="00730D5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-61.82923</w:t>
            </w:r>
          </w:p>
        </w:tc>
        <w:tc>
          <w:tcPr>
            <w:tcW w:w="978" w:type="dxa"/>
            <w:noWrap/>
            <w:hideMark/>
          </w:tcPr>
          <w:p w:rsidR="00730D5F" w:rsidRPr="000B6301" w:rsidRDefault="00730D5F" w:rsidP="00730D5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14</w:t>
            </w:r>
          </w:p>
        </w:tc>
      </w:tr>
      <w:tr w:rsidR="00946234" w:rsidRPr="000B6301" w:rsidTr="00272D20">
        <w:trPr>
          <w:cnfStyle w:val="000000100000" w:firstRow="0" w:lastRow="0" w:firstColumn="0" w:lastColumn="0" w:oddVBand="0" w:evenVBand="0" w:oddHBand="1" w:evenHBand="0" w:firstRowFirstColumn="0" w:firstRowLastColumn="0" w:lastRowFirstColumn="0" w:lastRowLastColumn="0"/>
          <w:trHeight w:val="174"/>
        </w:trPr>
        <w:tc>
          <w:tcPr>
            <w:cnfStyle w:val="001000000000" w:firstRow="0" w:lastRow="0" w:firstColumn="1" w:lastColumn="0" w:oddVBand="0" w:evenVBand="0" w:oddHBand="0" w:evenHBand="0" w:firstRowFirstColumn="0" w:firstRowLastColumn="0" w:lastRowFirstColumn="0" w:lastRowLastColumn="0"/>
            <w:tcW w:w="1179" w:type="dxa"/>
            <w:shd w:val="clear" w:color="auto" w:fill="FFFF00"/>
            <w:noWrap/>
            <w:hideMark/>
          </w:tcPr>
          <w:p w:rsidR="00730D5F" w:rsidRPr="000B6301" w:rsidRDefault="00730D5F" w:rsidP="00730D5F">
            <w:pPr>
              <w:jc w:val="right"/>
              <w:rPr>
                <w:rFonts w:ascii="Times New Roman" w:eastAsia="Times New Roman" w:hAnsi="Times New Roman" w:cs="Times New Roman"/>
                <w:color w:val="000000"/>
                <w:sz w:val="16"/>
                <w:szCs w:val="16"/>
                <w:highlight w:val="yellow"/>
              </w:rPr>
            </w:pPr>
            <w:r w:rsidRPr="000B6301">
              <w:rPr>
                <w:rFonts w:ascii="Times New Roman" w:eastAsia="Times New Roman" w:hAnsi="Times New Roman" w:cs="Times New Roman"/>
                <w:color w:val="000000"/>
                <w:sz w:val="16"/>
                <w:szCs w:val="16"/>
                <w:highlight w:val="yellow"/>
              </w:rPr>
              <w:t>15</w:t>
            </w:r>
          </w:p>
        </w:tc>
        <w:tc>
          <w:tcPr>
            <w:tcW w:w="1503" w:type="dxa"/>
            <w:shd w:val="clear" w:color="auto" w:fill="FFFF00"/>
            <w:noWrap/>
            <w:hideMark/>
          </w:tcPr>
          <w:p w:rsidR="00730D5F" w:rsidRPr="000B6301" w:rsidRDefault="00730D5F" w:rsidP="00730D5F">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highlight w:val="yellow"/>
              </w:rPr>
            </w:pPr>
            <w:r w:rsidRPr="000B6301">
              <w:rPr>
                <w:rFonts w:ascii="Times New Roman" w:eastAsia="Times New Roman" w:hAnsi="Times New Roman" w:cs="Times New Roman"/>
                <w:color w:val="000000"/>
                <w:sz w:val="16"/>
                <w:szCs w:val="16"/>
                <w:highlight w:val="yellow"/>
              </w:rPr>
              <w:t>2238.811082</w:t>
            </w:r>
          </w:p>
        </w:tc>
        <w:tc>
          <w:tcPr>
            <w:tcW w:w="978" w:type="dxa"/>
            <w:shd w:val="clear" w:color="auto" w:fill="FFFF00"/>
            <w:noWrap/>
            <w:hideMark/>
          </w:tcPr>
          <w:p w:rsidR="00730D5F" w:rsidRPr="000B6301" w:rsidRDefault="00730D5F" w:rsidP="00730D5F">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highlight w:val="yellow"/>
              </w:rPr>
            </w:pPr>
            <w:r w:rsidRPr="000B6301">
              <w:rPr>
                <w:rFonts w:ascii="Times New Roman" w:eastAsia="Times New Roman" w:hAnsi="Times New Roman" w:cs="Times New Roman"/>
                <w:color w:val="000000"/>
                <w:sz w:val="16"/>
                <w:szCs w:val="16"/>
                <w:highlight w:val="yellow"/>
              </w:rPr>
              <w:t>66</w:t>
            </w:r>
          </w:p>
        </w:tc>
        <w:tc>
          <w:tcPr>
            <w:tcW w:w="1034" w:type="dxa"/>
            <w:shd w:val="clear" w:color="auto" w:fill="FFFF00"/>
            <w:noWrap/>
            <w:hideMark/>
          </w:tcPr>
          <w:p w:rsidR="00730D5F" w:rsidRPr="000B6301" w:rsidRDefault="00730D5F" w:rsidP="00730D5F">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highlight w:val="yellow"/>
              </w:rPr>
            </w:pPr>
            <w:r w:rsidRPr="000B6301">
              <w:rPr>
                <w:rFonts w:ascii="Times New Roman" w:eastAsia="Times New Roman" w:hAnsi="Times New Roman" w:cs="Times New Roman"/>
                <w:color w:val="000000"/>
                <w:sz w:val="16"/>
                <w:szCs w:val="16"/>
                <w:highlight w:val="yellow"/>
              </w:rPr>
              <w:t>-96.20884</w:t>
            </w:r>
          </w:p>
        </w:tc>
        <w:tc>
          <w:tcPr>
            <w:tcW w:w="978" w:type="dxa"/>
            <w:shd w:val="clear" w:color="auto" w:fill="FFFF00"/>
            <w:noWrap/>
            <w:hideMark/>
          </w:tcPr>
          <w:p w:rsidR="00730D5F" w:rsidRPr="000B6301" w:rsidRDefault="00730D5F" w:rsidP="00730D5F">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FF0000"/>
                <w:sz w:val="16"/>
                <w:szCs w:val="16"/>
                <w:highlight w:val="yellow"/>
              </w:rPr>
            </w:pPr>
            <w:r w:rsidRPr="000B6301">
              <w:rPr>
                <w:rFonts w:ascii="Times New Roman" w:eastAsia="Times New Roman" w:hAnsi="Times New Roman" w:cs="Times New Roman"/>
                <w:color w:val="000000"/>
                <w:sz w:val="16"/>
                <w:szCs w:val="16"/>
                <w:highlight w:val="yellow"/>
              </w:rPr>
              <w:t>10</w:t>
            </w:r>
          </w:p>
        </w:tc>
      </w:tr>
      <w:tr w:rsidR="00730D5F" w:rsidRPr="000B6301" w:rsidTr="00946234">
        <w:trPr>
          <w:trHeight w:val="174"/>
        </w:trPr>
        <w:tc>
          <w:tcPr>
            <w:cnfStyle w:val="001000000000" w:firstRow="0" w:lastRow="0" w:firstColumn="1" w:lastColumn="0" w:oddVBand="0" w:evenVBand="0" w:oddHBand="0" w:evenHBand="0" w:firstRowFirstColumn="0" w:firstRowLastColumn="0" w:lastRowFirstColumn="0" w:lastRowLastColumn="0"/>
            <w:tcW w:w="1179" w:type="dxa"/>
            <w:noWrap/>
            <w:hideMark/>
          </w:tcPr>
          <w:p w:rsidR="00730D5F" w:rsidRPr="000B6301" w:rsidRDefault="00730D5F" w:rsidP="00730D5F">
            <w:pPr>
              <w:jc w:val="right"/>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18</w:t>
            </w:r>
          </w:p>
        </w:tc>
        <w:tc>
          <w:tcPr>
            <w:tcW w:w="1503" w:type="dxa"/>
            <w:noWrap/>
            <w:hideMark/>
          </w:tcPr>
          <w:p w:rsidR="00730D5F" w:rsidRPr="000B6301" w:rsidRDefault="00730D5F" w:rsidP="00730D5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1581.268394</w:t>
            </w:r>
          </w:p>
        </w:tc>
        <w:tc>
          <w:tcPr>
            <w:tcW w:w="978" w:type="dxa"/>
            <w:noWrap/>
            <w:hideMark/>
          </w:tcPr>
          <w:p w:rsidR="00730D5F" w:rsidRPr="000B6301" w:rsidRDefault="00730D5F" w:rsidP="00730D5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23</w:t>
            </w:r>
          </w:p>
        </w:tc>
        <w:tc>
          <w:tcPr>
            <w:tcW w:w="1034" w:type="dxa"/>
            <w:noWrap/>
            <w:hideMark/>
          </w:tcPr>
          <w:p w:rsidR="00730D5F" w:rsidRPr="000B6301" w:rsidRDefault="00730D5F" w:rsidP="00730D5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-78.47747</w:t>
            </w:r>
          </w:p>
        </w:tc>
        <w:tc>
          <w:tcPr>
            <w:tcW w:w="978" w:type="dxa"/>
            <w:noWrap/>
            <w:hideMark/>
          </w:tcPr>
          <w:p w:rsidR="00730D5F" w:rsidRPr="000B6301" w:rsidRDefault="00730D5F" w:rsidP="00730D5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0B6301">
              <w:rPr>
                <w:rFonts w:ascii="Times New Roman" w:eastAsia="Times New Roman" w:hAnsi="Times New Roman" w:cs="Times New Roman"/>
                <w:color w:val="000000"/>
                <w:sz w:val="16"/>
                <w:szCs w:val="16"/>
              </w:rPr>
              <w:t>13</w:t>
            </w:r>
          </w:p>
        </w:tc>
      </w:tr>
    </w:tbl>
    <w:p w:rsidR="00032C99" w:rsidRDefault="00032C99" w:rsidP="00032C99">
      <w:pPr>
        <w:rPr>
          <w:rFonts w:ascii="Times New Roman" w:hAnsi="Times New Roman" w:cs="Times New Roman"/>
          <w:sz w:val="24"/>
        </w:rPr>
      </w:pPr>
    </w:p>
    <w:p w:rsidR="00BB4283" w:rsidRPr="00032C99" w:rsidRDefault="00032C99" w:rsidP="00032C99">
      <w:pPr>
        <w:tabs>
          <w:tab w:val="left" w:pos="3372"/>
        </w:tabs>
        <w:rPr>
          <w:rFonts w:ascii="Times New Roman" w:hAnsi="Times New Roman" w:cs="Times New Roman"/>
          <w:sz w:val="24"/>
        </w:rPr>
      </w:pPr>
      <w:r>
        <w:rPr>
          <w:rFonts w:ascii="Times New Roman" w:hAnsi="Times New Roman" w:cs="Times New Roman"/>
          <w:sz w:val="24"/>
        </w:rPr>
        <w:tab/>
      </w:r>
    </w:p>
    <w:p w:rsidR="000B6301" w:rsidRDefault="000B6301" w:rsidP="00032C99">
      <w:pPr>
        <w:tabs>
          <w:tab w:val="left" w:pos="3372"/>
        </w:tabs>
        <w:rPr>
          <w:rFonts w:ascii="Times New Roman" w:hAnsi="Times New Roman" w:cs="Times New Roman"/>
          <w:sz w:val="24"/>
        </w:rPr>
      </w:pPr>
    </w:p>
    <w:p w:rsidR="000B6301" w:rsidRDefault="000B6301" w:rsidP="00032C99">
      <w:pPr>
        <w:tabs>
          <w:tab w:val="left" w:pos="3372"/>
        </w:tabs>
        <w:rPr>
          <w:rFonts w:ascii="Times New Roman" w:hAnsi="Times New Roman" w:cs="Times New Roman"/>
          <w:sz w:val="24"/>
        </w:rPr>
      </w:pPr>
    </w:p>
    <w:p w:rsidR="000B6301" w:rsidRDefault="000B6301" w:rsidP="00032C99">
      <w:pPr>
        <w:tabs>
          <w:tab w:val="left" w:pos="3372"/>
        </w:tabs>
        <w:rPr>
          <w:rFonts w:ascii="Times New Roman" w:hAnsi="Times New Roman" w:cs="Times New Roman"/>
          <w:sz w:val="24"/>
        </w:rPr>
      </w:pPr>
    </w:p>
    <w:p w:rsidR="000B6301" w:rsidRDefault="000B6301" w:rsidP="00032C99">
      <w:pPr>
        <w:tabs>
          <w:tab w:val="left" w:pos="3372"/>
        </w:tabs>
        <w:rPr>
          <w:rFonts w:ascii="Times New Roman" w:hAnsi="Times New Roman" w:cs="Times New Roman"/>
          <w:sz w:val="24"/>
        </w:rPr>
      </w:pPr>
    </w:p>
    <w:p w:rsidR="00AD1108" w:rsidRPr="00AD1108" w:rsidRDefault="00AD1108" w:rsidP="00AD1108">
      <w:pPr>
        <w:tabs>
          <w:tab w:val="left" w:pos="3372"/>
        </w:tabs>
        <w:ind w:firstLine="990"/>
        <w:rPr>
          <w:rFonts w:ascii="Times New Roman" w:hAnsi="Times New Roman" w:cs="Times New Roman"/>
          <w:sz w:val="24"/>
        </w:rPr>
      </w:pPr>
      <w:r>
        <w:rPr>
          <w:rFonts w:ascii="Times New Roman" w:hAnsi="Times New Roman" w:cs="Times New Roman"/>
          <w:sz w:val="24"/>
        </w:rPr>
        <w:t xml:space="preserve">Similar to EN, for the PenDigits dataset, the percent error did not change that much as the number of dimensions the data was reduced to changed. Only for EM did the percent error value at 18 dimensions appear clearly lower than the value at 2 dimensions. </w:t>
      </w:r>
      <w:r w:rsidR="009B7CB0">
        <w:rPr>
          <w:rFonts w:ascii="Times New Roman" w:hAnsi="Times New Roman" w:cs="Times New Roman"/>
          <w:sz w:val="24"/>
        </w:rPr>
        <w:t>This observation opens the way for one obvious conclusion: it does not significantly matter how many dimensions you utilize to convey your data. This is powerful as we can effectively reduce our data to very low dimensions and still have comparable values for percent error.</w:t>
      </w:r>
      <w:r w:rsidR="002D7935">
        <w:rPr>
          <w:rFonts w:ascii="Times New Roman" w:hAnsi="Times New Roman" w:cs="Times New Roman"/>
          <w:sz w:val="24"/>
        </w:rPr>
        <w:t xml:space="preserve"> The Vehicle dataset outputted similar trends as the PenDigits dataset but much smaller in magnitude (very small, steady decline in percent error). Both datasets, similar to PCA and EN, resulted in increases in the within cluster sum of squared errors and log likelihood values and these can be attributed to the increase in the number of features as the number of dimensions increases which results in clusters in higher dimensions being more heterogenous.</w:t>
      </w:r>
      <w:r w:rsidR="00CC6160">
        <w:rPr>
          <w:rFonts w:ascii="Times New Roman" w:hAnsi="Times New Roman" w:cs="Times New Roman"/>
          <w:sz w:val="24"/>
        </w:rPr>
        <w:t xml:space="preserve"> </w:t>
      </w:r>
    </w:p>
    <w:p w:rsidR="000B6301" w:rsidRDefault="003B7AF4" w:rsidP="00971E07">
      <w:pPr>
        <w:tabs>
          <w:tab w:val="left" w:pos="3372"/>
        </w:tabs>
        <w:ind w:firstLine="990"/>
        <w:rPr>
          <w:rFonts w:ascii="Times New Roman" w:hAnsi="Times New Roman" w:cs="Times New Roman"/>
          <w:sz w:val="24"/>
        </w:rPr>
      </w:pPr>
      <w:r>
        <w:rPr>
          <w:rFonts w:ascii="Times New Roman" w:hAnsi="Times New Roman" w:cs="Times New Roman"/>
          <w:sz w:val="24"/>
        </w:rPr>
        <w:lastRenderedPageBreak/>
        <w:t>Overall, running dimensionality reduction algorithm did not result in drastically higher percent error values for either the PenDigits or the Vehicle dataset. What this tells us is that we can effectively reduce the dimensions of our datasets and apply clustering without worrying about losing information. Not only does this result in faster algorithm times, but it also allows us to visualize the data and the clusters easier in addition to observing which features/dimensions of the original dataset matter more when it comes to deciding which clusters specific instances belong to.</w:t>
      </w:r>
      <w:r w:rsidR="00B16512">
        <w:rPr>
          <w:rFonts w:ascii="Times New Roman" w:hAnsi="Times New Roman" w:cs="Times New Roman"/>
          <w:sz w:val="24"/>
        </w:rPr>
        <w:t xml:space="preserve"> Ways to improve this portion of the analysis were discussed in the initial clustering analysis and in the dimensionality reduction algorithms analysis. By adding both of those improvements, I believe dimensionality reduction into clustering would also improve.</w:t>
      </w:r>
    </w:p>
    <w:p w:rsidR="000B6301" w:rsidRDefault="00867576" w:rsidP="00032C99">
      <w:pPr>
        <w:tabs>
          <w:tab w:val="left" w:pos="3372"/>
        </w:tabs>
        <w:rPr>
          <w:rFonts w:ascii="Times New Roman" w:hAnsi="Times New Roman" w:cs="Times New Roman"/>
          <w:b/>
          <w:sz w:val="28"/>
        </w:rPr>
      </w:pPr>
      <w:r>
        <w:rPr>
          <w:rFonts w:ascii="Times New Roman" w:hAnsi="Times New Roman" w:cs="Times New Roman"/>
          <w:b/>
          <w:sz w:val="28"/>
        </w:rPr>
        <w:t>Dimensionality Reduction + Neural Network Learner</w:t>
      </w:r>
    </w:p>
    <w:p w:rsidR="00867576" w:rsidRPr="00050F1D" w:rsidRDefault="004E2786" w:rsidP="00B5646B">
      <w:pPr>
        <w:tabs>
          <w:tab w:val="left" w:pos="3372"/>
        </w:tabs>
        <w:ind w:firstLine="990"/>
        <w:rPr>
          <w:rFonts w:ascii="Times New Roman" w:hAnsi="Times New Roman" w:cs="Times New Roman"/>
          <w:sz w:val="24"/>
        </w:rPr>
      </w:pPr>
      <w:r>
        <w:rPr>
          <w:noProof/>
        </w:rPr>
        <w:drawing>
          <wp:anchor distT="0" distB="0" distL="114300" distR="114300" simplePos="0" relativeHeight="251666432" behindDoc="0" locked="0" layoutInCell="1" allowOverlap="1" wp14:anchorId="278D0161">
            <wp:simplePos x="0" y="0"/>
            <wp:positionH relativeFrom="margin">
              <wp:align>center</wp:align>
            </wp:positionH>
            <wp:positionV relativeFrom="paragraph">
              <wp:posOffset>3059430</wp:posOffset>
            </wp:positionV>
            <wp:extent cx="4960620" cy="2697072"/>
            <wp:effectExtent l="0" t="0" r="0" b="825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960620" cy="2697072"/>
                    </a:xfrm>
                    <a:prstGeom prst="rect">
                      <a:avLst/>
                    </a:prstGeom>
                  </pic:spPr>
                </pic:pic>
              </a:graphicData>
            </a:graphic>
            <wp14:sizeRelH relativeFrom="margin">
              <wp14:pctWidth>0</wp14:pctWidth>
            </wp14:sizeRelH>
            <wp14:sizeRelV relativeFrom="margin">
              <wp14:pctHeight>0</wp14:pctHeight>
            </wp14:sizeRelV>
          </wp:anchor>
        </w:drawing>
      </w:r>
      <w:r w:rsidR="00050F1D">
        <w:rPr>
          <w:rFonts w:ascii="Times New Roman" w:hAnsi="Times New Roman" w:cs="Times New Roman"/>
          <w:sz w:val="24"/>
        </w:rPr>
        <w:t>One way to truly compare the influence of reducing dimensionality of your dataset is to pass in the transformed instances into a neural network learner. For this part and for the rest of the analysis, I used the Vehicle dataset as it was able to train quickly, due to the relatively small number of instances, and because during Assignment 1, the vanilla neural network was not able to very effectively separate the data (around ~75% accuracy) and I wanted to see if reducing the dimensionality would increase that accuracy.</w:t>
      </w:r>
      <w:r w:rsidR="006D074C">
        <w:rPr>
          <w:rFonts w:ascii="Times New Roman" w:hAnsi="Times New Roman" w:cs="Times New Roman"/>
          <w:sz w:val="24"/>
        </w:rPr>
        <w:t xml:space="preserve"> </w:t>
      </w:r>
      <w:r w:rsidR="004251BD">
        <w:rPr>
          <w:rFonts w:ascii="Times New Roman" w:hAnsi="Times New Roman" w:cs="Times New Roman"/>
          <w:sz w:val="24"/>
        </w:rPr>
        <w:t>To perform this portion of the analysis, I first ran the Vehicle dataset through each of the three dimensionality reduction algorithms fixing their hyperparameters at the values that exhibited the smallest percent error during the dimensionality + clustering portion of the analysis (these values are highlighted in the tables above and are also repeated here: for PCA: variance explained held @ 0.15, for EN: number of hidden units held @ 15, and for RP: the number of dimensions to reduce to held @ 15). I then split up the transformed data into training and testing sets</w:t>
      </w:r>
      <w:r w:rsidR="007C713A">
        <w:rPr>
          <w:rFonts w:ascii="Times New Roman" w:hAnsi="Times New Roman" w:cs="Times New Roman"/>
          <w:sz w:val="24"/>
        </w:rPr>
        <w:t xml:space="preserve"> of vario</w:t>
      </w:r>
      <w:r w:rsidR="00686596">
        <w:rPr>
          <w:rFonts w:ascii="Times New Roman" w:hAnsi="Times New Roman" w:cs="Times New Roman"/>
          <w:sz w:val="24"/>
        </w:rPr>
        <w:t xml:space="preserve">us sizes. </w:t>
      </w:r>
      <w:r w:rsidR="00C956CB">
        <w:rPr>
          <w:rFonts w:ascii="Times New Roman" w:hAnsi="Times New Roman" w:cs="Times New Roman"/>
          <w:sz w:val="24"/>
        </w:rPr>
        <w:t>After doing that, I ran the transformed datasets into WEKA’s “MultilayerPerception” algorithm keeping learning rate at 0.3, momentum at 0.2, and the number of epochs at 500.</w:t>
      </w:r>
      <w:r w:rsidR="000F1137">
        <w:rPr>
          <w:rFonts w:ascii="Times New Roman" w:hAnsi="Times New Roman" w:cs="Times New Roman"/>
          <w:sz w:val="24"/>
        </w:rPr>
        <w:t xml:space="preserve"> I</w:t>
      </w:r>
      <w:r w:rsidR="00686596">
        <w:rPr>
          <w:rFonts w:ascii="Times New Roman" w:hAnsi="Times New Roman" w:cs="Times New Roman"/>
          <w:sz w:val="24"/>
        </w:rPr>
        <w:t xml:space="preserve"> also went back and reran the neural network learner for the original, untransformed Vehicle dataset at various training and test set sizes to create the following learning curves:</w:t>
      </w:r>
    </w:p>
    <w:p w:rsidR="00524739" w:rsidRDefault="00524739" w:rsidP="00032C99">
      <w:pPr>
        <w:tabs>
          <w:tab w:val="left" w:pos="3372"/>
        </w:tabs>
        <w:rPr>
          <w:rFonts w:ascii="Times New Roman" w:hAnsi="Times New Roman" w:cs="Times New Roman"/>
          <w:b/>
          <w:sz w:val="28"/>
        </w:rPr>
      </w:pPr>
    </w:p>
    <w:p w:rsidR="00524739" w:rsidRDefault="00524739" w:rsidP="00032C99">
      <w:pPr>
        <w:tabs>
          <w:tab w:val="left" w:pos="3372"/>
        </w:tabs>
        <w:rPr>
          <w:rFonts w:ascii="Times New Roman" w:hAnsi="Times New Roman" w:cs="Times New Roman"/>
          <w:b/>
          <w:sz w:val="28"/>
        </w:rPr>
      </w:pPr>
    </w:p>
    <w:p w:rsidR="00524739" w:rsidRDefault="00524739" w:rsidP="00032C99">
      <w:pPr>
        <w:tabs>
          <w:tab w:val="left" w:pos="3372"/>
        </w:tabs>
        <w:rPr>
          <w:rFonts w:ascii="Times New Roman" w:hAnsi="Times New Roman" w:cs="Times New Roman"/>
          <w:b/>
          <w:sz w:val="28"/>
        </w:rPr>
      </w:pPr>
    </w:p>
    <w:p w:rsidR="00524739" w:rsidRDefault="00524739" w:rsidP="00032C99">
      <w:pPr>
        <w:tabs>
          <w:tab w:val="left" w:pos="3372"/>
        </w:tabs>
        <w:rPr>
          <w:rFonts w:ascii="Times New Roman" w:hAnsi="Times New Roman" w:cs="Times New Roman"/>
          <w:b/>
          <w:sz w:val="28"/>
        </w:rPr>
      </w:pPr>
    </w:p>
    <w:p w:rsidR="00524739" w:rsidRDefault="00524739" w:rsidP="00032C99">
      <w:pPr>
        <w:tabs>
          <w:tab w:val="left" w:pos="3372"/>
        </w:tabs>
        <w:rPr>
          <w:rFonts w:ascii="Times New Roman" w:hAnsi="Times New Roman" w:cs="Times New Roman"/>
          <w:b/>
          <w:sz w:val="28"/>
        </w:rPr>
      </w:pPr>
    </w:p>
    <w:p w:rsidR="00524739" w:rsidRDefault="00524739" w:rsidP="00032C99">
      <w:pPr>
        <w:tabs>
          <w:tab w:val="left" w:pos="3372"/>
        </w:tabs>
        <w:rPr>
          <w:rFonts w:ascii="Times New Roman" w:hAnsi="Times New Roman" w:cs="Times New Roman"/>
          <w:b/>
          <w:sz w:val="28"/>
        </w:rPr>
      </w:pPr>
    </w:p>
    <w:p w:rsidR="00524739" w:rsidRDefault="00524739" w:rsidP="00B4182E">
      <w:pPr>
        <w:tabs>
          <w:tab w:val="left" w:pos="3372"/>
        </w:tabs>
        <w:rPr>
          <w:rFonts w:ascii="Times New Roman" w:hAnsi="Times New Roman" w:cs="Times New Roman"/>
          <w:sz w:val="24"/>
        </w:rPr>
      </w:pPr>
    </w:p>
    <w:p w:rsidR="004E2786" w:rsidRDefault="004E2786" w:rsidP="005C75EE">
      <w:pPr>
        <w:tabs>
          <w:tab w:val="left" w:pos="3372"/>
        </w:tabs>
        <w:ind w:firstLine="900"/>
        <w:rPr>
          <w:rFonts w:ascii="Times New Roman" w:hAnsi="Times New Roman" w:cs="Times New Roman"/>
          <w:sz w:val="24"/>
        </w:rPr>
      </w:pPr>
    </w:p>
    <w:p w:rsidR="004E2786" w:rsidRDefault="004E2786" w:rsidP="005C75EE">
      <w:pPr>
        <w:tabs>
          <w:tab w:val="left" w:pos="3372"/>
        </w:tabs>
        <w:ind w:firstLine="900"/>
        <w:rPr>
          <w:rFonts w:ascii="Times New Roman" w:hAnsi="Times New Roman" w:cs="Times New Roman"/>
          <w:sz w:val="24"/>
        </w:rPr>
      </w:pPr>
    </w:p>
    <w:p w:rsidR="005C75EE" w:rsidRDefault="00B4182E" w:rsidP="005C75EE">
      <w:pPr>
        <w:tabs>
          <w:tab w:val="left" w:pos="3372"/>
        </w:tabs>
        <w:ind w:firstLine="900"/>
        <w:rPr>
          <w:rFonts w:ascii="Times New Roman" w:hAnsi="Times New Roman" w:cs="Times New Roman"/>
          <w:sz w:val="24"/>
        </w:rPr>
      </w:pPr>
      <w:r>
        <w:rPr>
          <w:rFonts w:ascii="Times New Roman" w:hAnsi="Times New Roman" w:cs="Times New Roman"/>
          <w:sz w:val="24"/>
        </w:rPr>
        <w:lastRenderedPageBreak/>
        <w:t>Right off the bat, we can see several distinct trends present in the learning curve graph above. First and foremost, out of the four different inputs to the neural network learner, the PCA inputs performed the worst. With an average classification accuracy of around 45%, the PC</w:t>
      </w:r>
      <w:r w:rsidR="00CB4ECB">
        <w:rPr>
          <w:rFonts w:ascii="Times New Roman" w:hAnsi="Times New Roman" w:cs="Times New Roman"/>
          <w:sz w:val="24"/>
        </w:rPr>
        <w:t>A transformed instances also did not show much improvement in testing and cross-validation (CV) accuracy as the size of the training set increased, nor did the train</w:t>
      </w:r>
      <w:r w:rsidR="00F432F7">
        <w:rPr>
          <w:rFonts w:ascii="Times New Roman" w:hAnsi="Times New Roman" w:cs="Times New Roman"/>
          <w:sz w:val="24"/>
        </w:rPr>
        <w:t>ing accuracy decline that much. However, if we look back at the performance just clustering and of PCA + clustering, we see that in the Vehicle dataset, the error was still around 60% – 70% for both techniques, and now when using PCA + neural network we see an error of around 55% which is a decent improvement. One possible explanation for this could be that the neural network is able to distinguish the underlying non-linear differences between the transformed input data whereas clustering simply uses Euclidian distances to group similar instances.</w:t>
      </w:r>
    </w:p>
    <w:p w:rsidR="00B4182E" w:rsidRDefault="00CB4ECB" w:rsidP="005C75EE">
      <w:pPr>
        <w:tabs>
          <w:tab w:val="left" w:pos="3372"/>
        </w:tabs>
        <w:ind w:firstLine="900"/>
        <w:rPr>
          <w:rFonts w:ascii="Times New Roman" w:hAnsi="Times New Roman" w:cs="Times New Roman"/>
          <w:sz w:val="24"/>
        </w:rPr>
      </w:pPr>
      <w:r>
        <w:rPr>
          <w:rFonts w:ascii="Times New Roman" w:hAnsi="Times New Roman" w:cs="Times New Roman"/>
          <w:sz w:val="24"/>
        </w:rPr>
        <w:t xml:space="preserve">In an ideal situation, as your training set size increases, your testing accuracy initially starts off near 100% as your learning simply memorizes the inputs and then gradually decreases due to variation in your input data. Also, your testing and CV accuracies tend to increase to some maximum as the training set size increases, as we control the amount of memorization and our model becomes more robust, and then begin to decline later on, as we now risk overfitting with so many training examples and so few testing examples. </w:t>
      </w:r>
      <w:r w:rsidR="005D3280">
        <w:rPr>
          <w:rFonts w:ascii="Times New Roman" w:hAnsi="Times New Roman" w:cs="Times New Roman"/>
          <w:sz w:val="24"/>
        </w:rPr>
        <w:t>In the learning curves above, we see this trend with the original, untransformed data, the EN-transformed data, and the RP-transformed data.</w:t>
      </w:r>
      <w:r w:rsidR="00B96797">
        <w:rPr>
          <w:rFonts w:ascii="Times New Roman" w:hAnsi="Times New Roman" w:cs="Times New Roman"/>
          <w:sz w:val="24"/>
        </w:rPr>
        <w:t xml:space="preserve"> </w:t>
      </w:r>
      <w:r w:rsidR="00975235">
        <w:rPr>
          <w:rFonts w:ascii="Times New Roman" w:hAnsi="Times New Roman" w:cs="Times New Roman"/>
          <w:sz w:val="24"/>
        </w:rPr>
        <w:t>Looking specifically at the EN-transformed data, we see very similar trends with the original data with respect to the training accuracy, but the testing and CV accuracies are distinctly lower.</w:t>
      </w:r>
      <w:r w:rsidR="00914630">
        <w:rPr>
          <w:rFonts w:ascii="Times New Roman" w:hAnsi="Times New Roman" w:cs="Times New Roman"/>
          <w:sz w:val="24"/>
        </w:rPr>
        <w:t xml:space="preserve"> This is simply due to the loss of information we accept when performing autoencoding. </w:t>
      </w:r>
      <w:r w:rsidR="00EE73F6">
        <w:rPr>
          <w:rFonts w:ascii="Times New Roman" w:hAnsi="Times New Roman" w:cs="Times New Roman"/>
          <w:sz w:val="24"/>
        </w:rPr>
        <w:t>If we take our original data, pass it through a neural network in hopes of compressing it and then pass it through another neural network in hopes of classifying instances, then it is not unreasonable that we lose accuracy along the way. The good thing is that the accuracy loss is very little, roughl</w:t>
      </w:r>
      <w:r w:rsidR="002130DE">
        <w:rPr>
          <w:rFonts w:ascii="Times New Roman" w:hAnsi="Times New Roman" w:cs="Times New Roman"/>
          <w:sz w:val="24"/>
        </w:rPr>
        <w:t>y 8</w:t>
      </w:r>
      <w:r w:rsidR="002B5B9D">
        <w:rPr>
          <w:rFonts w:ascii="Times New Roman" w:hAnsi="Times New Roman" w:cs="Times New Roman"/>
          <w:sz w:val="24"/>
        </w:rPr>
        <w:t xml:space="preserve">% loss, and as a result, autoencoding the data first could be a plausible alternative to simply running the neural network with the original data if we are concerned with algorithm runtime as the number of instances increase. </w:t>
      </w:r>
      <w:r w:rsidR="00A6595B">
        <w:rPr>
          <w:rFonts w:ascii="Times New Roman" w:hAnsi="Times New Roman" w:cs="Times New Roman"/>
          <w:sz w:val="24"/>
        </w:rPr>
        <w:t>Looking at the RP-transformed data, we see similarities with the original data with respect training accuracy, but unlike EN, RP tends to drop training accuracy more sharply as the training set size approaches 90%. The tradeoff to this is the better testing and CV accuracy of RP when compared to EN.</w:t>
      </w:r>
      <w:r w:rsidR="008C69FB">
        <w:rPr>
          <w:rFonts w:ascii="Times New Roman" w:hAnsi="Times New Roman" w:cs="Times New Roman"/>
          <w:sz w:val="24"/>
        </w:rPr>
        <w:t xml:space="preserve"> What the RP learning curve basically tell us is that we can project our Vehicle dataset into 15 dimensions and have a similar level of accuracy regardless of the training set size.</w:t>
      </w:r>
      <w:r w:rsidR="00CB26CA">
        <w:rPr>
          <w:rFonts w:ascii="Times New Roman" w:hAnsi="Times New Roman" w:cs="Times New Roman"/>
          <w:sz w:val="24"/>
        </w:rPr>
        <w:t xml:space="preserve"> </w:t>
      </w:r>
    </w:p>
    <w:p w:rsidR="00CB26CA" w:rsidRDefault="00CB26CA" w:rsidP="005C75EE">
      <w:pPr>
        <w:tabs>
          <w:tab w:val="left" w:pos="3372"/>
        </w:tabs>
        <w:ind w:firstLine="900"/>
        <w:rPr>
          <w:rFonts w:ascii="Times New Roman" w:hAnsi="Times New Roman" w:cs="Times New Roman"/>
          <w:sz w:val="24"/>
        </w:rPr>
      </w:pPr>
      <w:r>
        <w:rPr>
          <w:rFonts w:ascii="Times New Roman" w:hAnsi="Times New Roman" w:cs="Times New Roman"/>
          <w:sz w:val="24"/>
        </w:rPr>
        <w:t xml:space="preserve">Overall, </w:t>
      </w:r>
      <w:r w:rsidR="00E93D8D">
        <w:rPr>
          <w:rFonts w:ascii="Times New Roman" w:hAnsi="Times New Roman" w:cs="Times New Roman"/>
          <w:sz w:val="24"/>
        </w:rPr>
        <w:t>the original, untransformed neural network performed the best, followed by the RP and EN-transformed neural network, and lastly by the PCA-transformed neural network. However, each dimensionality reduction transformation resulted in better neural network performance than clustering performance.</w:t>
      </w:r>
      <w:r w:rsidR="00F77FB6">
        <w:rPr>
          <w:rFonts w:ascii="Times New Roman" w:hAnsi="Times New Roman" w:cs="Times New Roman"/>
          <w:sz w:val="24"/>
        </w:rPr>
        <w:t xml:space="preserve"> Ways to improve the neural network include experimenting with different learning rates, momentums, and epochs as we did with Assignment 1 along with adding more instances as the Vehicle dataset only contains 846 instances.</w:t>
      </w:r>
    </w:p>
    <w:p w:rsidR="00867576" w:rsidRPr="00867576" w:rsidRDefault="00A4327C" w:rsidP="00032C99">
      <w:pPr>
        <w:tabs>
          <w:tab w:val="left" w:pos="3372"/>
        </w:tabs>
        <w:rPr>
          <w:rFonts w:ascii="Times New Roman" w:hAnsi="Times New Roman" w:cs="Times New Roman"/>
          <w:b/>
          <w:sz w:val="28"/>
        </w:rPr>
      </w:pPr>
      <w:r>
        <w:rPr>
          <w:rFonts w:ascii="Times New Roman" w:hAnsi="Times New Roman" w:cs="Times New Roman"/>
          <w:b/>
          <w:sz w:val="28"/>
        </w:rPr>
        <w:t>C</w:t>
      </w:r>
      <w:r w:rsidR="00867576">
        <w:rPr>
          <w:rFonts w:ascii="Times New Roman" w:hAnsi="Times New Roman" w:cs="Times New Roman"/>
          <w:b/>
          <w:sz w:val="28"/>
        </w:rPr>
        <w:t>lustering + Neural Network Learner</w:t>
      </w:r>
    </w:p>
    <w:p w:rsidR="000B6301" w:rsidRDefault="00E97595" w:rsidP="00E97595">
      <w:pPr>
        <w:tabs>
          <w:tab w:val="left" w:pos="3372"/>
        </w:tabs>
        <w:ind w:firstLine="810"/>
        <w:rPr>
          <w:rFonts w:ascii="Times New Roman" w:hAnsi="Times New Roman" w:cs="Times New Roman"/>
          <w:sz w:val="24"/>
        </w:rPr>
      </w:pPr>
      <w:r>
        <w:rPr>
          <w:rFonts w:ascii="Times New Roman" w:hAnsi="Times New Roman" w:cs="Times New Roman"/>
          <w:sz w:val="24"/>
        </w:rPr>
        <w:t xml:space="preserve">What if , instead of applying dimensionality reduction algorithms to the data, we used generated cluster centroids (from the </w:t>
      </w:r>
      <w:r>
        <w:rPr>
          <w:rFonts w:ascii="Times New Roman" w:hAnsi="Times New Roman" w:cs="Times New Roman"/>
          <w:i/>
          <w:sz w:val="24"/>
        </w:rPr>
        <w:t>k</w:t>
      </w:r>
      <w:r>
        <w:rPr>
          <w:rFonts w:ascii="Times New Roman" w:hAnsi="Times New Roman" w:cs="Times New Roman"/>
          <w:sz w:val="24"/>
        </w:rPr>
        <w:t xml:space="preserve">-Means and EM algorithms) to transform our input data </w:t>
      </w:r>
      <w:r>
        <w:rPr>
          <w:rFonts w:ascii="Times New Roman" w:hAnsi="Times New Roman" w:cs="Times New Roman"/>
          <w:sz w:val="24"/>
        </w:rPr>
        <w:lastRenderedPageBreak/>
        <w:t>and then feed those transformed instances into the neural network learner? What kind of trends would we see in learning rate and how will those trends compare to the original, untransformed data? To answer this question, I took every instance x</w:t>
      </w:r>
      <w:r>
        <w:rPr>
          <w:rFonts w:ascii="Times New Roman" w:hAnsi="Times New Roman" w:cs="Times New Roman"/>
          <w:sz w:val="24"/>
          <w:vertAlign w:val="subscript"/>
        </w:rPr>
        <w:t>i</w:t>
      </w:r>
      <w:r>
        <w:rPr>
          <w:rFonts w:ascii="Times New Roman" w:hAnsi="Times New Roman" w:cs="Times New Roman"/>
          <w:sz w:val="24"/>
        </w:rPr>
        <w:t xml:space="preserve"> from the Vehicle dataset and calculated </w:t>
      </w:r>
      <w:r w:rsidR="00E8774F">
        <w:rPr>
          <w:rFonts w:ascii="Times New Roman" w:hAnsi="Times New Roman" w:cs="Times New Roman"/>
          <w:sz w:val="24"/>
        </w:rPr>
        <w:t xml:space="preserve">the Euclidian distance from </w:t>
      </w:r>
      <w:r w:rsidR="00E8774F">
        <w:rPr>
          <w:rFonts w:ascii="Times New Roman" w:hAnsi="Times New Roman" w:cs="Times New Roman"/>
          <w:sz w:val="24"/>
        </w:rPr>
        <w:t>x</w:t>
      </w:r>
      <w:r w:rsidR="00E8774F">
        <w:rPr>
          <w:rFonts w:ascii="Times New Roman" w:hAnsi="Times New Roman" w:cs="Times New Roman"/>
          <w:sz w:val="24"/>
          <w:vertAlign w:val="subscript"/>
        </w:rPr>
        <w:t>i</w:t>
      </w:r>
      <w:r w:rsidR="00E8774F">
        <w:rPr>
          <w:rFonts w:ascii="Times New Roman" w:hAnsi="Times New Roman" w:cs="Times New Roman"/>
          <w:sz w:val="24"/>
        </w:rPr>
        <w:t xml:space="preserve"> to each of the four clusters generated by </w:t>
      </w:r>
      <w:r w:rsidR="00E8774F">
        <w:rPr>
          <w:rFonts w:ascii="Times New Roman" w:hAnsi="Times New Roman" w:cs="Times New Roman"/>
          <w:i/>
          <w:sz w:val="24"/>
        </w:rPr>
        <w:t>k</w:t>
      </w:r>
      <w:r w:rsidR="00E8774F">
        <w:rPr>
          <w:rFonts w:ascii="Times New Roman" w:hAnsi="Times New Roman" w:cs="Times New Roman"/>
          <w:sz w:val="24"/>
        </w:rPr>
        <w:t xml:space="preserve">-Means and the four clusters generated by EM. I then created two new datasets, both with the exact same number of instances as the Vehicle dataset, but with transformed </w:t>
      </w:r>
      <w:r w:rsidR="00E8774F">
        <w:rPr>
          <w:rFonts w:ascii="Times New Roman" w:hAnsi="Times New Roman" w:cs="Times New Roman"/>
          <w:sz w:val="24"/>
        </w:rPr>
        <w:t>x</w:t>
      </w:r>
      <w:r w:rsidR="00E8774F">
        <w:rPr>
          <w:rFonts w:ascii="Times New Roman" w:hAnsi="Times New Roman" w:cs="Times New Roman"/>
          <w:sz w:val="24"/>
          <w:vertAlign w:val="subscript"/>
        </w:rPr>
        <w:t>i</w:t>
      </w:r>
      <w:r w:rsidR="00E8774F">
        <w:rPr>
          <w:rFonts w:ascii="Times New Roman" w:hAnsi="Times New Roman" w:cs="Times New Roman"/>
          <w:sz w:val="24"/>
        </w:rPr>
        <w:t xml:space="preserve">’s such that </w:t>
      </w:r>
      <w:r w:rsidR="004A1803">
        <w:rPr>
          <w:rFonts w:ascii="Times New Roman" w:hAnsi="Times New Roman" w:cs="Times New Roman"/>
          <w:sz w:val="24"/>
        </w:rPr>
        <w:t>x</w:t>
      </w:r>
      <w:r w:rsidR="004A1803">
        <w:rPr>
          <w:rFonts w:ascii="Times New Roman" w:hAnsi="Times New Roman" w:cs="Times New Roman"/>
          <w:sz w:val="24"/>
          <w:vertAlign w:val="subscript"/>
        </w:rPr>
        <w:t>i</w:t>
      </w:r>
      <w:r w:rsidR="004A1803">
        <w:rPr>
          <w:rFonts w:ascii="Times New Roman" w:hAnsi="Times New Roman" w:cs="Times New Roman"/>
          <w:sz w:val="24"/>
          <w:vertAlign w:val="subscript"/>
        </w:rPr>
        <w:t>, Kmeans</w:t>
      </w:r>
      <w:r w:rsidR="004A1803">
        <w:rPr>
          <w:rFonts w:ascii="Times New Roman" w:hAnsi="Times New Roman" w:cs="Times New Roman"/>
          <w:sz w:val="24"/>
        </w:rPr>
        <w:t xml:space="preserve"> = {|distance to cluster1|, |distance to cluster2|, |distance to cluster3|, and |distance to cluster4|, original label} and </w:t>
      </w:r>
      <w:r w:rsidR="004A1803">
        <w:rPr>
          <w:rFonts w:ascii="Times New Roman" w:hAnsi="Times New Roman" w:cs="Times New Roman"/>
          <w:sz w:val="24"/>
        </w:rPr>
        <w:t>x</w:t>
      </w:r>
      <w:r w:rsidR="004A1803">
        <w:rPr>
          <w:rFonts w:ascii="Times New Roman" w:hAnsi="Times New Roman" w:cs="Times New Roman"/>
          <w:sz w:val="24"/>
          <w:vertAlign w:val="subscript"/>
        </w:rPr>
        <w:t>i</w:t>
      </w:r>
      <w:r w:rsidR="004A1803">
        <w:rPr>
          <w:rFonts w:ascii="Times New Roman" w:hAnsi="Times New Roman" w:cs="Times New Roman"/>
          <w:sz w:val="24"/>
          <w:vertAlign w:val="subscript"/>
        </w:rPr>
        <w:t>, EM</w:t>
      </w:r>
      <w:r w:rsidR="004A1803">
        <w:rPr>
          <w:rFonts w:ascii="Times New Roman" w:hAnsi="Times New Roman" w:cs="Times New Roman"/>
          <w:sz w:val="24"/>
        </w:rPr>
        <w:t xml:space="preserve"> that followed the same formula as </w:t>
      </w:r>
      <w:r w:rsidR="004A1803">
        <w:rPr>
          <w:rFonts w:ascii="Times New Roman" w:hAnsi="Times New Roman" w:cs="Times New Roman"/>
          <w:i/>
          <w:sz w:val="24"/>
        </w:rPr>
        <w:t>k</w:t>
      </w:r>
      <w:r w:rsidR="004A1803">
        <w:rPr>
          <w:rFonts w:ascii="Times New Roman" w:hAnsi="Times New Roman" w:cs="Times New Roman"/>
          <w:sz w:val="24"/>
        </w:rPr>
        <w:t>-Means</w:t>
      </w:r>
      <w:r w:rsidR="00FB22D4">
        <w:rPr>
          <w:rFonts w:ascii="Times New Roman" w:hAnsi="Times New Roman" w:cs="Times New Roman"/>
          <w:sz w:val="24"/>
        </w:rPr>
        <w:t xml:space="preserve"> except only the cluster mean was used</w:t>
      </w:r>
      <w:r w:rsidR="004A1803">
        <w:rPr>
          <w:rFonts w:ascii="Times New Roman" w:hAnsi="Times New Roman" w:cs="Times New Roman"/>
          <w:sz w:val="24"/>
        </w:rPr>
        <w:t xml:space="preserve">. I then saved </w:t>
      </w:r>
      <w:r w:rsidR="004A1803">
        <w:rPr>
          <w:rFonts w:ascii="Times New Roman" w:hAnsi="Times New Roman" w:cs="Times New Roman"/>
          <w:sz w:val="24"/>
        </w:rPr>
        <w:t>x</w:t>
      </w:r>
      <w:r w:rsidR="004A1803">
        <w:rPr>
          <w:rFonts w:ascii="Times New Roman" w:hAnsi="Times New Roman" w:cs="Times New Roman"/>
          <w:sz w:val="24"/>
          <w:vertAlign w:val="subscript"/>
        </w:rPr>
        <w:t>i, Kmeans</w:t>
      </w:r>
      <w:r w:rsidR="004A1803">
        <w:rPr>
          <w:rFonts w:ascii="Times New Roman" w:hAnsi="Times New Roman" w:cs="Times New Roman"/>
          <w:sz w:val="24"/>
        </w:rPr>
        <w:t xml:space="preserve">’s to one dataset and the </w:t>
      </w:r>
      <w:r w:rsidR="004A1803">
        <w:rPr>
          <w:rFonts w:ascii="Times New Roman" w:hAnsi="Times New Roman" w:cs="Times New Roman"/>
          <w:sz w:val="24"/>
        </w:rPr>
        <w:t>x</w:t>
      </w:r>
      <w:r w:rsidR="004A1803">
        <w:rPr>
          <w:rFonts w:ascii="Times New Roman" w:hAnsi="Times New Roman" w:cs="Times New Roman"/>
          <w:sz w:val="24"/>
          <w:vertAlign w:val="subscript"/>
        </w:rPr>
        <w:t>i</w:t>
      </w:r>
      <w:r w:rsidR="004A1803">
        <w:rPr>
          <w:rFonts w:ascii="Times New Roman" w:hAnsi="Times New Roman" w:cs="Times New Roman"/>
          <w:sz w:val="24"/>
          <w:vertAlign w:val="subscript"/>
        </w:rPr>
        <w:t>, EM</w:t>
      </w:r>
      <w:r w:rsidR="004A1803">
        <w:rPr>
          <w:rFonts w:ascii="Times New Roman" w:hAnsi="Times New Roman" w:cs="Times New Roman"/>
          <w:sz w:val="24"/>
        </w:rPr>
        <w:t>’s</w:t>
      </w:r>
      <w:r w:rsidR="004A1803">
        <w:rPr>
          <w:rFonts w:ascii="Times New Roman" w:hAnsi="Times New Roman" w:cs="Times New Roman"/>
          <w:sz w:val="24"/>
        </w:rPr>
        <w:t xml:space="preserve"> to another dataset and run both datasets through a neural network learner at various </w:t>
      </w:r>
      <w:r w:rsidR="008B7E84">
        <w:rPr>
          <w:noProof/>
        </w:rPr>
        <w:drawing>
          <wp:anchor distT="0" distB="0" distL="114300" distR="114300" simplePos="0" relativeHeight="251667456" behindDoc="1" locked="0" layoutInCell="1" allowOverlap="1" wp14:anchorId="3CE8D299">
            <wp:simplePos x="0" y="0"/>
            <wp:positionH relativeFrom="column">
              <wp:posOffset>-655320</wp:posOffset>
            </wp:positionH>
            <wp:positionV relativeFrom="paragraph">
              <wp:posOffset>1981200</wp:posOffset>
            </wp:positionV>
            <wp:extent cx="4067175" cy="2545080"/>
            <wp:effectExtent l="0" t="0" r="9525" b="7620"/>
            <wp:wrapTight wrapText="bothSides">
              <wp:wrapPolygon edited="0">
                <wp:start x="0" y="0"/>
                <wp:lineTo x="0" y="21503"/>
                <wp:lineTo x="21549" y="21503"/>
                <wp:lineTo x="21549"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4067175" cy="2545080"/>
                    </a:xfrm>
                    <a:prstGeom prst="rect">
                      <a:avLst/>
                    </a:prstGeom>
                  </pic:spPr>
                </pic:pic>
              </a:graphicData>
            </a:graphic>
            <wp14:sizeRelH relativeFrom="page">
              <wp14:pctWidth>0</wp14:pctWidth>
            </wp14:sizeRelH>
            <wp14:sizeRelV relativeFrom="page">
              <wp14:pctHeight>0</wp14:pctHeight>
            </wp14:sizeRelV>
          </wp:anchor>
        </w:drawing>
      </w:r>
      <w:r w:rsidR="004A1803">
        <w:rPr>
          <w:rFonts w:ascii="Times New Roman" w:hAnsi="Times New Roman" w:cs="Times New Roman"/>
          <w:sz w:val="24"/>
        </w:rPr>
        <w:t>training set sizes, resulting in the following learning curve:</w:t>
      </w:r>
    </w:p>
    <w:p w:rsidR="004A1803" w:rsidRPr="008B7E84" w:rsidRDefault="008B7E84" w:rsidP="008B7E84">
      <w:pPr>
        <w:tabs>
          <w:tab w:val="left" w:pos="3372"/>
        </w:tabs>
        <w:rPr>
          <w:rFonts w:ascii="Times New Roman" w:hAnsi="Times New Roman" w:cs="Times New Roman"/>
          <w:sz w:val="24"/>
        </w:rPr>
      </w:pPr>
      <w:r>
        <w:rPr>
          <w:rFonts w:ascii="Times New Roman" w:hAnsi="Times New Roman" w:cs="Times New Roman"/>
          <w:sz w:val="24"/>
        </w:rPr>
        <w:tab/>
        <w:t xml:space="preserve">Looking at the learning curves, we see similar performances between the </w:t>
      </w:r>
      <w:r>
        <w:rPr>
          <w:rFonts w:ascii="Times New Roman" w:hAnsi="Times New Roman" w:cs="Times New Roman"/>
          <w:i/>
          <w:sz w:val="24"/>
        </w:rPr>
        <w:t>k</w:t>
      </w:r>
      <w:r>
        <w:rPr>
          <w:rFonts w:ascii="Times New Roman" w:hAnsi="Times New Roman" w:cs="Times New Roman"/>
          <w:sz w:val="24"/>
        </w:rPr>
        <w:t>-Means cluster instances and the EM cluster-based instances</w:t>
      </w:r>
      <w:r w:rsidR="000B6BB7">
        <w:rPr>
          <w:rFonts w:ascii="Times New Roman" w:hAnsi="Times New Roman" w:cs="Times New Roman"/>
          <w:sz w:val="24"/>
        </w:rPr>
        <w:t>. Performing roughly around 50%-60%, we see an improvement of training, testing, and CV accuracy if compared to the PCA neural-network from the dimensionality reduction + neural network learner portion of the analysis, but does not match the accuracy of the EN and RP neural networks.</w:t>
      </w:r>
      <w:r w:rsidR="00464F18">
        <w:rPr>
          <w:rFonts w:ascii="Times New Roman" w:hAnsi="Times New Roman" w:cs="Times New Roman"/>
          <w:sz w:val="24"/>
        </w:rPr>
        <w:t xml:space="preserve"> As we created entirely new instances composed of distances from each cluster center, it is not unreasonable to see changes in accuracies if we altered the cluster centers. Perhaps one way to improve upon this neural network is to run the clustering algorithms with either more original instances or for a longer period of iterations. Additionally, we could add more hidden layers to see if there is any non-linearity that is not being captured by just having one hidden layer with a certain number of hidden units. </w:t>
      </w:r>
      <w:r w:rsidR="000F1911">
        <w:rPr>
          <w:rFonts w:ascii="Times New Roman" w:hAnsi="Times New Roman" w:cs="Times New Roman"/>
          <w:sz w:val="24"/>
        </w:rPr>
        <w:t>Lastly, an important component</w:t>
      </w:r>
      <w:r w:rsidR="0028604E">
        <w:rPr>
          <w:rFonts w:ascii="Times New Roman" w:hAnsi="Times New Roman" w:cs="Times New Roman"/>
          <w:sz w:val="24"/>
        </w:rPr>
        <w:t xml:space="preserve"> of the analysis we must consider is the loss of information tradeoff we accepted when we transformed the original data with 18 attributes to new data with just 4 attributes. As this can essentially be treated as dimensionality reduction, then the neural network learner did fairly well to capture the underlying function, suffering only about 15%-20% accuracy loss.</w:t>
      </w:r>
    </w:p>
    <w:p w:rsidR="00630213" w:rsidRDefault="00D67E00" w:rsidP="00F31826">
      <w:pPr>
        <w:tabs>
          <w:tab w:val="left" w:pos="1236"/>
          <w:tab w:val="left" w:pos="1548"/>
        </w:tabs>
        <w:rPr>
          <w:rFonts w:ascii="Times New Roman" w:hAnsi="Times New Roman" w:cs="Times New Roman"/>
          <w:b/>
          <w:sz w:val="24"/>
        </w:rPr>
      </w:pPr>
      <w:r w:rsidRPr="00D67E00">
        <w:rPr>
          <w:rFonts w:ascii="Times New Roman" w:hAnsi="Times New Roman" w:cs="Times New Roman"/>
          <w:b/>
          <w:sz w:val="24"/>
        </w:rPr>
        <w:t>Conclusion</w:t>
      </w:r>
    </w:p>
    <w:p w:rsidR="00853591" w:rsidRPr="00834ACF" w:rsidRDefault="00EA2D77" w:rsidP="00853591">
      <w:pPr>
        <w:tabs>
          <w:tab w:val="left" w:pos="1236"/>
          <w:tab w:val="left" w:pos="1548"/>
        </w:tabs>
        <w:ind w:firstLine="810"/>
        <w:rPr>
          <w:rFonts w:ascii="Times New Roman" w:hAnsi="Times New Roman" w:cs="Times New Roman"/>
          <w:sz w:val="24"/>
        </w:rPr>
      </w:pPr>
      <w:r>
        <w:rPr>
          <w:rFonts w:ascii="Times New Roman" w:hAnsi="Times New Roman" w:cs="Times New Roman"/>
          <w:sz w:val="24"/>
        </w:rPr>
        <w:t>Overall, I gained</w:t>
      </w:r>
      <w:r w:rsidR="00834ACF">
        <w:rPr>
          <w:rFonts w:ascii="Times New Roman" w:hAnsi="Times New Roman" w:cs="Times New Roman"/>
          <w:sz w:val="24"/>
        </w:rPr>
        <w:t xml:space="preserve"> a deeper understanding of clustering and dimensionality reduction algorithms over the course of this assignment along with how we can combine unsupervised techniques with supervised techniques. As with all experiments in Machine Learning, more data would lead to better approximations of the true performance values of these algorithms. </w:t>
      </w:r>
      <w:r w:rsidR="0028591D">
        <w:rPr>
          <w:rFonts w:ascii="Times New Roman" w:hAnsi="Times New Roman" w:cs="Times New Roman"/>
          <w:sz w:val="24"/>
        </w:rPr>
        <w:t>However, by performing these analyses, we also learn how tweaking hyperparameters can lead to performance boosts and use that knowledge along with domain knowledge to create a better representation of the problem at hand.</w:t>
      </w:r>
      <w:r w:rsidR="00B03CEF">
        <w:rPr>
          <w:rFonts w:ascii="Times New Roman" w:hAnsi="Times New Roman" w:cs="Times New Roman"/>
          <w:sz w:val="24"/>
        </w:rPr>
        <w:t xml:space="preserve"> </w:t>
      </w:r>
    </w:p>
    <w:sectPr w:rsidR="00853591" w:rsidRPr="00834AC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82DB0" w:rsidRDefault="00482DB0" w:rsidP="008E2590">
      <w:pPr>
        <w:spacing w:after="0" w:line="240" w:lineRule="auto"/>
      </w:pPr>
      <w:r>
        <w:separator/>
      </w:r>
    </w:p>
  </w:endnote>
  <w:endnote w:type="continuationSeparator" w:id="0">
    <w:p w:rsidR="00482DB0" w:rsidRDefault="00482DB0" w:rsidP="008E25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82DB0" w:rsidRDefault="00482DB0" w:rsidP="008E2590">
      <w:pPr>
        <w:spacing w:after="0" w:line="240" w:lineRule="auto"/>
      </w:pPr>
      <w:r>
        <w:separator/>
      </w:r>
    </w:p>
  </w:footnote>
  <w:footnote w:type="continuationSeparator" w:id="0">
    <w:p w:rsidR="00482DB0" w:rsidRDefault="00482DB0" w:rsidP="008E259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6F2"/>
    <w:rsid w:val="00027BCA"/>
    <w:rsid w:val="00032C99"/>
    <w:rsid w:val="00032E1F"/>
    <w:rsid w:val="00036414"/>
    <w:rsid w:val="00036DA2"/>
    <w:rsid w:val="00050F1D"/>
    <w:rsid w:val="0006035D"/>
    <w:rsid w:val="00062490"/>
    <w:rsid w:val="00067194"/>
    <w:rsid w:val="0006795D"/>
    <w:rsid w:val="0008174B"/>
    <w:rsid w:val="00096E20"/>
    <w:rsid w:val="000A0B75"/>
    <w:rsid w:val="000A6DAC"/>
    <w:rsid w:val="000B02EE"/>
    <w:rsid w:val="000B6301"/>
    <w:rsid w:val="000B6BB7"/>
    <w:rsid w:val="000B6F90"/>
    <w:rsid w:val="000C187D"/>
    <w:rsid w:val="000E3B17"/>
    <w:rsid w:val="000F1137"/>
    <w:rsid w:val="000F1911"/>
    <w:rsid w:val="001356D8"/>
    <w:rsid w:val="0014749B"/>
    <w:rsid w:val="00171E24"/>
    <w:rsid w:val="0017669E"/>
    <w:rsid w:val="001A36F2"/>
    <w:rsid w:val="001D50F4"/>
    <w:rsid w:val="001F414D"/>
    <w:rsid w:val="00202589"/>
    <w:rsid w:val="002130DE"/>
    <w:rsid w:val="0024387C"/>
    <w:rsid w:val="00247DB5"/>
    <w:rsid w:val="00253281"/>
    <w:rsid w:val="00272D20"/>
    <w:rsid w:val="0028591D"/>
    <w:rsid w:val="0028604E"/>
    <w:rsid w:val="002860AA"/>
    <w:rsid w:val="00296484"/>
    <w:rsid w:val="00297429"/>
    <w:rsid w:val="002A21CC"/>
    <w:rsid w:val="002A63AB"/>
    <w:rsid w:val="002B5B9D"/>
    <w:rsid w:val="002C1CF2"/>
    <w:rsid w:val="002C5B53"/>
    <w:rsid w:val="002D7935"/>
    <w:rsid w:val="0030037E"/>
    <w:rsid w:val="00302FBE"/>
    <w:rsid w:val="003070E0"/>
    <w:rsid w:val="00332D68"/>
    <w:rsid w:val="00344E84"/>
    <w:rsid w:val="003744CD"/>
    <w:rsid w:val="00383BC6"/>
    <w:rsid w:val="0039706B"/>
    <w:rsid w:val="00397B67"/>
    <w:rsid w:val="00397CAC"/>
    <w:rsid w:val="003B3B2F"/>
    <w:rsid w:val="003B7AF4"/>
    <w:rsid w:val="003F7B5B"/>
    <w:rsid w:val="00400BF0"/>
    <w:rsid w:val="00401300"/>
    <w:rsid w:val="00403DB5"/>
    <w:rsid w:val="004210AD"/>
    <w:rsid w:val="004251BD"/>
    <w:rsid w:val="004543E3"/>
    <w:rsid w:val="00464F18"/>
    <w:rsid w:val="00473BCA"/>
    <w:rsid w:val="004762F4"/>
    <w:rsid w:val="00482DB0"/>
    <w:rsid w:val="004915B6"/>
    <w:rsid w:val="004A018F"/>
    <w:rsid w:val="004A1803"/>
    <w:rsid w:val="004A2FC6"/>
    <w:rsid w:val="004B4EC4"/>
    <w:rsid w:val="004C2DAE"/>
    <w:rsid w:val="004E2786"/>
    <w:rsid w:val="004E48CE"/>
    <w:rsid w:val="004E4981"/>
    <w:rsid w:val="004F61A5"/>
    <w:rsid w:val="004F642D"/>
    <w:rsid w:val="004F75E5"/>
    <w:rsid w:val="00506C2E"/>
    <w:rsid w:val="005159BC"/>
    <w:rsid w:val="005166FE"/>
    <w:rsid w:val="00516BE6"/>
    <w:rsid w:val="00524739"/>
    <w:rsid w:val="0053489F"/>
    <w:rsid w:val="0054359D"/>
    <w:rsid w:val="00577023"/>
    <w:rsid w:val="0058552B"/>
    <w:rsid w:val="00594350"/>
    <w:rsid w:val="00597772"/>
    <w:rsid w:val="005C75EE"/>
    <w:rsid w:val="005D3280"/>
    <w:rsid w:val="005D5BF8"/>
    <w:rsid w:val="005D6F51"/>
    <w:rsid w:val="005F2A9D"/>
    <w:rsid w:val="006068AB"/>
    <w:rsid w:val="006130E5"/>
    <w:rsid w:val="00613DE8"/>
    <w:rsid w:val="00630213"/>
    <w:rsid w:val="00632842"/>
    <w:rsid w:val="0063630B"/>
    <w:rsid w:val="006426DB"/>
    <w:rsid w:val="0064326C"/>
    <w:rsid w:val="006436CB"/>
    <w:rsid w:val="00657054"/>
    <w:rsid w:val="006747D3"/>
    <w:rsid w:val="00686596"/>
    <w:rsid w:val="00694984"/>
    <w:rsid w:val="006A6B2D"/>
    <w:rsid w:val="006A7D1B"/>
    <w:rsid w:val="006D074C"/>
    <w:rsid w:val="006D1AC6"/>
    <w:rsid w:val="006F26A0"/>
    <w:rsid w:val="00722775"/>
    <w:rsid w:val="0072726C"/>
    <w:rsid w:val="007278DF"/>
    <w:rsid w:val="00730D5F"/>
    <w:rsid w:val="00734E3E"/>
    <w:rsid w:val="0074415D"/>
    <w:rsid w:val="00750663"/>
    <w:rsid w:val="00760DC1"/>
    <w:rsid w:val="00762F58"/>
    <w:rsid w:val="00771F05"/>
    <w:rsid w:val="00773AB6"/>
    <w:rsid w:val="00775A8D"/>
    <w:rsid w:val="00791588"/>
    <w:rsid w:val="007923C4"/>
    <w:rsid w:val="00795996"/>
    <w:rsid w:val="007B7F20"/>
    <w:rsid w:val="007C713A"/>
    <w:rsid w:val="007C7679"/>
    <w:rsid w:val="007D7B72"/>
    <w:rsid w:val="007E5B0D"/>
    <w:rsid w:val="00804F07"/>
    <w:rsid w:val="00811EB4"/>
    <w:rsid w:val="00816BA9"/>
    <w:rsid w:val="008345FA"/>
    <w:rsid w:val="00834ACF"/>
    <w:rsid w:val="00844197"/>
    <w:rsid w:val="00853591"/>
    <w:rsid w:val="00867576"/>
    <w:rsid w:val="00872DD9"/>
    <w:rsid w:val="008837FA"/>
    <w:rsid w:val="00886DAE"/>
    <w:rsid w:val="008B7E84"/>
    <w:rsid w:val="008C69FB"/>
    <w:rsid w:val="008C6A24"/>
    <w:rsid w:val="008D1D42"/>
    <w:rsid w:val="008D290F"/>
    <w:rsid w:val="008D4D62"/>
    <w:rsid w:val="008D6099"/>
    <w:rsid w:val="008E2590"/>
    <w:rsid w:val="008E33CA"/>
    <w:rsid w:val="00914630"/>
    <w:rsid w:val="009408B2"/>
    <w:rsid w:val="00946234"/>
    <w:rsid w:val="00946BC0"/>
    <w:rsid w:val="009679B2"/>
    <w:rsid w:val="00971E07"/>
    <w:rsid w:val="00975235"/>
    <w:rsid w:val="00975AA0"/>
    <w:rsid w:val="0098173D"/>
    <w:rsid w:val="009829C1"/>
    <w:rsid w:val="00992419"/>
    <w:rsid w:val="00997972"/>
    <w:rsid w:val="009A2F7F"/>
    <w:rsid w:val="009B5886"/>
    <w:rsid w:val="009B7CB0"/>
    <w:rsid w:val="009D1AEA"/>
    <w:rsid w:val="009E4AA5"/>
    <w:rsid w:val="009F3228"/>
    <w:rsid w:val="00A22FD9"/>
    <w:rsid w:val="00A4327C"/>
    <w:rsid w:val="00A51E69"/>
    <w:rsid w:val="00A56EE6"/>
    <w:rsid w:val="00A57C38"/>
    <w:rsid w:val="00A6595B"/>
    <w:rsid w:val="00AC2CC4"/>
    <w:rsid w:val="00AD0BF2"/>
    <w:rsid w:val="00AD1108"/>
    <w:rsid w:val="00AD1DEA"/>
    <w:rsid w:val="00AD682A"/>
    <w:rsid w:val="00AD6C04"/>
    <w:rsid w:val="00AE1F29"/>
    <w:rsid w:val="00B03CEF"/>
    <w:rsid w:val="00B1171F"/>
    <w:rsid w:val="00B16512"/>
    <w:rsid w:val="00B30F19"/>
    <w:rsid w:val="00B4182E"/>
    <w:rsid w:val="00B44416"/>
    <w:rsid w:val="00B52396"/>
    <w:rsid w:val="00B5646B"/>
    <w:rsid w:val="00B7520E"/>
    <w:rsid w:val="00B80249"/>
    <w:rsid w:val="00B90DFD"/>
    <w:rsid w:val="00B917D4"/>
    <w:rsid w:val="00B93055"/>
    <w:rsid w:val="00B96797"/>
    <w:rsid w:val="00BB2022"/>
    <w:rsid w:val="00BB4283"/>
    <w:rsid w:val="00BB6897"/>
    <w:rsid w:val="00BC310F"/>
    <w:rsid w:val="00BD6C2B"/>
    <w:rsid w:val="00BF0B30"/>
    <w:rsid w:val="00BF20EF"/>
    <w:rsid w:val="00BF3B0A"/>
    <w:rsid w:val="00BF5ED7"/>
    <w:rsid w:val="00BF74BA"/>
    <w:rsid w:val="00C00ACE"/>
    <w:rsid w:val="00C02ABA"/>
    <w:rsid w:val="00C04FAD"/>
    <w:rsid w:val="00C07318"/>
    <w:rsid w:val="00C348BD"/>
    <w:rsid w:val="00C4234F"/>
    <w:rsid w:val="00C5208E"/>
    <w:rsid w:val="00C7099E"/>
    <w:rsid w:val="00C76820"/>
    <w:rsid w:val="00C956CB"/>
    <w:rsid w:val="00CA3A4F"/>
    <w:rsid w:val="00CA4553"/>
    <w:rsid w:val="00CB1C4A"/>
    <w:rsid w:val="00CB26CA"/>
    <w:rsid w:val="00CB4ECB"/>
    <w:rsid w:val="00CB611B"/>
    <w:rsid w:val="00CC24DC"/>
    <w:rsid w:val="00CC3C65"/>
    <w:rsid w:val="00CC4239"/>
    <w:rsid w:val="00CC6160"/>
    <w:rsid w:val="00CE59C2"/>
    <w:rsid w:val="00CE59EE"/>
    <w:rsid w:val="00CF060F"/>
    <w:rsid w:val="00CF1A6F"/>
    <w:rsid w:val="00D139C2"/>
    <w:rsid w:val="00D16510"/>
    <w:rsid w:val="00D537FC"/>
    <w:rsid w:val="00D53A3D"/>
    <w:rsid w:val="00D61AAC"/>
    <w:rsid w:val="00D644FF"/>
    <w:rsid w:val="00D67E00"/>
    <w:rsid w:val="00D90291"/>
    <w:rsid w:val="00DA3C5C"/>
    <w:rsid w:val="00DC7F9A"/>
    <w:rsid w:val="00DE33C6"/>
    <w:rsid w:val="00DE45C4"/>
    <w:rsid w:val="00E37506"/>
    <w:rsid w:val="00E5205D"/>
    <w:rsid w:val="00E61BC8"/>
    <w:rsid w:val="00E8774F"/>
    <w:rsid w:val="00E93D8D"/>
    <w:rsid w:val="00E945F8"/>
    <w:rsid w:val="00E97595"/>
    <w:rsid w:val="00EA25B1"/>
    <w:rsid w:val="00EA2D77"/>
    <w:rsid w:val="00EE2634"/>
    <w:rsid w:val="00EE73F6"/>
    <w:rsid w:val="00EF0475"/>
    <w:rsid w:val="00EF6D47"/>
    <w:rsid w:val="00F06B01"/>
    <w:rsid w:val="00F06CC3"/>
    <w:rsid w:val="00F315FC"/>
    <w:rsid w:val="00F31826"/>
    <w:rsid w:val="00F41DF2"/>
    <w:rsid w:val="00F432F7"/>
    <w:rsid w:val="00F43B91"/>
    <w:rsid w:val="00F468FB"/>
    <w:rsid w:val="00F5404D"/>
    <w:rsid w:val="00F561A0"/>
    <w:rsid w:val="00F61CE7"/>
    <w:rsid w:val="00F77AA6"/>
    <w:rsid w:val="00F77FB6"/>
    <w:rsid w:val="00F80990"/>
    <w:rsid w:val="00F86A1C"/>
    <w:rsid w:val="00F92284"/>
    <w:rsid w:val="00FA0C77"/>
    <w:rsid w:val="00FB22D4"/>
    <w:rsid w:val="00FB50A3"/>
    <w:rsid w:val="00FE29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5E562"/>
  <w15:chartTrackingRefBased/>
  <w15:docId w15:val="{540507A7-2752-42CA-BBF7-52E8D578A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F414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E25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2590"/>
  </w:style>
  <w:style w:type="paragraph" w:styleId="Footer">
    <w:name w:val="footer"/>
    <w:basedOn w:val="Normal"/>
    <w:link w:val="FooterChar"/>
    <w:uiPriority w:val="99"/>
    <w:unhideWhenUsed/>
    <w:rsid w:val="008E25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2590"/>
  </w:style>
  <w:style w:type="table" w:styleId="GridTable2">
    <w:name w:val="Grid Table 2"/>
    <w:basedOn w:val="TableNormal"/>
    <w:uiPriority w:val="47"/>
    <w:rsid w:val="0094623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7376125">
      <w:bodyDiv w:val="1"/>
      <w:marLeft w:val="0"/>
      <w:marRight w:val="0"/>
      <w:marTop w:val="0"/>
      <w:marBottom w:val="0"/>
      <w:divBdr>
        <w:top w:val="none" w:sz="0" w:space="0" w:color="auto"/>
        <w:left w:val="none" w:sz="0" w:space="0" w:color="auto"/>
        <w:bottom w:val="none" w:sz="0" w:space="0" w:color="auto"/>
        <w:right w:val="none" w:sz="0" w:space="0" w:color="auto"/>
      </w:divBdr>
    </w:div>
    <w:div w:id="670255361">
      <w:bodyDiv w:val="1"/>
      <w:marLeft w:val="0"/>
      <w:marRight w:val="0"/>
      <w:marTop w:val="0"/>
      <w:marBottom w:val="0"/>
      <w:divBdr>
        <w:top w:val="none" w:sz="0" w:space="0" w:color="auto"/>
        <w:left w:val="none" w:sz="0" w:space="0" w:color="auto"/>
        <w:bottom w:val="none" w:sz="0" w:space="0" w:color="auto"/>
        <w:right w:val="none" w:sz="0" w:space="0" w:color="auto"/>
      </w:divBdr>
    </w:div>
    <w:div w:id="733966343">
      <w:bodyDiv w:val="1"/>
      <w:marLeft w:val="0"/>
      <w:marRight w:val="0"/>
      <w:marTop w:val="0"/>
      <w:marBottom w:val="0"/>
      <w:divBdr>
        <w:top w:val="none" w:sz="0" w:space="0" w:color="auto"/>
        <w:left w:val="none" w:sz="0" w:space="0" w:color="auto"/>
        <w:bottom w:val="none" w:sz="0" w:space="0" w:color="auto"/>
        <w:right w:val="none" w:sz="0" w:space="0" w:color="auto"/>
      </w:divBdr>
    </w:div>
    <w:div w:id="808015711">
      <w:bodyDiv w:val="1"/>
      <w:marLeft w:val="0"/>
      <w:marRight w:val="0"/>
      <w:marTop w:val="0"/>
      <w:marBottom w:val="0"/>
      <w:divBdr>
        <w:top w:val="none" w:sz="0" w:space="0" w:color="auto"/>
        <w:left w:val="none" w:sz="0" w:space="0" w:color="auto"/>
        <w:bottom w:val="none" w:sz="0" w:space="0" w:color="auto"/>
        <w:right w:val="none" w:sz="0" w:space="0" w:color="auto"/>
      </w:divBdr>
    </w:div>
    <w:div w:id="831872992">
      <w:bodyDiv w:val="1"/>
      <w:marLeft w:val="0"/>
      <w:marRight w:val="0"/>
      <w:marTop w:val="0"/>
      <w:marBottom w:val="0"/>
      <w:divBdr>
        <w:top w:val="none" w:sz="0" w:space="0" w:color="auto"/>
        <w:left w:val="none" w:sz="0" w:space="0" w:color="auto"/>
        <w:bottom w:val="none" w:sz="0" w:space="0" w:color="auto"/>
        <w:right w:val="none" w:sz="0" w:space="0" w:color="auto"/>
      </w:divBdr>
    </w:div>
    <w:div w:id="1215193372">
      <w:bodyDiv w:val="1"/>
      <w:marLeft w:val="0"/>
      <w:marRight w:val="0"/>
      <w:marTop w:val="0"/>
      <w:marBottom w:val="0"/>
      <w:divBdr>
        <w:top w:val="none" w:sz="0" w:space="0" w:color="auto"/>
        <w:left w:val="none" w:sz="0" w:space="0" w:color="auto"/>
        <w:bottom w:val="none" w:sz="0" w:space="0" w:color="auto"/>
        <w:right w:val="none" w:sz="0" w:space="0" w:color="auto"/>
      </w:divBdr>
    </w:div>
    <w:div w:id="1377050521">
      <w:bodyDiv w:val="1"/>
      <w:marLeft w:val="0"/>
      <w:marRight w:val="0"/>
      <w:marTop w:val="0"/>
      <w:marBottom w:val="0"/>
      <w:divBdr>
        <w:top w:val="none" w:sz="0" w:space="0" w:color="auto"/>
        <w:left w:val="none" w:sz="0" w:space="0" w:color="auto"/>
        <w:bottom w:val="none" w:sz="0" w:space="0" w:color="auto"/>
        <w:right w:val="none" w:sz="0" w:space="0" w:color="auto"/>
      </w:divBdr>
    </w:div>
    <w:div w:id="1989821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chart" Target="charts/chart1.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chart" Target="charts/chart4.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image" Target="media/image4.png"/><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harsh\Desktop\hw3\Raw_Dat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harsh\Desktop\hw3\Raw_Data.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harsh\Desktop\hw3\Raw_Data.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harsh\Desktop\hw3\Raw_Data.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a:t>PenDigits</a:t>
            </a:r>
            <a:r>
              <a:rPr lang="en-US" baseline="0"/>
              <a:t> </a:t>
            </a:r>
            <a:r>
              <a:rPr lang="en-US" i="1" baseline="0"/>
              <a:t>k</a:t>
            </a:r>
            <a:r>
              <a:rPr lang="en-US" i="0" baseline="0"/>
              <a:t>-Means Performance by Number of Clusters</a:t>
            </a:r>
            <a:endParaRPr lang="en-US"/>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scatterChart>
        <c:scatterStyle val="lineMarker"/>
        <c:varyColors val="0"/>
        <c:ser>
          <c:idx val="0"/>
          <c:order val="0"/>
          <c:tx>
            <c:strRef>
              <c:f>kMeans!$E$20</c:f>
              <c:strCache>
                <c:ptCount val="1"/>
                <c:pt idx="0">
                  <c:v>Percent Incorrect</c:v>
                </c:pt>
              </c:strCache>
            </c:strRef>
          </c:tx>
          <c:spPr>
            <a:ln w="9525" cap="rnd">
              <a:solidFill>
                <a:schemeClr val="accent1"/>
              </a:solidFill>
              <a:round/>
            </a:ln>
            <a:effectLst/>
          </c:spPr>
          <c:marker>
            <c:symbol val="circle"/>
            <c:size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c:spPr>
          </c:marker>
          <c:xVal>
            <c:numRef>
              <c:f>kMeans!$B$21:$B$30</c:f>
              <c:numCache>
                <c:formatCode>General</c:formatCode>
                <c:ptCount val="10"/>
                <c:pt idx="0">
                  <c:v>2</c:v>
                </c:pt>
                <c:pt idx="1">
                  <c:v>4</c:v>
                </c:pt>
                <c:pt idx="2">
                  <c:v>6</c:v>
                </c:pt>
                <c:pt idx="3">
                  <c:v>8</c:v>
                </c:pt>
                <c:pt idx="4">
                  <c:v>10</c:v>
                </c:pt>
                <c:pt idx="5">
                  <c:v>15</c:v>
                </c:pt>
                <c:pt idx="6">
                  <c:v>20</c:v>
                </c:pt>
                <c:pt idx="7">
                  <c:v>25</c:v>
                </c:pt>
              </c:numCache>
            </c:numRef>
          </c:xVal>
          <c:yVal>
            <c:numRef>
              <c:f>kMeans!$E$21:$E$30</c:f>
              <c:numCache>
                <c:formatCode>0.00%</c:formatCode>
                <c:ptCount val="10"/>
                <c:pt idx="0">
                  <c:v>0.79357699999999998</c:v>
                </c:pt>
                <c:pt idx="1">
                  <c:v>0.61007999999999996</c:v>
                </c:pt>
                <c:pt idx="2">
                  <c:v>0.46024399999999999</c:v>
                </c:pt>
                <c:pt idx="3">
                  <c:v>0.34461399999999998</c:v>
                </c:pt>
                <c:pt idx="4">
                  <c:v>0.338337</c:v>
                </c:pt>
                <c:pt idx="5">
                  <c:v>0.42749300000000001</c:v>
                </c:pt>
                <c:pt idx="6">
                  <c:v>0.42285299999999998</c:v>
                </c:pt>
                <c:pt idx="7">
                  <c:v>0.44332199999999999</c:v>
                </c:pt>
              </c:numCache>
            </c:numRef>
          </c:yVal>
          <c:smooth val="0"/>
          <c:extLst>
            <c:ext xmlns:c16="http://schemas.microsoft.com/office/drawing/2014/chart" uri="{C3380CC4-5D6E-409C-BE32-E72D297353CC}">
              <c16:uniqueId val="{00000000-BC9F-4212-83B3-311EEE6149E8}"/>
            </c:ext>
          </c:extLst>
        </c:ser>
        <c:dLbls>
          <c:showLegendKey val="0"/>
          <c:showVal val="0"/>
          <c:showCatName val="0"/>
          <c:showSerName val="0"/>
          <c:showPercent val="0"/>
          <c:showBubbleSize val="0"/>
        </c:dLbls>
        <c:axId val="1745840752"/>
        <c:axId val="1785912864"/>
      </c:scatterChart>
      <c:valAx>
        <c:axId val="1745840752"/>
        <c:scaling>
          <c:orientation val="minMax"/>
        </c:scaling>
        <c:delete val="0"/>
        <c:axPos val="b"/>
        <c:majorGridlines>
          <c:spPr>
            <a:ln w="9525" cap="flat" cmpd="sng" algn="ctr">
              <a:solidFill>
                <a:schemeClr val="tx2">
                  <a:lumMod val="15000"/>
                  <a:lumOff val="8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i="1"/>
                  <a:t>k</a:t>
                </a:r>
                <a:r>
                  <a:rPr lang="en-US" i="1" baseline="0"/>
                  <a:t> </a:t>
                </a:r>
                <a:r>
                  <a:rPr lang="en-US" i="0" baseline="0"/>
                  <a:t>(Number of clusters)</a:t>
                </a:r>
                <a:endParaRPr lang="en-US" i="1"/>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785912864"/>
        <c:crosses val="autoZero"/>
        <c:crossBetween val="midCat"/>
      </c:valAx>
      <c:valAx>
        <c:axId val="1785912864"/>
        <c:scaling>
          <c:orientation val="minMax"/>
          <c:max val="1"/>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Percent Incorrect</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0.00%"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745840752"/>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sz="1800" b="1" i="0" baseline="0">
                <a:effectLst/>
              </a:rPr>
              <a:t>Vehicle </a:t>
            </a:r>
            <a:r>
              <a:rPr lang="en-US" sz="1800" b="1" i="1" baseline="0">
                <a:effectLst/>
              </a:rPr>
              <a:t>k</a:t>
            </a:r>
            <a:r>
              <a:rPr lang="en-US" sz="1800" b="1" i="0" baseline="0">
                <a:effectLst/>
              </a:rPr>
              <a:t>-Means Performance by Number of Clusters</a:t>
            </a:r>
            <a:endParaRPr lang="en-US">
              <a:effectLst/>
            </a:endParaRP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scatterChart>
        <c:scatterStyle val="lineMarker"/>
        <c:varyColors val="0"/>
        <c:ser>
          <c:idx val="0"/>
          <c:order val="0"/>
          <c:tx>
            <c:strRef>
              <c:f>kMeans!$E$2</c:f>
              <c:strCache>
                <c:ptCount val="1"/>
                <c:pt idx="0">
                  <c:v>Percent Incorrect</c:v>
                </c:pt>
              </c:strCache>
            </c:strRef>
          </c:tx>
          <c:spPr>
            <a:ln w="9525" cap="rnd">
              <a:solidFill>
                <a:schemeClr val="accent1"/>
              </a:solidFill>
              <a:round/>
            </a:ln>
            <a:effectLst/>
          </c:spPr>
          <c:marker>
            <c:symbol val="circle"/>
            <c:size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c:spPr>
          </c:marker>
          <c:xVal>
            <c:numRef>
              <c:f>kMeans!$B$3:$B$15</c:f>
              <c:numCache>
                <c:formatCode>General</c:formatCode>
                <c:ptCount val="13"/>
                <c:pt idx="0">
                  <c:v>2</c:v>
                </c:pt>
                <c:pt idx="1">
                  <c:v>3</c:v>
                </c:pt>
                <c:pt idx="2">
                  <c:v>4</c:v>
                </c:pt>
                <c:pt idx="3">
                  <c:v>5</c:v>
                </c:pt>
                <c:pt idx="4">
                  <c:v>6</c:v>
                </c:pt>
                <c:pt idx="5">
                  <c:v>7</c:v>
                </c:pt>
                <c:pt idx="6">
                  <c:v>8</c:v>
                </c:pt>
                <c:pt idx="7">
                  <c:v>9</c:v>
                </c:pt>
                <c:pt idx="8">
                  <c:v>10</c:v>
                </c:pt>
                <c:pt idx="9">
                  <c:v>15</c:v>
                </c:pt>
                <c:pt idx="10">
                  <c:v>20</c:v>
                </c:pt>
                <c:pt idx="11">
                  <c:v>50</c:v>
                </c:pt>
                <c:pt idx="12">
                  <c:v>100</c:v>
                </c:pt>
              </c:numCache>
            </c:numRef>
          </c:xVal>
          <c:yVal>
            <c:numRef>
              <c:f>kMeans!$E$3:$E$15</c:f>
              <c:numCache>
                <c:formatCode>0.00%</c:formatCode>
                <c:ptCount val="13"/>
                <c:pt idx="0">
                  <c:v>0.62884200000000001</c:v>
                </c:pt>
                <c:pt idx="1">
                  <c:v>0.635934</c:v>
                </c:pt>
                <c:pt idx="2">
                  <c:v>0.63002400000000003</c:v>
                </c:pt>
                <c:pt idx="3">
                  <c:v>0.66430299999999998</c:v>
                </c:pt>
                <c:pt idx="4">
                  <c:v>0.67966899999999997</c:v>
                </c:pt>
                <c:pt idx="5">
                  <c:v>0.70921999999999996</c:v>
                </c:pt>
                <c:pt idx="6">
                  <c:v>0.69385300000000005</c:v>
                </c:pt>
                <c:pt idx="7">
                  <c:v>0.68439700000000003</c:v>
                </c:pt>
                <c:pt idx="8">
                  <c:v>0.68321500000000002</c:v>
                </c:pt>
                <c:pt idx="9">
                  <c:v>0.75531899999999996</c:v>
                </c:pt>
                <c:pt idx="10">
                  <c:v>0.826241</c:v>
                </c:pt>
                <c:pt idx="11">
                  <c:v>0.90307300000000001</c:v>
                </c:pt>
                <c:pt idx="12">
                  <c:v>0.93262400000000001</c:v>
                </c:pt>
              </c:numCache>
            </c:numRef>
          </c:yVal>
          <c:smooth val="0"/>
          <c:extLst>
            <c:ext xmlns:c16="http://schemas.microsoft.com/office/drawing/2014/chart" uri="{C3380CC4-5D6E-409C-BE32-E72D297353CC}">
              <c16:uniqueId val="{00000000-1DC3-44D0-9A45-9C0234FA1C88}"/>
            </c:ext>
          </c:extLst>
        </c:ser>
        <c:dLbls>
          <c:showLegendKey val="0"/>
          <c:showVal val="0"/>
          <c:showCatName val="0"/>
          <c:showSerName val="0"/>
          <c:showPercent val="0"/>
          <c:showBubbleSize val="0"/>
        </c:dLbls>
        <c:axId val="1790619984"/>
        <c:axId val="1526859424"/>
      </c:scatterChart>
      <c:valAx>
        <c:axId val="1790619984"/>
        <c:scaling>
          <c:logBase val="2"/>
          <c:orientation val="minMax"/>
        </c:scaling>
        <c:delete val="0"/>
        <c:axPos val="b"/>
        <c:majorGridlines>
          <c:spPr>
            <a:ln w="9525" cap="flat" cmpd="sng" algn="ctr">
              <a:solidFill>
                <a:schemeClr val="tx2">
                  <a:lumMod val="15000"/>
                  <a:lumOff val="8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i="1"/>
                  <a:t>k</a:t>
                </a:r>
                <a:r>
                  <a:rPr lang="en-US" i="0" baseline="0"/>
                  <a:t> (Number of Clusters)</a:t>
                </a:r>
                <a:endParaRPr lang="en-US" i="1"/>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526859424"/>
        <c:crosses val="autoZero"/>
        <c:crossBetween val="midCat"/>
      </c:valAx>
      <c:valAx>
        <c:axId val="1526859424"/>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Percent Incorrect</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0.00%"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790619984"/>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sz="1800" b="1" i="0" baseline="0">
                <a:effectLst/>
              </a:rPr>
              <a:t>PenDigits EM Performance by Number of Clusters</a:t>
            </a:r>
            <a:endParaRPr lang="en-US">
              <a:effectLst/>
            </a:endParaRP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scatterChart>
        <c:scatterStyle val="lineMarker"/>
        <c:varyColors val="0"/>
        <c:ser>
          <c:idx val="0"/>
          <c:order val="0"/>
          <c:tx>
            <c:strRef>
              <c:f>EM!$E$20</c:f>
              <c:strCache>
                <c:ptCount val="1"/>
                <c:pt idx="0">
                  <c:v>Percent Incorrect</c:v>
                </c:pt>
              </c:strCache>
            </c:strRef>
          </c:tx>
          <c:spPr>
            <a:ln w="9525" cap="rnd">
              <a:solidFill>
                <a:schemeClr val="accent1"/>
              </a:solidFill>
              <a:round/>
            </a:ln>
            <a:effectLst/>
          </c:spPr>
          <c:marker>
            <c:symbol val="circle"/>
            <c:size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c:spPr>
          </c:marker>
          <c:xVal>
            <c:numRef>
              <c:f>EM!$B$21:$B$30</c:f>
              <c:numCache>
                <c:formatCode>General</c:formatCode>
                <c:ptCount val="10"/>
                <c:pt idx="0">
                  <c:v>2</c:v>
                </c:pt>
                <c:pt idx="1">
                  <c:v>4</c:v>
                </c:pt>
                <c:pt idx="2">
                  <c:v>6</c:v>
                </c:pt>
                <c:pt idx="3">
                  <c:v>8</c:v>
                </c:pt>
                <c:pt idx="4">
                  <c:v>10</c:v>
                </c:pt>
                <c:pt idx="5">
                  <c:v>15</c:v>
                </c:pt>
                <c:pt idx="6">
                  <c:v>20</c:v>
                </c:pt>
                <c:pt idx="7">
                  <c:v>25</c:v>
                </c:pt>
              </c:numCache>
            </c:numRef>
          </c:xVal>
          <c:yVal>
            <c:numRef>
              <c:f>EM!$E$21:$E$30</c:f>
              <c:numCache>
                <c:formatCode>0.00%</c:formatCode>
                <c:ptCount val="10"/>
                <c:pt idx="0">
                  <c:v>0.79339499999999996</c:v>
                </c:pt>
                <c:pt idx="1">
                  <c:v>0.6119</c:v>
                </c:pt>
                <c:pt idx="2">
                  <c:v>0.46033499999999999</c:v>
                </c:pt>
                <c:pt idx="3">
                  <c:v>0.35744199999999998</c:v>
                </c:pt>
                <c:pt idx="4">
                  <c:v>0.329239</c:v>
                </c:pt>
                <c:pt idx="5">
                  <c:v>0.34761599999999998</c:v>
                </c:pt>
                <c:pt idx="6">
                  <c:v>0.41048000000000001</c:v>
                </c:pt>
                <c:pt idx="7">
                  <c:v>0.45141900000000001</c:v>
                </c:pt>
              </c:numCache>
            </c:numRef>
          </c:yVal>
          <c:smooth val="0"/>
          <c:extLst>
            <c:ext xmlns:c16="http://schemas.microsoft.com/office/drawing/2014/chart" uri="{C3380CC4-5D6E-409C-BE32-E72D297353CC}">
              <c16:uniqueId val="{00000000-AE19-4641-974E-BCC16C94CC24}"/>
            </c:ext>
          </c:extLst>
        </c:ser>
        <c:dLbls>
          <c:showLegendKey val="0"/>
          <c:showVal val="0"/>
          <c:showCatName val="0"/>
          <c:showSerName val="0"/>
          <c:showPercent val="0"/>
          <c:showBubbleSize val="0"/>
        </c:dLbls>
        <c:axId val="1745840752"/>
        <c:axId val="1785912864"/>
      </c:scatterChart>
      <c:valAx>
        <c:axId val="1745840752"/>
        <c:scaling>
          <c:orientation val="minMax"/>
        </c:scaling>
        <c:delete val="0"/>
        <c:axPos val="b"/>
        <c:majorGridlines>
          <c:spPr>
            <a:ln w="9525" cap="flat" cmpd="sng" algn="ctr">
              <a:solidFill>
                <a:schemeClr val="tx2">
                  <a:lumMod val="15000"/>
                  <a:lumOff val="8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Number of Clusters</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785912864"/>
        <c:crosses val="autoZero"/>
        <c:crossBetween val="midCat"/>
      </c:valAx>
      <c:valAx>
        <c:axId val="1785912864"/>
        <c:scaling>
          <c:orientation val="minMax"/>
          <c:max val="1"/>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Percent Incorreect</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0.00%"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745840752"/>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sz="1800" b="1" i="0" baseline="0">
                <a:effectLst/>
              </a:rPr>
              <a:t>Vehicle EM Performance by Number of Clusters</a:t>
            </a:r>
            <a:endParaRPr lang="en-US">
              <a:effectLst/>
            </a:endParaRP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scatterChart>
        <c:scatterStyle val="lineMarker"/>
        <c:varyColors val="0"/>
        <c:ser>
          <c:idx val="0"/>
          <c:order val="0"/>
          <c:tx>
            <c:strRef>
              <c:f>EM!$E$2</c:f>
              <c:strCache>
                <c:ptCount val="1"/>
                <c:pt idx="0">
                  <c:v>Percent Incorrect</c:v>
                </c:pt>
              </c:strCache>
            </c:strRef>
          </c:tx>
          <c:spPr>
            <a:ln w="9525" cap="rnd">
              <a:solidFill>
                <a:schemeClr val="accent1"/>
              </a:solidFill>
              <a:round/>
            </a:ln>
            <a:effectLst/>
          </c:spPr>
          <c:marker>
            <c:symbol val="circle"/>
            <c:size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c:spPr>
          </c:marker>
          <c:xVal>
            <c:numRef>
              <c:f>EM!$B$3:$B$15</c:f>
              <c:numCache>
                <c:formatCode>General</c:formatCode>
                <c:ptCount val="13"/>
                <c:pt idx="0">
                  <c:v>2</c:v>
                </c:pt>
                <c:pt idx="1">
                  <c:v>3</c:v>
                </c:pt>
                <c:pt idx="2">
                  <c:v>4</c:v>
                </c:pt>
                <c:pt idx="3">
                  <c:v>5</c:v>
                </c:pt>
                <c:pt idx="4">
                  <c:v>6</c:v>
                </c:pt>
                <c:pt idx="5">
                  <c:v>7</c:v>
                </c:pt>
                <c:pt idx="6">
                  <c:v>8</c:v>
                </c:pt>
                <c:pt idx="7">
                  <c:v>9</c:v>
                </c:pt>
                <c:pt idx="8">
                  <c:v>10</c:v>
                </c:pt>
                <c:pt idx="9">
                  <c:v>15</c:v>
                </c:pt>
                <c:pt idx="10">
                  <c:v>20</c:v>
                </c:pt>
                <c:pt idx="11">
                  <c:v>50</c:v>
                </c:pt>
                <c:pt idx="12">
                  <c:v>100</c:v>
                </c:pt>
              </c:numCache>
            </c:numRef>
          </c:xVal>
          <c:yVal>
            <c:numRef>
              <c:f>EM!$E$3:$E$15</c:f>
              <c:numCache>
                <c:formatCode>0.00%</c:formatCode>
                <c:ptCount val="13"/>
                <c:pt idx="0">
                  <c:v>0.62293100000000001</c:v>
                </c:pt>
                <c:pt idx="1">
                  <c:v>0.59456299999999995</c:v>
                </c:pt>
                <c:pt idx="2">
                  <c:v>0.62766</c:v>
                </c:pt>
                <c:pt idx="3">
                  <c:v>0.66312099999999996</c:v>
                </c:pt>
                <c:pt idx="4">
                  <c:v>0.63475199999999998</c:v>
                </c:pt>
                <c:pt idx="5">
                  <c:v>0.68085099999999998</c:v>
                </c:pt>
                <c:pt idx="6">
                  <c:v>0.65248200000000001</c:v>
                </c:pt>
                <c:pt idx="7">
                  <c:v>0.65720999999999996</c:v>
                </c:pt>
                <c:pt idx="8">
                  <c:v>0.69621699999999997</c:v>
                </c:pt>
                <c:pt idx="9">
                  <c:v>0.73640700000000003</c:v>
                </c:pt>
                <c:pt idx="10">
                  <c:v>0.79550799999999999</c:v>
                </c:pt>
                <c:pt idx="11">
                  <c:v>0.86879399999999996</c:v>
                </c:pt>
                <c:pt idx="12">
                  <c:v>0.91489399999999999</c:v>
                </c:pt>
              </c:numCache>
            </c:numRef>
          </c:yVal>
          <c:smooth val="0"/>
          <c:extLst>
            <c:ext xmlns:c16="http://schemas.microsoft.com/office/drawing/2014/chart" uri="{C3380CC4-5D6E-409C-BE32-E72D297353CC}">
              <c16:uniqueId val="{00000000-EF78-4308-A511-D246FEDACB9B}"/>
            </c:ext>
          </c:extLst>
        </c:ser>
        <c:dLbls>
          <c:showLegendKey val="0"/>
          <c:showVal val="0"/>
          <c:showCatName val="0"/>
          <c:showSerName val="0"/>
          <c:showPercent val="0"/>
          <c:showBubbleSize val="0"/>
        </c:dLbls>
        <c:axId val="1790619984"/>
        <c:axId val="1526859424"/>
      </c:scatterChart>
      <c:valAx>
        <c:axId val="1790619984"/>
        <c:scaling>
          <c:logBase val="2"/>
          <c:orientation val="minMax"/>
        </c:scaling>
        <c:delete val="0"/>
        <c:axPos val="b"/>
        <c:majorGridlines>
          <c:spPr>
            <a:ln w="9525" cap="flat" cmpd="sng" algn="ctr">
              <a:solidFill>
                <a:schemeClr val="tx2">
                  <a:lumMod val="15000"/>
                  <a:lumOff val="8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Number of Clusters</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526859424"/>
        <c:crosses val="autoZero"/>
        <c:crossBetween val="midCat"/>
      </c:valAx>
      <c:valAx>
        <c:axId val="1526859424"/>
        <c:scaling>
          <c:orientation val="minMax"/>
          <c:max val="1"/>
          <c:min val="0"/>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Percent Incorrect</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0.00%"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790619984"/>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2">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9525" cap="rnd">
        <a:solidFill>
          <a:schemeClr val="phClr"/>
        </a:solidFill>
        <a:round/>
      </a:ln>
    </cs:spPr>
  </cs:dataPointLine>
  <cs:dataPointMarker>
    <cs:lnRef idx="0">
      <cs:styleClr val="auto"/>
    </cs:lnRef>
    <cs:fillRef idx="3">
      <cs:styleClr val="auto"/>
    </cs:fillRef>
    <cs:effectRef idx="2"/>
    <cs:fontRef idx="minor">
      <a:schemeClr val="tx2"/>
    </cs:fontRef>
    <cs:spPr>
      <a:ln w="9525">
        <a:solidFill>
          <a:schemeClr val="phClr"/>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9525" cap="rnd">
        <a:solidFill>
          <a:schemeClr val="phClr"/>
        </a:solidFill>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spPr>
      <a:ln>
        <a:solidFill>
          <a:schemeClr val="tx2">
            <a:lumMod val="40000"/>
            <a:lumOff val="60000"/>
          </a:schemeClr>
        </a:solidFill>
      </a:ln>
    </cs:spPr>
    <cs:defRPr sz="900" kern="1200"/>
  </cs:valueAxis>
  <cs:wall>
    <cs:lnRef idx="0"/>
    <cs:fillRef idx="0"/>
    <cs:effectRef idx="0"/>
    <cs:fontRef idx="minor">
      <a:schemeClr val="tx2"/>
    </cs:fontRef>
  </cs:wall>
</cs:chartStyle>
</file>

<file path=word/charts/style2.xml><?xml version="1.0" encoding="utf-8"?>
<cs:chartStyle xmlns:cs="http://schemas.microsoft.com/office/drawing/2012/chartStyle" xmlns:a="http://schemas.openxmlformats.org/drawingml/2006/main" id="242">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9525" cap="rnd">
        <a:solidFill>
          <a:schemeClr val="phClr"/>
        </a:solidFill>
        <a:round/>
      </a:ln>
    </cs:spPr>
  </cs:dataPointLine>
  <cs:dataPointMarker>
    <cs:lnRef idx="0">
      <cs:styleClr val="auto"/>
    </cs:lnRef>
    <cs:fillRef idx="3">
      <cs:styleClr val="auto"/>
    </cs:fillRef>
    <cs:effectRef idx="2"/>
    <cs:fontRef idx="minor">
      <a:schemeClr val="tx2"/>
    </cs:fontRef>
    <cs:spPr>
      <a:ln w="9525">
        <a:solidFill>
          <a:schemeClr val="phClr"/>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9525" cap="rnd">
        <a:solidFill>
          <a:schemeClr val="phClr"/>
        </a:solidFill>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spPr>
      <a:ln>
        <a:solidFill>
          <a:schemeClr val="tx2">
            <a:lumMod val="40000"/>
            <a:lumOff val="60000"/>
          </a:schemeClr>
        </a:solidFill>
      </a:ln>
    </cs:spPr>
    <cs:defRPr sz="900" kern="1200"/>
  </cs:valueAxis>
  <cs:wall>
    <cs:lnRef idx="0"/>
    <cs:fillRef idx="0"/>
    <cs:effectRef idx="0"/>
    <cs:fontRef idx="minor">
      <a:schemeClr val="tx2"/>
    </cs:fontRef>
  </cs:wall>
</cs:chartStyle>
</file>

<file path=word/charts/style3.xml><?xml version="1.0" encoding="utf-8"?>
<cs:chartStyle xmlns:cs="http://schemas.microsoft.com/office/drawing/2012/chartStyle" xmlns:a="http://schemas.openxmlformats.org/drawingml/2006/main" id="242">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9525" cap="rnd">
        <a:solidFill>
          <a:schemeClr val="phClr"/>
        </a:solidFill>
        <a:round/>
      </a:ln>
    </cs:spPr>
  </cs:dataPointLine>
  <cs:dataPointMarker>
    <cs:lnRef idx="0">
      <cs:styleClr val="auto"/>
    </cs:lnRef>
    <cs:fillRef idx="3">
      <cs:styleClr val="auto"/>
    </cs:fillRef>
    <cs:effectRef idx="2"/>
    <cs:fontRef idx="minor">
      <a:schemeClr val="tx2"/>
    </cs:fontRef>
    <cs:spPr>
      <a:ln w="9525">
        <a:solidFill>
          <a:schemeClr val="phClr"/>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9525" cap="rnd">
        <a:solidFill>
          <a:schemeClr val="phClr"/>
        </a:solidFill>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spPr>
      <a:ln>
        <a:solidFill>
          <a:schemeClr val="tx2">
            <a:lumMod val="40000"/>
            <a:lumOff val="60000"/>
          </a:schemeClr>
        </a:solidFill>
      </a:ln>
    </cs:spPr>
    <cs:defRPr sz="900" kern="1200"/>
  </cs:valueAxis>
  <cs:wall>
    <cs:lnRef idx="0"/>
    <cs:fillRef idx="0"/>
    <cs:effectRef idx="0"/>
    <cs:fontRef idx="minor">
      <a:schemeClr val="tx2"/>
    </cs:fontRef>
  </cs:wall>
</cs:chartStyle>
</file>

<file path=word/charts/style4.xml><?xml version="1.0" encoding="utf-8"?>
<cs:chartStyle xmlns:cs="http://schemas.microsoft.com/office/drawing/2012/chartStyle" xmlns:a="http://schemas.openxmlformats.org/drawingml/2006/main" id="242">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9525" cap="rnd">
        <a:solidFill>
          <a:schemeClr val="phClr"/>
        </a:solidFill>
        <a:round/>
      </a:ln>
    </cs:spPr>
  </cs:dataPointLine>
  <cs:dataPointMarker>
    <cs:lnRef idx="0">
      <cs:styleClr val="auto"/>
    </cs:lnRef>
    <cs:fillRef idx="3">
      <cs:styleClr val="auto"/>
    </cs:fillRef>
    <cs:effectRef idx="2"/>
    <cs:fontRef idx="minor">
      <a:schemeClr val="tx2"/>
    </cs:fontRef>
    <cs:spPr>
      <a:ln w="9525">
        <a:solidFill>
          <a:schemeClr val="phClr"/>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9525" cap="rnd">
        <a:solidFill>
          <a:schemeClr val="phClr"/>
        </a:solidFill>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spPr>
      <a:ln>
        <a:solidFill>
          <a:schemeClr val="tx2">
            <a:lumMod val="40000"/>
            <a:lumOff val="60000"/>
          </a:schemeClr>
        </a:solidFill>
      </a:ln>
    </cs:spPr>
    <cs:defRPr sz="900" kern="1200"/>
  </cs:valueAxis>
  <cs:wall>
    <cs:lnRef idx="0"/>
    <cs:fillRef idx="0"/>
    <cs:effectRef idx="0"/>
    <cs:fontRef idx="minor">
      <a:schemeClr val="tx2"/>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33A7E8-DE32-49ED-8225-0860AED8EF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540</TotalTime>
  <Pages>12</Pages>
  <Words>5045</Words>
  <Characters>28762</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Patel</dc:creator>
  <cp:keywords/>
  <dc:description/>
  <cp:lastModifiedBy>Harsh Patel</cp:lastModifiedBy>
  <cp:revision>278</cp:revision>
  <dcterms:created xsi:type="dcterms:W3CDTF">2017-11-16T18:41:00Z</dcterms:created>
  <dcterms:modified xsi:type="dcterms:W3CDTF">2017-11-17T03:43:00Z</dcterms:modified>
</cp:coreProperties>
</file>