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07A98" w:rsidRDefault="00007A98">
      <w:pPr>
        <w:jc w:val="center"/>
        <w:rPr>
          <w:b/>
          <w:smallCaps/>
          <w:sz w:val="28"/>
          <w:szCs w:val="28"/>
        </w:rPr>
      </w:pPr>
    </w:p>
    <w:p w14:paraId="00000002" w14:textId="0AFF01CD" w:rsidR="00007A98" w:rsidRDefault="000938B7">
      <w:pPr>
        <w:jc w:val="center"/>
        <w:rPr>
          <w:b/>
          <w:smallCaps/>
          <w:sz w:val="28"/>
          <w:szCs w:val="28"/>
        </w:rPr>
      </w:pPr>
      <w:r>
        <w:rPr>
          <w:b/>
          <w:smallCaps/>
          <w:sz w:val="28"/>
          <w:szCs w:val="28"/>
        </w:rPr>
        <w:t>communicating uncertain information from deep learning models in human-machine teams</w:t>
      </w:r>
    </w:p>
    <w:p w14:paraId="00000003" w14:textId="77777777" w:rsidR="00007A98" w:rsidRDefault="00007A98"/>
    <w:p w14:paraId="00000004" w14:textId="77777777" w:rsidR="00007A98" w:rsidRDefault="00E25DA9">
      <w:pPr>
        <w:jc w:val="center"/>
        <w:rPr>
          <w:b/>
        </w:rPr>
      </w:pPr>
      <w:r>
        <w:rPr>
          <w:b/>
        </w:rPr>
        <w:t>Harishankar V. Subramanian</w:t>
      </w:r>
    </w:p>
    <w:p w14:paraId="00000005" w14:textId="33FEDA96" w:rsidR="00007A98" w:rsidRPr="00E37CE5" w:rsidRDefault="00E25DA9">
      <w:pPr>
        <w:jc w:val="center"/>
      </w:pPr>
      <w:r>
        <w:rPr>
          <w:b/>
        </w:rPr>
        <w:t>Casey Canfield, Ph.D.*</w:t>
      </w:r>
    </w:p>
    <w:p w14:paraId="00000006" w14:textId="77777777" w:rsidR="00007A98" w:rsidRDefault="00E25DA9">
      <w:pPr>
        <w:jc w:val="center"/>
        <w:rPr>
          <w:b/>
        </w:rPr>
      </w:pPr>
      <w:r>
        <w:rPr>
          <w:b/>
        </w:rPr>
        <w:t>Daniel B. Shank, Ph.D.</w:t>
      </w:r>
    </w:p>
    <w:p w14:paraId="00000007" w14:textId="77777777" w:rsidR="00007A98" w:rsidRDefault="00E25DA9">
      <w:pPr>
        <w:jc w:val="center"/>
        <w:rPr>
          <w:b/>
        </w:rPr>
      </w:pPr>
      <w:r>
        <w:rPr>
          <w:b/>
        </w:rPr>
        <w:t>Luke Andrews</w:t>
      </w:r>
    </w:p>
    <w:p w14:paraId="00000008" w14:textId="77777777" w:rsidR="00007A98" w:rsidRDefault="00E25DA9">
      <w:pPr>
        <w:jc w:val="center"/>
        <w:rPr>
          <w:b/>
        </w:rPr>
      </w:pPr>
      <w:r>
        <w:rPr>
          <w:b/>
        </w:rPr>
        <w:t>Cihan Dagli, Ph.D.</w:t>
      </w:r>
    </w:p>
    <w:p w14:paraId="00000009" w14:textId="77777777" w:rsidR="00007A98" w:rsidRDefault="00E25DA9">
      <w:pPr>
        <w:jc w:val="center"/>
        <w:rPr>
          <w:b/>
        </w:rPr>
      </w:pPr>
      <w:r>
        <w:rPr>
          <w:b/>
        </w:rPr>
        <w:t>Missouri University of Science and Technology</w:t>
      </w:r>
    </w:p>
    <w:p w14:paraId="0000000A" w14:textId="77777777" w:rsidR="00007A98" w:rsidRDefault="00007A98">
      <w:pPr>
        <w:jc w:val="center"/>
        <w:rPr>
          <w:b/>
        </w:rPr>
      </w:pPr>
    </w:p>
    <w:p w14:paraId="0000000B" w14:textId="77777777" w:rsidR="00007A98" w:rsidRDefault="00E25DA9">
      <w:pPr>
        <w:jc w:val="center"/>
        <w:rPr>
          <w:b/>
        </w:rPr>
      </w:pPr>
      <w:r>
        <w:rPr>
          <w:b/>
        </w:rPr>
        <w:t>*canfieldci@mst.edu</w:t>
      </w:r>
    </w:p>
    <w:p w14:paraId="0000000C" w14:textId="77777777" w:rsidR="00007A98" w:rsidRDefault="00E25DA9">
      <w:pPr>
        <w:ind w:right="-360"/>
        <w:jc w:val="both"/>
        <w:rPr>
          <w:sz w:val="20"/>
          <w:szCs w:val="20"/>
        </w:rPr>
      </w:pPr>
      <w:r>
        <w:rPr>
          <w:sz w:val="20"/>
          <w:szCs w:val="20"/>
        </w:rPr>
        <w:t>____________________________________________________________________________________________</w:t>
      </w:r>
    </w:p>
    <w:p w14:paraId="0000000D" w14:textId="77777777" w:rsidR="00007A98" w:rsidRDefault="00007A98"/>
    <w:p w14:paraId="0000000E" w14:textId="77777777" w:rsidR="00007A98" w:rsidRDefault="00E25DA9">
      <w:pPr>
        <w:rPr>
          <w:b/>
        </w:rPr>
      </w:pPr>
      <w:r>
        <w:rPr>
          <w:b/>
        </w:rPr>
        <w:t xml:space="preserve">Abstract </w:t>
      </w:r>
    </w:p>
    <w:p w14:paraId="0000000F" w14:textId="77777777" w:rsidR="00007A98" w:rsidRDefault="00E25DA9">
      <w:pPr>
        <w:jc w:val="both"/>
      </w:pPr>
      <w:r>
        <w:rPr>
          <w:color w:val="000000"/>
          <w:sz w:val="20"/>
          <w:szCs w:val="20"/>
        </w:rPr>
        <w:t>The role of human-machine teams in society is increasing, as big data and computing power explode. One popular approach to AI is deep learning, which is useful for classification, feature identification, and predictive modeling. However, deep learning models often suffer from inadequate transparency and poor explainability. One aspect of human systems integration is the design of interfaces that support human decision-making. AI models have multiple types of uncertainty embedded, which may be difficult for users to understand. Humans that use these tools need to understand how much they should trust the AI. This study evaluates one simple approach for communicating uncertainty, a visual confidence bar ranging from 0-100%. We perform a human-subject online experiment using an existing image recognition deep learning model to test the effect of (1) providing single vs. multiple recommendations from the AI and (2) including uncertainty information. For each image, participants described the subject in an open textbox and rated their confidence in their answers. Performance was evaluated at four levels of accuracy ranging from the same as the image label to the correct category of the image. The results suggest that AI recommendations increase accuracy, even if the human and AI have different definitions of accuracy. In addition, providing multiple ranked recommendations, with or without the confidence bar, increases operator confidence and reduces perceived task difficulty. More research is needed to determine how people approach uncertain information from an AI system and develop effective visualizations for communicating uncertainty.</w:t>
      </w:r>
    </w:p>
    <w:p w14:paraId="00000010" w14:textId="77777777" w:rsidR="00007A98" w:rsidRDefault="00007A98">
      <w:pPr>
        <w:pBdr>
          <w:top w:val="nil"/>
          <w:left w:val="nil"/>
          <w:bottom w:val="nil"/>
          <w:right w:val="nil"/>
          <w:between w:val="nil"/>
        </w:pBdr>
        <w:jc w:val="both"/>
        <w:rPr>
          <w:color w:val="000000"/>
          <w:sz w:val="20"/>
          <w:szCs w:val="20"/>
        </w:rPr>
      </w:pPr>
    </w:p>
    <w:p w14:paraId="00000011" w14:textId="77777777" w:rsidR="00007A98" w:rsidRDefault="00E25DA9">
      <w:pPr>
        <w:pBdr>
          <w:top w:val="nil"/>
          <w:left w:val="nil"/>
          <w:bottom w:val="nil"/>
          <w:right w:val="nil"/>
          <w:between w:val="nil"/>
        </w:pBdr>
        <w:jc w:val="both"/>
        <w:rPr>
          <w:color w:val="000000"/>
        </w:rPr>
      </w:pPr>
      <w:r>
        <w:rPr>
          <w:b/>
          <w:color w:val="000000"/>
        </w:rPr>
        <w:t>Keywords</w:t>
      </w:r>
    </w:p>
    <w:p w14:paraId="00000012" w14:textId="77777777" w:rsidR="00007A98" w:rsidRDefault="00E25DA9">
      <w:pPr>
        <w:jc w:val="both"/>
      </w:pPr>
      <w:r>
        <w:rPr>
          <w:color w:val="000000"/>
          <w:sz w:val="20"/>
          <w:szCs w:val="20"/>
        </w:rPr>
        <w:t>Human Systems Integration, Recommendation System, Artificial Intelligence, Uncertainty, Human Machine Team</w:t>
      </w:r>
    </w:p>
    <w:p w14:paraId="00000013" w14:textId="77777777" w:rsidR="00007A98" w:rsidRDefault="00007A98">
      <w:pPr>
        <w:pBdr>
          <w:top w:val="nil"/>
          <w:left w:val="nil"/>
          <w:bottom w:val="nil"/>
          <w:right w:val="nil"/>
          <w:between w:val="nil"/>
        </w:pBdr>
        <w:jc w:val="both"/>
        <w:rPr>
          <w:color w:val="000000"/>
          <w:sz w:val="20"/>
          <w:szCs w:val="20"/>
        </w:rPr>
      </w:pPr>
    </w:p>
    <w:p w14:paraId="00000014" w14:textId="77777777" w:rsidR="00007A98" w:rsidRDefault="00E25DA9">
      <w:pPr>
        <w:pStyle w:val="Heading1"/>
        <w:jc w:val="both"/>
      </w:pPr>
      <w:r>
        <w:t>Introduction</w:t>
      </w:r>
    </w:p>
    <w:p w14:paraId="00000015" w14:textId="77777777" w:rsidR="00007A98" w:rsidRDefault="00E25DA9">
      <w:pPr>
        <w:jc w:val="both"/>
        <w:rPr>
          <w:color w:val="000000"/>
          <w:sz w:val="20"/>
          <w:szCs w:val="20"/>
        </w:rPr>
      </w:pPr>
      <w:r>
        <w:rPr>
          <w:color w:val="000000"/>
          <w:sz w:val="20"/>
          <w:szCs w:val="20"/>
        </w:rPr>
        <w:t>Artificial intelligence (AI) recommendations are not only found in online shopping, streaming services, and smart home devices. Increasingly, there are efforts to embed AI recommendations in high-risk work contexts such as the military, healthcare, and manufacturing (</w:t>
      </w:r>
      <w:proofErr w:type="spellStart"/>
      <w:r>
        <w:rPr>
          <w:color w:val="000000"/>
          <w:sz w:val="20"/>
          <w:szCs w:val="20"/>
        </w:rPr>
        <w:t>Ashiku</w:t>
      </w:r>
      <w:proofErr w:type="spellEnd"/>
      <w:r>
        <w:rPr>
          <w:color w:val="000000"/>
          <w:sz w:val="20"/>
          <w:szCs w:val="20"/>
        </w:rPr>
        <w:t xml:space="preserve"> &amp; </w:t>
      </w:r>
      <w:proofErr w:type="spellStart"/>
      <w:r>
        <w:rPr>
          <w:color w:val="000000"/>
          <w:sz w:val="20"/>
          <w:szCs w:val="20"/>
        </w:rPr>
        <w:t>Dagli</w:t>
      </w:r>
      <w:proofErr w:type="spellEnd"/>
      <w:r>
        <w:rPr>
          <w:color w:val="000000"/>
          <w:sz w:val="20"/>
          <w:szCs w:val="20"/>
        </w:rPr>
        <w:t xml:space="preserve">, 2019; </w:t>
      </w:r>
      <w:proofErr w:type="spellStart"/>
      <w:r>
        <w:rPr>
          <w:color w:val="000000"/>
          <w:sz w:val="20"/>
          <w:szCs w:val="20"/>
        </w:rPr>
        <w:t>Gottapu</w:t>
      </w:r>
      <w:proofErr w:type="spellEnd"/>
      <w:r>
        <w:rPr>
          <w:color w:val="000000"/>
          <w:sz w:val="20"/>
          <w:szCs w:val="20"/>
        </w:rPr>
        <w:t xml:space="preserve"> &amp; </w:t>
      </w:r>
      <w:proofErr w:type="spellStart"/>
      <w:r>
        <w:rPr>
          <w:color w:val="000000"/>
          <w:sz w:val="20"/>
          <w:szCs w:val="20"/>
        </w:rPr>
        <w:t>Dagli</w:t>
      </w:r>
      <w:proofErr w:type="spellEnd"/>
      <w:r>
        <w:rPr>
          <w:color w:val="000000"/>
          <w:sz w:val="20"/>
          <w:szCs w:val="20"/>
        </w:rPr>
        <w:t>, 2018). Consequently, it is critical to understand how people use AI recommendations in situations with varying uncertainty and potential impacts.</w:t>
      </w:r>
    </w:p>
    <w:p w14:paraId="00000016" w14:textId="346B7C34" w:rsidR="00007A98" w:rsidRDefault="00E25DA9">
      <w:pPr>
        <w:ind w:firstLine="720"/>
        <w:jc w:val="both"/>
        <w:rPr>
          <w:color w:val="000000"/>
          <w:sz w:val="20"/>
          <w:szCs w:val="20"/>
        </w:rPr>
      </w:pPr>
      <w:r>
        <w:rPr>
          <w:color w:val="000000"/>
          <w:sz w:val="20"/>
          <w:szCs w:val="20"/>
        </w:rPr>
        <w:t>One popular approach to AI is deep learning. In the context of image recognition, deep learning models use neural networks to find similarities in each image and categorize them accordingly (see Exhibit 1). Neural networks are essentially rows of computational cells in layers that process information individually and pass information on to the next layer. The network learns and thus improves the more it is used. These networks start to recognize patterns between examples, which helps classify future examples or information. While neural networks excel at specific tasks as they learn from data, they are poor at extrapolation. It is possible to give prediction probabilities for different choices in clustering problems for deep learning models that use “</w:t>
      </w:r>
      <w:proofErr w:type="spellStart"/>
      <w:r>
        <w:rPr>
          <w:color w:val="000000"/>
          <w:sz w:val="20"/>
          <w:szCs w:val="20"/>
        </w:rPr>
        <w:t>softmax</w:t>
      </w:r>
      <w:proofErr w:type="spellEnd"/>
      <w:r>
        <w:rPr>
          <w:color w:val="000000"/>
          <w:sz w:val="20"/>
          <w:szCs w:val="20"/>
        </w:rPr>
        <w:t xml:space="preserve">” functions in the last layer of the network. </w:t>
      </w:r>
      <w:r>
        <w:rPr>
          <w:sz w:val="20"/>
          <w:szCs w:val="20"/>
        </w:rPr>
        <w:t>This probability</w:t>
      </w:r>
      <w:r>
        <w:rPr>
          <w:color w:val="000000"/>
          <w:sz w:val="20"/>
          <w:szCs w:val="20"/>
        </w:rPr>
        <w:t xml:space="preserve"> is valuable for AI systems that interact with humans as a representation of uncertainty or confidence for each recommendation. </w:t>
      </w:r>
    </w:p>
    <w:p w14:paraId="00000017" w14:textId="77777777" w:rsidR="00007A98" w:rsidRDefault="00007A98">
      <w:pPr>
        <w:ind w:firstLine="720"/>
        <w:rPr>
          <w:color w:val="000000"/>
          <w:sz w:val="20"/>
          <w:szCs w:val="20"/>
        </w:rPr>
      </w:pPr>
    </w:p>
    <w:p w14:paraId="00000018" w14:textId="77777777" w:rsidR="00007A98" w:rsidRDefault="00007A98">
      <w:pPr>
        <w:ind w:firstLine="720"/>
        <w:rPr>
          <w:color w:val="000000"/>
          <w:sz w:val="20"/>
          <w:szCs w:val="20"/>
        </w:rPr>
      </w:pPr>
    </w:p>
    <w:p w14:paraId="00000019" w14:textId="77777777" w:rsidR="00007A98" w:rsidRDefault="00007A98">
      <w:pPr>
        <w:ind w:firstLine="720"/>
        <w:rPr>
          <w:color w:val="000000"/>
          <w:sz w:val="20"/>
          <w:szCs w:val="20"/>
        </w:rPr>
      </w:pPr>
    </w:p>
    <w:p w14:paraId="0000001A" w14:textId="77777777" w:rsidR="00007A98" w:rsidRDefault="00007A98">
      <w:pPr>
        <w:ind w:firstLine="720"/>
        <w:rPr>
          <w:color w:val="000000"/>
          <w:sz w:val="20"/>
          <w:szCs w:val="20"/>
        </w:rPr>
      </w:pPr>
    </w:p>
    <w:p w14:paraId="0000001B" w14:textId="77777777" w:rsidR="00007A98" w:rsidRDefault="00E25DA9">
      <w:pPr>
        <w:jc w:val="center"/>
        <w:rPr>
          <w:b/>
          <w:color w:val="000000"/>
          <w:sz w:val="20"/>
          <w:szCs w:val="20"/>
        </w:rPr>
      </w:pPr>
      <w:r>
        <w:rPr>
          <w:b/>
          <w:color w:val="000000"/>
          <w:sz w:val="20"/>
          <w:szCs w:val="20"/>
        </w:rPr>
        <w:lastRenderedPageBreak/>
        <w:t xml:space="preserve">Exhibit 1. Example of a Deep Learning Model with </w:t>
      </w:r>
      <w:r>
        <w:rPr>
          <w:b/>
          <w:sz w:val="20"/>
          <w:szCs w:val="20"/>
        </w:rPr>
        <w:t>Artificial</w:t>
      </w:r>
      <w:r>
        <w:rPr>
          <w:b/>
          <w:color w:val="000000"/>
          <w:sz w:val="20"/>
          <w:szCs w:val="20"/>
        </w:rPr>
        <w:t xml:space="preserve"> Neural Networks for Image Recognition.</w:t>
      </w:r>
    </w:p>
    <w:p w14:paraId="0000001C" w14:textId="77777777" w:rsidR="00007A98" w:rsidRDefault="00E25DA9">
      <w:pPr>
        <w:rPr>
          <w:b/>
          <w:color w:val="000000"/>
          <w:sz w:val="20"/>
          <w:szCs w:val="20"/>
        </w:rPr>
      </w:pPr>
      <w:r>
        <w:rPr>
          <w:b/>
          <w:noProof/>
          <w:color w:val="000000"/>
          <w:sz w:val="20"/>
          <w:szCs w:val="20"/>
        </w:rPr>
        <w:drawing>
          <wp:inline distT="0" distB="0" distL="0" distR="0" wp14:anchorId="00034F78" wp14:editId="1A0C5B67">
            <wp:extent cx="5943600" cy="1195070"/>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1195070"/>
                    </a:xfrm>
                    <a:prstGeom prst="rect">
                      <a:avLst/>
                    </a:prstGeom>
                    <a:ln/>
                  </pic:spPr>
                </pic:pic>
              </a:graphicData>
            </a:graphic>
          </wp:inline>
        </w:drawing>
      </w:r>
    </w:p>
    <w:p w14:paraId="0000001D" w14:textId="77777777" w:rsidR="00007A98" w:rsidRDefault="00007A98">
      <w:pPr>
        <w:rPr>
          <w:b/>
          <w:color w:val="000000"/>
          <w:sz w:val="20"/>
          <w:szCs w:val="20"/>
        </w:rPr>
      </w:pPr>
    </w:p>
    <w:p w14:paraId="0000001E" w14:textId="77777777" w:rsidR="00007A98" w:rsidRDefault="00E25DA9">
      <w:pPr>
        <w:jc w:val="both"/>
        <w:rPr>
          <w:color w:val="000000"/>
          <w:sz w:val="20"/>
          <w:szCs w:val="20"/>
        </w:rPr>
      </w:pPr>
      <w:r>
        <w:rPr>
          <w:color w:val="000000"/>
          <w:sz w:val="20"/>
          <w:szCs w:val="20"/>
        </w:rPr>
        <w:t>This study provides human participants with recommendations from an image recognition deep learning model to answer two primary research questions:</w:t>
      </w:r>
    </w:p>
    <w:p w14:paraId="0000001F" w14:textId="77777777" w:rsidR="00007A98" w:rsidRDefault="00E25DA9">
      <w:pPr>
        <w:numPr>
          <w:ilvl w:val="0"/>
          <w:numId w:val="3"/>
        </w:numPr>
        <w:pBdr>
          <w:top w:val="nil"/>
          <w:left w:val="nil"/>
          <w:bottom w:val="nil"/>
          <w:right w:val="nil"/>
          <w:between w:val="nil"/>
        </w:pBdr>
        <w:jc w:val="both"/>
        <w:rPr>
          <w:color w:val="000000"/>
          <w:sz w:val="20"/>
          <w:szCs w:val="20"/>
        </w:rPr>
      </w:pPr>
      <w:r>
        <w:rPr>
          <w:color w:val="000000"/>
          <w:sz w:val="20"/>
          <w:szCs w:val="20"/>
        </w:rPr>
        <w:t>Does human performance improve when participants receive multiple recommendations instead of a single recommendation? Do multiple recommendations need to be ranked?</w:t>
      </w:r>
    </w:p>
    <w:p w14:paraId="00000020" w14:textId="77777777" w:rsidR="00007A98" w:rsidRDefault="00E25DA9">
      <w:pPr>
        <w:numPr>
          <w:ilvl w:val="0"/>
          <w:numId w:val="3"/>
        </w:numPr>
        <w:pBdr>
          <w:top w:val="nil"/>
          <w:left w:val="nil"/>
          <w:bottom w:val="nil"/>
          <w:right w:val="nil"/>
          <w:between w:val="nil"/>
        </w:pBdr>
        <w:jc w:val="both"/>
        <w:rPr>
          <w:color w:val="000000"/>
          <w:sz w:val="20"/>
          <w:szCs w:val="20"/>
        </w:rPr>
      </w:pPr>
      <w:r>
        <w:rPr>
          <w:color w:val="000000"/>
          <w:sz w:val="20"/>
          <w:szCs w:val="20"/>
        </w:rPr>
        <w:t>Does providing a confidence bar for each recommendation improve performance?</w:t>
      </w:r>
    </w:p>
    <w:p w14:paraId="00000021" w14:textId="77777777" w:rsidR="00007A98" w:rsidRDefault="00E25DA9">
      <w:pPr>
        <w:jc w:val="both"/>
        <w:rPr>
          <w:color w:val="000000"/>
          <w:sz w:val="20"/>
          <w:szCs w:val="20"/>
        </w:rPr>
      </w:pPr>
      <w:r>
        <w:rPr>
          <w:color w:val="000000"/>
          <w:sz w:val="20"/>
          <w:szCs w:val="20"/>
        </w:rPr>
        <w:t>This research draws on insights from the literature on communicating AI recommendations and communicating uncertainty.</w:t>
      </w:r>
    </w:p>
    <w:p w14:paraId="00000022" w14:textId="77777777" w:rsidR="00007A98" w:rsidRDefault="00007A98">
      <w:pPr>
        <w:jc w:val="both"/>
        <w:rPr>
          <w:color w:val="000000"/>
          <w:sz w:val="20"/>
          <w:szCs w:val="20"/>
          <w:highlight w:val="yellow"/>
        </w:rPr>
      </w:pPr>
    </w:p>
    <w:p w14:paraId="00000023" w14:textId="77777777" w:rsidR="00007A98" w:rsidRDefault="00E25DA9">
      <w:pPr>
        <w:jc w:val="both"/>
        <w:rPr>
          <w:b/>
          <w:color w:val="000000"/>
          <w:sz w:val="20"/>
          <w:szCs w:val="20"/>
        </w:rPr>
      </w:pPr>
      <w:r>
        <w:rPr>
          <w:b/>
          <w:color w:val="000000"/>
          <w:sz w:val="20"/>
          <w:szCs w:val="20"/>
        </w:rPr>
        <w:t>Communicating AI Recommendations</w:t>
      </w:r>
    </w:p>
    <w:p w14:paraId="00000024" w14:textId="77777777" w:rsidR="00007A98" w:rsidRDefault="00E25DA9">
      <w:pPr>
        <w:jc w:val="both"/>
        <w:rPr>
          <w:sz w:val="20"/>
          <w:szCs w:val="20"/>
        </w:rPr>
      </w:pPr>
      <w:r>
        <w:rPr>
          <w:color w:val="000000"/>
          <w:sz w:val="20"/>
          <w:szCs w:val="20"/>
        </w:rPr>
        <w:t>I</w:t>
      </w:r>
      <w:r>
        <w:rPr>
          <w:sz w:val="20"/>
          <w:szCs w:val="20"/>
        </w:rPr>
        <w:t>t is important for human users to understand both the capabilities and limitations of AI when used for decision-making. Experimental evidence suggests that a detailed example of how the AI will help the user in the activity may provide a better understanding for the users (</w:t>
      </w:r>
      <w:proofErr w:type="spellStart"/>
      <w:r>
        <w:rPr>
          <w:sz w:val="20"/>
          <w:szCs w:val="20"/>
        </w:rPr>
        <w:t>Amershi</w:t>
      </w:r>
      <w:proofErr w:type="spellEnd"/>
      <w:r>
        <w:rPr>
          <w:sz w:val="20"/>
          <w:szCs w:val="20"/>
        </w:rPr>
        <w:t xml:space="preserve"> et al., 2019). Raising awareness of mistakes made by the AI can increase acceptance of AI assistance. This “expectation-setting intervention” helps users understand how the AI works and be more accepting of mistakes (</w:t>
      </w:r>
      <w:proofErr w:type="spellStart"/>
      <w:r>
        <w:rPr>
          <w:sz w:val="20"/>
          <w:szCs w:val="20"/>
        </w:rPr>
        <w:t>Kocielnik</w:t>
      </w:r>
      <w:proofErr w:type="spellEnd"/>
      <w:r>
        <w:rPr>
          <w:sz w:val="20"/>
          <w:szCs w:val="20"/>
        </w:rPr>
        <w:t xml:space="preserve"> et al., 2019).  People are also sensitive to how AI recommendations are communicated. For example, when performing a 2D task (such as on a computer screen), people are more influenced by a 2D on-screen agent. However, when performing a 3D task (such as operating a machine), people are more influenced by the recommendations of a 3D robot interface (</w:t>
      </w:r>
      <w:proofErr w:type="spellStart"/>
      <w:r>
        <w:rPr>
          <w:sz w:val="20"/>
          <w:szCs w:val="20"/>
        </w:rPr>
        <w:t>Shinozawa</w:t>
      </w:r>
      <w:proofErr w:type="spellEnd"/>
      <w:r>
        <w:rPr>
          <w:sz w:val="20"/>
          <w:szCs w:val="20"/>
        </w:rPr>
        <w:t xml:space="preserve"> et al., 2005). This suggests that the AI recommendations need to be presented in a way that is consistent with the task. </w:t>
      </w:r>
    </w:p>
    <w:p w14:paraId="00000025" w14:textId="77777777" w:rsidR="00007A98" w:rsidRDefault="00007A98">
      <w:pPr>
        <w:jc w:val="both"/>
        <w:rPr>
          <w:color w:val="000000"/>
          <w:sz w:val="20"/>
          <w:szCs w:val="20"/>
        </w:rPr>
      </w:pPr>
    </w:p>
    <w:p w14:paraId="00000026" w14:textId="77777777" w:rsidR="00007A98" w:rsidRDefault="00E25DA9">
      <w:pPr>
        <w:jc w:val="both"/>
        <w:rPr>
          <w:b/>
          <w:color w:val="000000"/>
          <w:sz w:val="20"/>
          <w:szCs w:val="20"/>
        </w:rPr>
      </w:pPr>
      <w:r>
        <w:rPr>
          <w:b/>
          <w:color w:val="000000"/>
          <w:sz w:val="20"/>
          <w:szCs w:val="20"/>
        </w:rPr>
        <w:t>Communicating Uncertainty Information</w:t>
      </w:r>
    </w:p>
    <w:p w14:paraId="00000027" w14:textId="77777777" w:rsidR="00007A98" w:rsidRDefault="00E25DA9">
      <w:pPr>
        <w:jc w:val="both"/>
        <w:rPr>
          <w:sz w:val="20"/>
          <w:szCs w:val="20"/>
        </w:rPr>
      </w:pPr>
      <w:r>
        <w:rPr>
          <w:sz w:val="20"/>
          <w:szCs w:val="20"/>
        </w:rPr>
        <w:t xml:space="preserve">One strategy for communicating the limitations of AI is to include uncertainty or confidence information with the recommendations. However, one of the challenges is that there may be different types of uncertainty associated with the training and test data vs. the model (van der </w:t>
      </w:r>
      <w:proofErr w:type="spellStart"/>
      <w:r>
        <w:rPr>
          <w:sz w:val="20"/>
          <w:szCs w:val="20"/>
        </w:rPr>
        <w:t>Bles</w:t>
      </w:r>
      <w:proofErr w:type="spellEnd"/>
      <w:r>
        <w:rPr>
          <w:sz w:val="20"/>
          <w:szCs w:val="20"/>
        </w:rPr>
        <w:t xml:space="preserve"> et al., 2019). In addition, visual communications of risk (or uncertainty) that improve quantitative understanding differ from the types of visualizations that encourage behavior change. Being able to make comparisons between categories (e.g. part vs. whole) is effective for increasing understanding. Without the ability to make comparisons, it is much more challenging to interpret the information (</w:t>
      </w:r>
      <w:proofErr w:type="spellStart"/>
      <w:r>
        <w:rPr>
          <w:sz w:val="20"/>
          <w:szCs w:val="20"/>
        </w:rPr>
        <w:t>Ancher</w:t>
      </w:r>
      <w:proofErr w:type="spellEnd"/>
      <w:r>
        <w:rPr>
          <w:sz w:val="20"/>
          <w:szCs w:val="20"/>
        </w:rPr>
        <w:t xml:space="preserve"> et al., 2006). In a review of the health communication literature, </w:t>
      </w:r>
      <w:proofErr w:type="spellStart"/>
      <w:r>
        <w:rPr>
          <w:sz w:val="20"/>
          <w:szCs w:val="20"/>
        </w:rPr>
        <w:t>Lipkus</w:t>
      </w:r>
      <w:proofErr w:type="spellEnd"/>
      <w:r>
        <w:rPr>
          <w:sz w:val="20"/>
          <w:szCs w:val="20"/>
        </w:rPr>
        <w:t xml:space="preserve"> &amp; Hollands (1999) find that providing numerical and written information in addition to visualizations improves the perception of risk and perceived helpfulness. The visual representation of risk (or uncertainty) is more effective for helping people make decisions that affect them positively (</w:t>
      </w:r>
      <w:proofErr w:type="spellStart"/>
      <w:r>
        <w:rPr>
          <w:sz w:val="20"/>
          <w:szCs w:val="20"/>
        </w:rPr>
        <w:t>Lipkus</w:t>
      </w:r>
      <w:proofErr w:type="spellEnd"/>
      <w:r>
        <w:rPr>
          <w:sz w:val="20"/>
          <w:szCs w:val="20"/>
        </w:rPr>
        <w:t xml:space="preserve"> &amp; Hollands, 1999; </w:t>
      </w:r>
      <w:proofErr w:type="spellStart"/>
      <w:r>
        <w:rPr>
          <w:sz w:val="20"/>
          <w:szCs w:val="20"/>
        </w:rPr>
        <w:t>Lipkus</w:t>
      </w:r>
      <w:proofErr w:type="spellEnd"/>
      <w:r>
        <w:rPr>
          <w:sz w:val="20"/>
          <w:szCs w:val="20"/>
        </w:rPr>
        <w:t xml:space="preserve">, 2007). </w:t>
      </w:r>
    </w:p>
    <w:p w14:paraId="00000028" w14:textId="77777777" w:rsidR="00007A98" w:rsidRDefault="00007A98">
      <w:pPr>
        <w:widowControl w:val="0"/>
        <w:ind w:firstLine="720"/>
        <w:jc w:val="both"/>
        <w:rPr>
          <w:sz w:val="20"/>
          <w:szCs w:val="20"/>
        </w:rPr>
      </w:pPr>
    </w:p>
    <w:p w14:paraId="00000029" w14:textId="77777777" w:rsidR="00007A98" w:rsidRDefault="00E25DA9">
      <w:pPr>
        <w:pStyle w:val="Heading1"/>
        <w:jc w:val="both"/>
      </w:pPr>
      <w:r>
        <w:rPr>
          <w:color w:val="000000"/>
        </w:rPr>
        <w:t>Method</w:t>
      </w:r>
    </w:p>
    <w:p w14:paraId="0000002A" w14:textId="77777777" w:rsidR="00007A98" w:rsidRDefault="00E25DA9">
      <w:pPr>
        <w:jc w:val="both"/>
      </w:pPr>
      <w:r>
        <w:rPr>
          <w:b/>
          <w:color w:val="000000"/>
          <w:sz w:val="20"/>
          <w:szCs w:val="20"/>
        </w:rPr>
        <w:t>Design</w:t>
      </w:r>
    </w:p>
    <w:p w14:paraId="0000002B" w14:textId="77777777" w:rsidR="00007A98" w:rsidRDefault="00E25DA9">
      <w:pPr>
        <w:jc w:val="both"/>
        <w:rPr>
          <w:color w:val="000000"/>
          <w:sz w:val="20"/>
          <w:szCs w:val="20"/>
        </w:rPr>
      </w:pPr>
      <w:r>
        <w:rPr>
          <w:color w:val="000000"/>
          <w:sz w:val="20"/>
          <w:szCs w:val="20"/>
        </w:rPr>
        <w:t xml:space="preserve">We recruited 286 participants from Prolific, an online participant pool platform. In order to participate, participants had to be over 18 and speak English. Prolific is an </w:t>
      </w:r>
      <w:r>
        <w:rPr>
          <w:sz w:val="20"/>
          <w:szCs w:val="20"/>
        </w:rPr>
        <w:t>alternative</w:t>
      </w:r>
      <w:r>
        <w:rPr>
          <w:color w:val="000000"/>
          <w:sz w:val="20"/>
          <w:szCs w:val="20"/>
        </w:rPr>
        <w:t xml:space="preserve"> to Amazon </w:t>
      </w:r>
      <w:proofErr w:type="spellStart"/>
      <w:r>
        <w:rPr>
          <w:color w:val="000000"/>
          <w:sz w:val="20"/>
          <w:szCs w:val="20"/>
        </w:rPr>
        <w:t>mTurk</w:t>
      </w:r>
      <w:proofErr w:type="spellEnd"/>
      <w:r>
        <w:rPr>
          <w:color w:val="000000"/>
          <w:sz w:val="20"/>
          <w:szCs w:val="20"/>
        </w:rPr>
        <w:t xml:space="preserve"> created by a group of researchers from Oxford and Sheffield universities. The data quality of Prolific is comparable to Amazon </w:t>
      </w:r>
      <w:proofErr w:type="spellStart"/>
      <w:r>
        <w:rPr>
          <w:color w:val="000000"/>
          <w:sz w:val="20"/>
          <w:szCs w:val="20"/>
        </w:rPr>
        <w:t>mTurk</w:t>
      </w:r>
      <w:proofErr w:type="spellEnd"/>
      <w:r>
        <w:rPr>
          <w:color w:val="000000"/>
          <w:sz w:val="20"/>
          <w:szCs w:val="20"/>
        </w:rPr>
        <w:t xml:space="preserve">, but </w:t>
      </w:r>
      <w:r>
        <w:rPr>
          <w:sz w:val="20"/>
          <w:szCs w:val="20"/>
        </w:rPr>
        <w:t>Prolific</w:t>
      </w:r>
      <w:r>
        <w:rPr>
          <w:color w:val="000000"/>
          <w:sz w:val="20"/>
          <w:szCs w:val="20"/>
        </w:rPr>
        <w:t xml:space="preserve"> offers a more diverse group of English-speaking participants in terms of geographical location and ethnicity (Peer et al., 2017). </w:t>
      </w:r>
    </w:p>
    <w:p w14:paraId="0000002C" w14:textId="77777777" w:rsidR="00007A98" w:rsidRDefault="00E25DA9">
      <w:pPr>
        <w:ind w:firstLine="360"/>
        <w:jc w:val="both"/>
        <w:rPr>
          <w:color w:val="000000"/>
          <w:sz w:val="20"/>
          <w:szCs w:val="20"/>
        </w:rPr>
      </w:pPr>
      <w:r>
        <w:rPr>
          <w:color w:val="000000"/>
          <w:sz w:val="20"/>
          <w:szCs w:val="20"/>
        </w:rPr>
        <w:t xml:space="preserve">Participants performed an image recognition task. In a between-subjects design, participants were randomly assigned to one of six conditions: </w:t>
      </w:r>
    </w:p>
    <w:p w14:paraId="0000002D" w14:textId="77777777" w:rsidR="00007A98" w:rsidRDefault="00E25DA9">
      <w:pPr>
        <w:numPr>
          <w:ilvl w:val="0"/>
          <w:numId w:val="2"/>
        </w:numPr>
        <w:jc w:val="both"/>
        <w:rPr>
          <w:color w:val="000000"/>
          <w:sz w:val="20"/>
          <w:szCs w:val="20"/>
        </w:rPr>
      </w:pPr>
      <w:r>
        <w:rPr>
          <w:i/>
          <w:color w:val="000000"/>
          <w:sz w:val="20"/>
          <w:szCs w:val="20"/>
        </w:rPr>
        <w:t xml:space="preserve">No Recommendation Control </w:t>
      </w:r>
      <w:r>
        <w:rPr>
          <w:color w:val="000000"/>
          <w:sz w:val="20"/>
          <w:szCs w:val="20"/>
        </w:rPr>
        <w:t xml:space="preserve">– no AI recommendation or confidence bar provided, </w:t>
      </w:r>
    </w:p>
    <w:p w14:paraId="0000002E" w14:textId="77777777" w:rsidR="00007A98" w:rsidRDefault="00E25DA9">
      <w:pPr>
        <w:numPr>
          <w:ilvl w:val="0"/>
          <w:numId w:val="2"/>
        </w:numPr>
        <w:jc w:val="both"/>
      </w:pPr>
      <w:r>
        <w:rPr>
          <w:i/>
          <w:color w:val="000000"/>
          <w:sz w:val="20"/>
          <w:szCs w:val="20"/>
        </w:rPr>
        <w:t>5 AI Recommendation/Alphabetical Control</w:t>
      </w:r>
      <w:r>
        <w:rPr>
          <w:color w:val="000000"/>
          <w:sz w:val="20"/>
          <w:szCs w:val="20"/>
        </w:rPr>
        <w:t xml:space="preserve"> – top five recommendations by the AI in alphabetical order, </w:t>
      </w:r>
    </w:p>
    <w:p w14:paraId="0000002F" w14:textId="77777777" w:rsidR="00007A98" w:rsidRDefault="00E25DA9">
      <w:pPr>
        <w:numPr>
          <w:ilvl w:val="0"/>
          <w:numId w:val="2"/>
        </w:numPr>
        <w:jc w:val="both"/>
        <w:rPr>
          <w:color w:val="000000"/>
          <w:sz w:val="20"/>
          <w:szCs w:val="20"/>
        </w:rPr>
      </w:pPr>
      <w:r>
        <w:rPr>
          <w:i/>
          <w:color w:val="000000"/>
          <w:sz w:val="20"/>
          <w:szCs w:val="20"/>
        </w:rPr>
        <w:t>1 AI Recommendation/Text Only</w:t>
      </w:r>
      <w:r>
        <w:rPr>
          <w:color w:val="000000"/>
          <w:sz w:val="20"/>
          <w:szCs w:val="20"/>
        </w:rPr>
        <w:t xml:space="preserve"> – top recommendation by AI, </w:t>
      </w:r>
    </w:p>
    <w:p w14:paraId="00000030" w14:textId="77777777" w:rsidR="00007A98" w:rsidRDefault="00E25DA9">
      <w:pPr>
        <w:numPr>
          <w:ilvl w:val="0"/>
          <w:numId w:val="2"/>
        </w:numPr>
        <w:jc w:val="both"/>
        <w:rPr>
          <w:color w:val="000000"/>
          <w:sz w:val="20"/>
          <w:szCs w:val="20"/>
        </w:rPr>
      </w:pPr>
      <w:r>
        <w:rPr>
          <w:i/>
          <w:color w:val="000000"/>
          <w:sz w:val="20"/>
          <w:szCs w:val="20"/>
        </w:rPr>
        <w:t>1 AI Recommendation/Confidence Bar</w:t>
      </w:r>
      <w:r>
        <w:rPr>
          <w:color w:val="000000"/>
          <w:sz w:val="20"/>
          <w:szCs w:val="20"/>
        </w:rPr>
        <w:t xml:space="preserve"> – top recommendation by AI with confidence bar, </w:t>
      </w:r>
    </w:p>
    <w:p w14:paraId="00000031" w14:textId="77777777" w:rsidR="00007A98" w:rsidRDefault="00E25DA9">
      <w:pPr>
        <w:numPr>
          <w:ilvl w:val="0"/>
          <w:numId w:val="2"/>
        </w:numPr>
        <w:jc w:val="both"/>
        <w:rPr>
          <w:color w:val="000000"/>
          <w:sz w:val="20"/>
          <w:szCs w:val="20"/>
        </w:rPr>
      </w:pPr>
      <w:r>
        <w:rPr>
          <w:i/>
          <w:color w:val="000000"/>
          <w:sz w:val="20"/>
          <w:szCs w:val="20"/>
        </w:rPr>
        <w:t>5 AI Recommendation/Text Only</w:t>
      </w:r>
      <w:r>
        <w:rPr>
          <w:color w:val="000000"/>
          <w:sz w:val="20"/>
          <w:szCs w:val="20"/>
        </w:rPr>
        <w:t xml:space="preserve"> – top five recommendations by the AI in ranked order, and</w:t>
      </w:r>
    </w:p>
    <w:p w14:paraId="00000032" w14:textId="77777777" w:rsidR="00007A98" w:rsidRDefault="00E25DA9">
      <w:pPr>
        <w:numPr>
          <w:ilvl w:val="0"/>
          <w:numId w:val="2"/>
        </w:numPr>
        <w:jc w:val="both"/>
        <w:rPr>
          <w:color w:val="000000"/>
          <w:sz w:val="20"/>
          <w:szCs w:val="20"/>
        </w:rPr>
      </w:pPr>
      <w:r>
        <w:rPr>
          <w:i/>
          <w:color w:val="000000"/>
          <w:sz w:val="20"/>
          <w:szCs w:val="20"/>
        </w:rPr>
        <w:lastRenderedPageBreak/>
        <w:t>5 AI Recommendation/Confidence Bar</w:t>
      </w:r>
      <w:r>
        <w:rPr>
          <w:color w:val="000000"/>
          <w:sz w:val="20"/>
          <w:szCs w:val="20"/>
        </w:rPr>
        <w:t xml:space="preserve"> – top five recommendations by the AI in ranked order with confidence bar for each recommendation.</w:t>
      </w:r>
    </w:p>
    <w:p w14:paraId="00000033" w14:textId="77777777" w:rsidR="00007A98" w:rsidRDefault="00E25DA9">
      <w:pPr>
        <w:jc w:val="both"/>
      </w:pPr>
      <w:r>
        <w:rPr>
          <w:color w:val="000000"/>
          <w:sz w:val="20"/>
          <w:szCs w:val="20"/>
        </w:rPr>
        <w:t>The figures below show an example experimental stimulus for each condition.  Within each condition, each participant identified 24 images and answered additional survey questions.</w:t>
      </w:r>
    </w:p>
    <w:p w14:paraId="00000034" w14:textId="77777777" w:rsidR="00007A98" w:rsidRDefault="00007A98">
      <w:pPr>
        <w:rPr>
          <w:b/>
          <w:color w:val="000000"/>
          <w:sz w:val="20"/>
          <w:szCs w:val="20"/>
        </w:rPr>
      </w:pPr>
    </w:p>
    <w:p w14:paraId="00000035" w14:textId="77777777" w:rsidR="00007A98" w:rsidRDefault="00E25DA9">
      <w:pPr>
        <w:jc w:val="center"/>
      </w:pPr>
      <w:r>
        <w:rPr>
          <w:b/>
          <w:color w:val="000000"/>
          <w:sz w:val="20"/>
          <w:szCs w:val="20"/>
        </w:rPr>
        <w:t>Exhibit 2. Example Stimulus for Each of the Six Conditions</w:t>
      </w:r>
      <w:r>
        <w:rPr>
          <w:b/>
          <w:sz w:val="20"/>
          <w:szCs w:val="20"/>
        </w:rPr>
        <w:t>.</w:t>
      </w:r>
    </w:p>
    <w:p w14:paraId="1066690F" w14:textId="2AF02F06" w:rsidR="007D5BA4" w:rsidRDefault="0033162D" w:rsidP="007D5BA4">
      <w:pPr>
        <w:jc w:val="center"/>
      </w:pPr>
      <w:r>
        <w:rPr>
          <w:noProof/>
        </w:rPr>
        <w:drawing>
          <wp:inline distT="0" distB="0" distL="0" distR="0" wp14:anchorId="2CFE0CEF" wp14:editId="74391622">
            <wp:extent cx="2286000" cy="889000"/>
            <wp:effectExtent l="0" t="0" r="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knif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86000" cy="889000"/>
                    </a:xfrm>
                    <a:prstGeom prst="rect">
                      <a:avLst/>
                    </a:prstGeom>
                  </pic:spPr>
                </pic:pic>
              </a:graphicData>
            </a:graphic>
          </wp:inline>
        </w:drawing>
      </w:r>
      <w:r w:rsidR="007D5BA4">
        <w:rPr>
          <w:noProof/>
        </w:rPr>
        <w:drawing>
          <wp:inline distT="0" distB="0" distL="0" distR="0" wp14:anchorId="35653D81" wp14:editId="12302D9F">
            <wp:extent cx="2286000" cy="889000"/>
            <wp:effectExtent l="0" t="0" r="0" b="0"/>
            <wp:docPr id="1" name="Picture 1"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knif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86000" cy="889000"/>
                    </a:xfrm>
                    <a:prstGeom prst="rect">
                      <a:avLst/>
                    </a:prstGeom>
                  </pic:spPr>
                </pic:pic>
              </a:graphicData>
            </a:graphic>
          </wp:inline>
        </w:drawing>
      </w:r>
    </w:p>
    <w:p w14:paraId="00000036" w14:textId="62FB0D11" w:rsidR="00007A98" w:rsidRDefault="0033162D">
      <w:pPr>
        <w:jc w:val="center"/>
      </w:pPr>
      <w:r>
        <w:rPr>
          <w:noProof/>
        </w:rPr>
        <w:drawing>
          <wp:inline distT="0" distB="0" distL="0" distR="0" wp14:anchorId="0237280C" wp14:editId="518EEDF4">
            <wp:extent cx="2286000" cy="889000"/>
            <wp:effectExtent l="0" t="0" r="0" b="0"/>
            <wp:docPr id="2" name="Picture 2"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knif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286000" cy="889000"/>
                    </a:xfrm>
                    <a:prstGeom prst="rect">
                      <a:avLst/>
                    </a:prstGeom>
                  </pic:spPr>
                </pic:pic>
              </a:graphicData>
            </a:graphic>
          </wp:inline>
        </w:drawing>
      </w:r>
      <w:r>
        <w:rPr>
          <w:noProof/>
        </w:rPr>
        <w:drawing>
          <wp:inline distT="0" distB="0" distL="0" distR="0" wp14:anchorId="543126E2" wp14:editId="1A675274">
            <wp:extent cx="2286000" cy="889000"/>
            <wp:effectExtent l="0" t="0" r="0" b="0"/>
            <wp:docPr id="3" name="Picture 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devi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86000" cy="889000"/>
                    </a:xfrm>
                    <a:prstGeom prst="rect">
                      <a:avLst/>
                    </a:prstGeom>
                  </pic:spPr>
                </pic:pic>
              </a:graphicData>
            </a:graphic>
          </wp:inline>
        </w:drawing>
      </w:r>
    </w:p>
    <w:p w14:paraId="00000037" w14:textId="77777777" w:rsidR="00007A98" w:rsidRDefault="00E25DA9">
      <w:pPr>
        <w:jc w:val="center"/>
      </w:pPr>
      <w:r>
        <w:rPr>
          <w:noProof/>
        </w:rPr>
        <w:drawing>
          <wp:inline distT="0" distB="0" distL="0" distR="0" wp14:anchorId="13DDBB70" wp14:editId="3C6C6D09">
            <wp:extent cx="2286000" cy="895300"/>
            <wp:effectExtent l="0" t="0" r="0" b="0"/>
            <wp:docPr id="48" name="image6.png" descr="A picture containing knif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picture containing knife&#10;&#10;Description automatically generated"/>
                    <pic:cNvPicPr preferRelativeResize="0"/>
                  </pic:nvPicPr>
                  <pic:blipFill>
                    <a:blip r:embed="rId14"/>
                    <a:srcRect/>
                    <a:stretch>
                      <a:fillRect/>
                    </a:stretch>
                  </pic:blipFill>
                  <pic:spPr>
                    <a:xfrm>
                      <a:off x="0" y="0"/>
                      <a:ext cx="2286000" cy="895300"/>
                    </a:xfrm>
                    <a:prstGeom prst="rect">
                      <a:avLst/>
                    </a:prstGeom>
                    <a:ln/>
                  </pic:spPr>
                </pic:pic>
              </a:graphicData>
            </a:graphic>
          </wp:inline>
        </w:drawing>
      </w:r>
      <w:r>
        <w:rPr>
          <w:noProof/>
        </w:rPr>
        <w:drawing>
          <wp:inline distT="0" distB="0" distL="0" distR="0" wp14:anchorId="269FD8B3" wp14:editId="5D490A1E">
            <wp:extent cx="2286000" cy="895300"/>
            <wp:effectExtent l="0" t="0" r="0" b="0"/>
            <wp:docPr id="50" name="image7.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A screenshot of a cell phone&#10;&#10;Description automatically generated"/>
                    <pic:cNvPicPr preferRelativeResize="0"/>
                  </pic:nvPicPr>
                  <pic:blipFill>
                    <a:blip r:embed="rId15"/>
                    <a:srcRect/>
                    <a:stretch>
                      <a:fillRect/>
                    </a:stretch>
                  </pic:blipFill>
                  <pic:spPr>
                    <a:xfrm>
                      <a:off x="0" y="0"/>
                      <a:ext cx="2286000" cy="895300"/>
                    </a:xfrm>
                    <a:prstGeom prst="rect">
                      <a:avLst/>
                    </a:prstGeom>
                    <a:ln/>
                  </pic:spPr>
                </pic:pic>
              </a:graphicData>
            </a:graphic>
          </wp:inline>
        </w:drawing>
      </w:r>
    </w:p>
    <w:p w14:paraId="00000038" w14:textId="77777777" w:rsidR="00007A98" w:rsidRDefault="00007A98">
      <w:pPr>
        <w:jc w:val="center"/>
        <w:rPr>
          <w:sz w:val="20"/>
          <w:szCs w:val="20"/>
        </w:rPr>
      </w:pPr>
    </w:p>
    <w:p w14:paraId="00000039" w14:textId="77777777" w:rsidR="00007A98" w:rsidRDefault="00E25DA9">
      <w:pPr>
        <w:jc w:val="both"/>
      </w:pPr>
      <w:r>
        <w:rPr>
          <w:b/>
          <w:color w:val="000000"/>
          <w:sz w:val="20"/>
          <w:szCs w:val="20"/>
        </w:rPr>
        <w:t>Stimuli</w:t>
      </w:r>
    </w:p>
    <w:p w14:paraId="0000003A" w14:textId="21E6E2A6" w:rsidR="00007A98" w:rsidRDefault="00E25DA9">
      <w:pPr>
        <w:jc w:val="both"/>
        <w:rPr>
          <w:color w:val="000000"/>
          <w:sz w:val="20"/>
          <w:szCs w:val="20"/>
        </w:rPr>
      </w:pPr>
      <w:r>
        <w:rPr>
          <w:color w:val="000000"/>
          <w:sz w:val="20"/>
          <w:szCs w:val="20"/>
        </w:rPr>
        <w:t xml:space="preserve">The images, AI recommendations, and confidence bars were drawn from the supplementary materials of </w:t>
      </w:r>
      <w:proofErr w:type="spellStart"/>
      <w:r>
        <w:rPr>
          <w:color w:val="000000"/>
          <w:sz w:val="20"/>
          <w:szCs w:val="20"/>
        </w:rPr>
        <w:t>Krizhevsky</w:t>
      </w:r>
      <w:proofErr w:type="spellEnd"/>
      <w:r>
        <w:rPr>
          <w:color w:val="000000"/>
          <w:sz w:val="20"/>
          <w:szCs w:val="20"/>
        </w:rPr>
        <w:t xml:space="preserve"> et al. (2012), which leverages the ImageNet database (Deng et al., 2010). The ImageNet database is made up of 12 subsets c</w:t>
      </w:r>
      <w:r>
        <w:rPr>
          <w:sz w:val="20"/>
          <w:szCs w:val="20"/>
        </w:rPr>
        <w:t>onsisting of 3.2</w:t>
      </w:r>
      <w:r>
        <w:rPr>
          <w:color w:val="000000"/>
          <w:sz w:val="20"/>
          <w:szCs w:val="20"/>
        </w:rPr>
        <w:t xml:space="preserve"> million images in 5,247 categories. Deng et al. (2010) used participants from Amazon </w:t>
      </w:r>
      <w:proofErr w:type="spellStart"/>
      <w:r>
        <w:rPr>
          <w:color w:val="000000"/>
          <w:sz w:val="20"/>
          <w:szCs w:val="20"/>
        </w:rPr>
        <w:t>mTurk</w:t>
      </w:r>
      <w:proofErr w:type="spellEnd"/>
      <w:r>
        <w:rPr>
          <w:color w:val="000000"/>
          <w:sz w:val="20"/>
          <w:szCs w:val="20"/>
        </w:rPr>
        <w:t xml:space="preserve"> to label these images. The </w:t>
      </w:r>
      <w:proofErr w:type="spellStart"/>
      <w:r>
        <w:rPr>
          <w:color w:val="000000"/>
          <w:sz w:val="20"/>
          <w:szCs w:val="20"/>
        </w:rPr>
        <w:t>Krizhevsky</w:t>
      </w:r>
      <w:proofErr w:type="spellEnd"/>
      <w:r>
        <w:rPr>
          <w:color w:val="000000"/>
          <w:sz w:val="20"/>
          <w:szCs w:val="20"/>
        </w:rPr>
        <w:t xml:space="preserve"> et al. (2012) model used in this study was trained on 1.2 million images in 1,000 categories. To avoid overfitting, </w:t>
      </w:r>
      <w:proofErr w:type="spellStart"/>
      <w:r>
        <w:rPr>
          <w:color w:val="000000"/>
          <w:sz w:val="20"/>
          <w:szCs w:val="20"/>
        </w:rPr>
        <w:t>Krizhevsky</w:t>
      </w:r>
      <w:proofErr w:type="spellEnd"/>
      <w:r>
        <w:rPr>
          <w:color w:val="000000"/>
          <w:sz w:val="20"/>
          <w:szCs w:val="20"/>
        </w:rPr>
        <w:t xml:space="preserve"> et al. (2012) augmented the model by scaling all the input images to 256 x 256 resolution and by altering the RGB scales of all the images. From the </w:t>
      </w:r>
      <w:r>
        <w:rPr>
          <w:sz w:val="20"/>
          <w:szCs w:val="20"/>
        </w:rPr>
        <w:t>88 images provided</w:t>
      </w:r>
      <w:r>
        <w:rPr>
          <w:color w:val="000000"/>
          <w:sz w:val="20"/>
          <w:szCs w:val="20"/>
        </w:rPr>
        <w:t xml:space="preserve"> in the supplementary materials by </w:t>
      </w:r>
      <w:proofErr w:type="spellStart"/>
      <w:r>
        <w:rPr>
          <w:color w:val="000000"/>
          <w:sz w:val="20"/>
          <w:szCs w:val="20"/>
        </w:rPr>
        <w:t>Krizhevsky</w:t>
      </w:r>
      <w:proofErr w:type="spellEnd"/>
      <w:r>
        <w:rPr>
          <w:color w:val="000000"/>
          <w:sz w:val="20"/>
          <w:szCs w:val="20"/>
        </w:rPr>
        <w:t xml:space="preserve"> et al., (2012), we selected 24 to use in this study where the image label was clearly a focus of the image and there was a mix of correct and incorrect AI recommendations.</w:t>
      </w:r>
    </w:p>
    <w:p w14:paraId="0000003B" w14:textId="77777777" w:rsidR="00007A98" w:rsidRDefault="00007A98">
      <w:pPr>
        <w:rPr>
          <w:sz w:val="20"/>
          <w:szCs w:val="20"/>
        </w:rPr>
      </w:pPr>
    </w:p>
    <w:p w14:paraId="0000003C" w14:textId="77777777" w:rsidR="00007A98" w:rsidRDefault="00E25DA9">
      <w:pPr>
        <w:jc w:val="both"/>
      </w:pPr>
      <w:r>
        <w:rPr>
          <w:b/>
          <w:color w:val="000000"/>
          <w:sz w:val="20"/>
          <w:szCs w:val="20"/>
        </w:rPr>
        <w:t>Measures</w:t>
      </w:r>
    </w:p>
    <w:p w14:paraId="0000003D" w14:textId="77777777" w:rsidR="00007A98" w:rsidRDefault="00E25DA9">
      <w:pPr>
        <w:jc w:val="both"/>
        <w:rPr>
          <w:sz w:val="20"/>
          <w:szCs w:val="20"/>
        </w:rPr>
      </w:pPr>
      <w:r>
        <w:rPr>
          <w:color w:val="000000"/>
          <w:sz w:val="20"/>
          <w:szCs w:val="20"/>
        </w:rPr>
        <w:t>Before viewing the images, participants completed two attention check questions: “In the instructions, an example image was given along with the correct label for that image. What was the correct answer for the example image?” (answer: “howler monkey”) and “How did the instructions say to describe the picture?” (answer: “be specific”). In addition, there was one attention check embedded in the images where participants were asked to identify the image that was explained in the instructions. These items were combined into an attention indicator, where 1 indicates that the participant passed all three of the attention checks and 0 indicates that they failed at least one.</w:t>
      </w:r>
      <w:r>
        <w:rPr>
          <w:sz w:val="20"/>
          <w:szCs w:val="20"/>
        </w:rPr>
        <w:t xml:space="preserve"> In addition, we measured </w:t>
      </w:r>
      <w:r>
        <w:rPr>
          <w:color w:val="000000"/>
          <w:sz w:val="20"/>
          <w:szCs w:val="20"/>
        </w:rPr>
        <w:t>the average time spent per image.</w:t>
      </w:r>
    </w:p>
    <w:p w14:paraId="0000003E" w14:textId="77777777" w:rsidR="00007A98" w:rsidRDefault="00E25DA9">
      <w:pPr>
        <w:ind w:firstLine="720"/>
        <w:jc w:val="both"/>
        <w:rPr>
          <w:sz w:val="20"/>
          <w:szCs w:val="20"/>
        </w:rPr>
      </w:pPr>
      <w:r>
        <w:rPr>
          <w:color w:val="000000"/>
          <w:sz w:val="20"/>
          <w:szCs w:val="20"/>
        </w:rPr>
        <w:t>For each of the 24 images, participants identified the subject of the image (“What is this a picture of?”) in an open textbox. The responses were manually categorized into the following types of accuracy:</w:t>
      </w:r>
    </w:p>
    <w:p w14:paraId="0000003F" w14:textId="77777777" w:rsidR="00007A98" w:rsidRDefault="00E25DA9">
      <w:pPr>
        <w:numPr>
          <w:ilvl w:val="0"/>
          <w:numId w:val="1"/>
        </w:numPr>
        <w:jc w:val="both"/>
        <w:rPr>
          <w:color w:val="000000"/>
          <w:sz w:val="22"/>
          <w:szCs w:val="22"/>
        </w:rPr>
      </w:pPr>
      <w:r>
        <w:rPr>
          <w:sz w:val="20"/>
          <w:szCs w:val="20"/>
        </w:rPr>
        <w:t xml:space="preserve">Exact Match – answer matched the image label, </w:t>
      </w:r>
    </w:p>
    <w:p w14:paraId="00000040" w14:textId="77777777" w:rsidR="00007A98" w:rsidRDefault="00E25DA9">
      <w:pPr>
        <w:numPr>
          <w:ilvl w:val="0"/>
          <w:numId w:val="1"/>
        </w:numPr>
        <w:jc w:val="both"/>
        <w:rPr>
          <w:color w:val="000000"/>
          <w:sz w:val="22"/>
          <w:szCs w:val="22"/>
        </w:rPr>
      </w:pPr>
      <w:r>
        <w:rPr>
          <w:sz w:val="20"/>
          <w:szCs w:val="20"/>
        </w:rPr>
        <w:t>Synonym – answer was an alternate or similar name to the image label (e.g., Metal Nails instead of Nail),</w:t>
      </w:r>
    </w:p>
    <w:p w14:paraId="00000041" w14:textId="77777777" w:rsidR="00007A98" w:rsidRDefault="00E25DA9">
      <w:pPr>
        <w:numPr>
          <w:ilvl w:val="0"/>
          <w:numId w:val="1"/>
        </w:numPr>
        <w:jc w:val="both"/>
        <w:rPr>
          <w:color w:val="000000"/>
          <w:sz w:val="22"/>
          <w:szCs w:val="22"/>
        </w:rPr>
      </w:pPr>
      <w:r>
        <w:rPr>
          <w:sz w:val="20"/>
          <w:szCs w:val="20"/>
        </w:rPr>
        <w:t xml:space="preserve">Present – the answer was present in the image but not the image label (e.g. White Wall instead of Nail),  </w:t>
      </w:r>
    </w:p>
    <w:p w14:paraId="00000042" w14:textId="77777777" w:rsidR="00007A98" w:rsidRDefault="00E25DA9">
      <w:pPr>
        <w:numPr>
          <w:ilvl w:val="0"/>
          <w:numId w:val="1"/>
        </w:numPr>
        <w:jc w:val="both"/>
        <w:rPr>
          <w:color w:val="000000"/>
          <w:sz w:val="22"/>
          <w:szCs w:val="22"/>
        </w:rPr>
      </w:pPr>
      <w:r>
        <w:rPr>
          <w:sz w:val="20"/>
          <w:szCs w:val="20"/>
        </w:rPr>
        <w:t xml:space="preserve">Category – the answer was a broader category, rather than specific (e.g. Hardware instead of Nail), </w:t>
      </w:r>
    </w:p>
    <w:p w14:paraId="00000043" w14:textId="77777777" w:rsidR="00007A98" w:rsidRDefault="00E25DA9">
      <w:pPr>
        <w:jc w:val="both"/>
        <w:rPr>
          <w:color w:val="000000"/>
          <w:sz w:val="20"/>
          <w:szCs w:val="20"/>
        </w:rPr>
      </w:pPr>
      <w:r>
        <w:rPr>
          <w:sz w:val="20"/>
          <w:szCs w:val="20"/>
        </w:rPr>
        <w:t xml:space="preserve">where each level includes the previous level. In other words, if the response was “Category correct”, then it was also considered correct for the other levels. After each image, </w:t>
      </w:r>
      <w:r>
        <w:rPr>
          <w:color w:val="000000"/>
          <w:sz w:val="20"/>
          <w:szCs w:val="20"/>
        </w:rPr>
        <w:t>participants indicated their confidence on a 6-point scale that ranged from 0-100% confident (“How confident are you in your answer?”).</w:t>
      </w:r>
    </w:p>
    <w:p w14:paraId="00000044" w14:textId="3EC52B97" w:rsidR="00007A98" w:rsidRDefault="00E25DA9">
      <w:pPr>
        <w:jc w:val="both"/>
      </w:pPr>
      <w:r>
        <w:rPr>
          <w:sz w:val="20"/>
          <w:szCs w:val="20"/>
        </w:rPr>
        <w:tab/>
      </w:r>
      <w:r>
        <w:rPr>
          <w:color w:val="000000"/>
          <w:sz w:val="20"/>
          <w:szCs w:val="20"/>
        </w:rPr>
        <w:t xml:space="preserve">Following the series of images, participants rated the difficulty of the task (“How difficult was this task?”) on a 5-point Likert scale that ranged from “extremely difficult” to “extremely easy”. We also measured demographics including gender, education, and age. Four participants did not report their education level. Age was highly </w:t>
      </w:r>
      <w:r w:rsidR="0035103C">
        <w:rPr>
          <w:color w:val="000000"/>
          <w:sz w:val="20"/>
          <w:szCs w:val="20"/>
        </w:rPr>
        <w:t>skewed,</w:t>
      </w:r>
      <w:r>
        <w:rPr>
          <w:color w:val="000000"/>
          <w:sz w:val="20"/>
          <w:szCs w:val="20"/>
        </w:rPr>
        <w:t xml:space="preserve"> </w:t>
      </w:r>
      <w:r>
        <w:rPr>
          <w:color w:val="000000"/>
          <w:sz w:val="20"/>
          <w:szCs w:val="20"/>
        </w:rPr>
        <w:lastRenderedPageBreak/>
        <w:t xml:space="preserve">so a log transformation was used to normalize the measure. </w:t>
      </w:r>
      <w:r>
        <w:rPr>
          <w:sz w:val="20"/>
          <w:szCs w:val="20"/>
        </w:rPr>
        <w:t xml:space="preserve">A separate ANOVA was run for each definition of accuracy, where the outcome (or dependent) variable was the performance of an individual participant across 24 images. Due to the high number of statistical tests, we focus on interpreting effects with </w:t>
      </w:r>
      <w:r>
        <w:rPr>
          <w:i/>
          <w:sz w:val="20"/>
          <w:szCs w:val="20"/>
        </w:rPr>
        <w:t xml:space="preserve">p </w:t>
      </w:r>
      <w:r>
        <w:rPr>
          <w:sz w:val="20"/>
          <w:szCs w:val="20"/>
        </w:rPr>
        <w:t>&lt; 0.01 to reduce false positives.</w:t>
      </w:r>
    </w:p>
    <w:p w14:paraId="00000045" w14:textId="77777777" w:rsidR="00007A98" w:rsidRDefault="00007A98">
      <w:pPr>
        <w:jc w:val="both"/>
        <w:rPr>
          <w:color w:val="000000"/>
          <w:sz w:val="20"/>
          <w:szCs w:val="20"/>
          <w:highlight w:val="yellow"/>
        </w:rPr>
      </w:pPr>
    </w:p>
    <w:p w14:paraId="00000046" w14:textId="77777777" w:rsidR="00007A98" w:rsidRDefault="00E25DA9">
      <w:pPr>
        <w:jc w:val="both"/>
        <w:rPr>
          <w:b/>
        </w:rPr>
      </w:pPr>
      <w:r>
        <w:rPr>
          <w:b/>
        </w:rPr>
        <w:t>Results and Discussion</w:t>
      </w:r>
    </w:p>
    <w:p w14:paraId="00000047" w14:textId="77777777" w:rsidR="00007A98" w:rsidRDefault="00E25DA9">
      <w:pPr>
        <w:pBdr>
          <w:top w:val="nil"/>
          <w:left w:val="nil"/>
          <w:bottom w:val="nil"/>
          <w:right w:val="nil"/>
          <w:between w:val="nil"/>
        </w:pBdr>
        <w:jc w:val="both"/>
        <w:rPr>
          <w:i/>
          <w:color w:val="000000"/>
          <w:sz w:val="20"/>
          <w:szCs w:val="20"/>
        </w:rPr>
      </w:pPr>
      <w:r>
        <w:rPr>
          <w:color w:val="000000"/>
          <w:sz w:val="20"/>
          <w:szCs w:val="20"/>
        </w:rPr>
        <w:t xml:space="preserve">Participants were predominantly female (67%) and approximately half had at least a 4-year college degree. The average age was 33 years old and ranged from 18 to 67 years old. Exhibit 3 summarizes measures across experimental conditions. The demographics and attention measures did not significantly vary across the experimental conditions. This suggests that the random assignment was successful and there are no systematic differences between the experimental groups. Older participants tended to spend more time per image, </w:t>
      </w:r>
      <w:proofErr w:type="gramStart"/>
      <w:r>
        <w:rPr>
          <w:i/>
          <w:color w:val="000000"/>
          <w:sz w:val="20"/>
          <w:szCs w:val="20"/>
        </w:rPr>
        <w:t>r</w:t>
      </w:r>
      <w:r>
        <w:rPr>
          <w:color w:val="000000"/>
          <w:sz w:val="20"/>
          <w:szCs w:val="20"/>
        </w:rPr>
        <w:t>(</w:t>
      </w:r>
      <w:proofErr w:type="gramEnd"/>
      <w:r>
        <w:rPr>
          <w:color w:val="000000"/>
          <w:sz w:val="20"/>
          <w:szCs w:val="20"/>
        </w:rPr>
        <w:t>284)</w:t>
      </w:r>
      <w:r>
        <w:rPr>
          <w:i/>
          <w:color w:val="000000"/>
          <w:sz w:val="20"/>
          <w:szCs w:val="20"/>
        </w:rPr>
        <w:t xml:space="preserve"> </w:t>
      </w:r>
      <w:r>
        <w:rPr>
          <w:color w:val="000000"/>
          <w:sz w:val="20"/>
          <w:szCs w:val="20"/>
        </w:rPr>
        <w:t>= 0.27,</w:t>
      </w:r>
      <w:r>
        <w:rPr>
          <w:i/>
          <w:color w:val="000000"/>
          <w:sz w:val="20"/>
          <w:szCs w:val="20"/>
        </w:rPr>
        <w:t xml:space="preserve"> p </w:t>
      </w:r>
      <w:r>
        <w:rPr>
          <w:color w:val="000000"/>
          <w:sz w:val="20"/>
          <w:szCs w:val="20"/>
        </w:rPr>
        <w:t xml:space="preserve">&lt; .001. In addition, participants that were more confident tended to spend more time per image, </w:t>
      </w:r>
      <w:proofErr w:type="gramStart"/>
      <w:r>
        <w:rPr>
          <w:i/>
          <w:color w:val="000000"/>
          <w:sz w:val="20"/>
          <w:szCs w:val="20"/>
        </w:rPr>
        <w:t>r</w:t>
      </w:r>
      <w:r>
        <w:rPr>
          <w:color w:val="000000"/>
          <w:sz w:val="20"/>
          <w:szCs w:val="20"/>
        </w:rPr>
        <w:t>(</w:t>
      </w:r>
      <w:proofErr w:type="gramEnd"/>
      <w:r>
        <w:rPr>
          <w:color w:val="000000"/>
          <w:sz w:val="20"/>
          <w:szCs w:val="20"/>
        </w:rPr>
        <w:t>284) = 0.15</w:t>
      </w:r>
      <w:r>
        <w:rPr>
          <w:i/>
          <w:color w:val="000000"/>
          <w:sz w:val="20"/>
          <w:szCs w:val="20"/>
        </w:rPr>
        <w:t xml:space="preserve">, p </w:t>
      </w:r>
      <w:r>
        <w:rPr>
          <w:color w:val="000000"/>
          <w:sz w:val="20"/>
          <w:szCs w:val="20"/>
        </w:rPr>
        <w:t xml:space="preserve">= .01, and perceive the task as more difficult, </w:t>
      </w:r>
      <w:r>
        <w:rPr>
          <w:i/>
          <w:color w:val="000000"/>
          <w:sz w:val="20"/>
          <w:szCs w:val="20"/>
        </w:rPr>
        <w:t>r</w:t>
      </w:r>
      <w:r>
        <w:rPr>
          <w:color w:val="000000"/>
          <w:sz w:val="20"/>
          <w:szCs w:val="20"/>
        </w:rPr>
        <w:t>(284) = 0.26</w:t>
      </w:r>
      <w:r>
        <w:rPr>
          <w:i/>
          <w:color w:val="000000"/>
          <w:sz w:val="20"/>
          <w:szCs w:val="20"/>
        </w:rPr>
        <w:t xml:space="preserve">, p </w:t>
      </w:r>
      <w:r>
        <w:rPr>
          <w:color w:val="000000"/>
          <w:sz w:val="20"/>
          <w:szCs w:val="20"/>
        </w:rPr>
        <w:t>&lt; .001.</w:t>
      </w:r>
    </w:p>
    <w:p w14:paraId="00000048" w14:textId="77777777" w:rsidR="00007A98" w:rsidRDefault="00007A98">
      <w:pPr>
        <w:pBdr>
          <w:top w:val="nil"/>
          <w:left w:val="nil"/>
          <w:bottom w:val="nil"/>
          <w:right w:val="nil"/>
          <w:between w:val="nil"/>
        </w:pBdr>
        <w:ind w:firstLine="720"/>
        <w:jc w:val="both"/>
        <w:rPr>
          <w:color w:val="000000"/>
          <w:sz w:val="20"/>
          <w:szCs w:val="20"/>
        </w:rPr>
      </w:pPr>
    </w:p>
    <w:p w14:paraId="00000049" w14:textId="77777777" w:rsidR="00007A98" w:rsidRDefault="00E25DA9">
      <w:pPr>
        <w:pBdr>
          <w:top w:val="nil"/>
          <w:left w:val="nil"/>
          <w:bottom w:val="nil"/>
          <w:right w:val="nil"/>
          <w:between w:val="nil"/>
        </w:pBdr>
        <w:jc w:val="center"/>
        <w:rPr>
          <w:b/>
        </w:rPr>
      </w:pPr>
      <w:r>
        <w:rPr>
          <w:b/>
          <w:color w:val="000000"/>
          <w:sz w:val="20"/>
          <w:szCs w:val="20"/>
        </w:rPr>
        <w:t>Exhibit 3. Mean and Standard Deviation for Each Experimental Condition. Accuracy, Confidence, and Task Difficulty Differed across Experimental Conditions.</w:t>
      </w:r>
    </w:p>
    <w:tbl>
      <w:tblPr>
        <w:tblStyle w:val="a4"/>
        <w:tblW w:w="5000" w:type="pct"/>
        <w:tblBorders>
          <w:top w:val="single" w:sz="4" w:space="0" w:color="auto"/>
          <w:bottom w:val="single" w:sz="4" w:space="0" w:color="auto"/>
        </w:tblBorders>
        <w:tblLook w:val="0400" w:firstRow="0" w:lastRow="0" w:firstColumn="0" w:lastColumn="0" w:noHBand="0" w:noVBand="1"/>
      </w:tblPr>
      <w:tblGrid>
        <w:gridCol w:w="1749"/>
        <w:gridCol w:w="800"/>
        <w:gridCol w:w="1030"/>
        <w:gridCol w:w="1175"/>
        <w:gridCol w:w="832"/>
        <w:gridCol w:w="1332"/>
        <w:gridCol w:w="1083"/>
        <w:gridCol w:w="1332"/>
        <w:gridCol w:w="27"/>
      </w:tblGrid>
      <w:tr w:rsidR="00007A98" w14:paraId="3E53AF6A" w14:textId="77777777" w:rsidTr="00843C6C">
        <w:trPr>
          <w:gridAfter w:val="1"/>
          <w:wAfter w:w="15" w:type="pct"/>
          <w:trHeight w:val="208"/>
        </w:trPr>
        <w:tc>
          <w:tcPr>
            <w:tcW w:w="935" w:type="pct"/>
          </w:tcPr>
          <w:p w14:paraId="0000004A" w14:textId="77777777" w:rsidR="00007A98" w:rsidRDefault="00007A98">
            <w:pPr>
              <w:pBdr>
                <w:top w:val="nil"/>
                <w:left w:val="nil"/>
                <w:bottom w:val="nil"/>
                <w:right w:val="nil"/>
                <w:between w:val="nil"/>
              </w:pBdr>
              <w:rPr>
                <w:color w:val="000000"/>
                <w:sz w:val="20"/>
                <w:szCs w:val="20"/>
              </w:rPr>
            </w:pPr>
          </w:p>
        </w:tc>
        <w:tc>
          <w:tcPr>
            <w:tcW w:w="428" w:type="pct"/>
          </w:tcPr>
          <w:p w14:paraId="0000004B" w14:textId="77777777" w:rsidR="00007A98" w:rsidRDefault="00007A98">
            <w:pPr>
              <w:pBdr>
                <w:top w:val="nil"/>
                <w:left w:val="nil"/>
                <w:bottom w:val="nil"/>
                <w:right w:val="nil"/>
                <w:between w:val="nil"/>
              </w:pBdr>
              <w:jc w:val="center"/>
              <w:rPr>
                <w:b/>
                <w:color w:val="000000"/>
                <w:sz w:val="20"/>
                <w:szCs w:val="20"/>
              </w:rPr>
            </w:pPr>
          </w:p>
        </w:tc>
        <w:tc>
          <w:tcPr>
            <w:tcW w:w="1174" w:type="pct"/>
            <w:gridSpan w:val="2"/>
          </w:tcPr>
          <w:p w14:paraId="0000004C" w14:textId="77777777" w:rsidR="00007A98" w:rsidRDefault="00E25DA9">
            <w:pPr>
              <w:pBdr>
                <w:top w:val="nil"/>
                <w:left w:val="nil"/>
                <w:bottom w:val="nil"/>
                <w:right w:val="nil"/>
                <w:between w:val="nil"/>
              </w:pBdr>
              <w:jc w:val="center"/>
              <w:rPr>
                <w:b/>
                <w:color w:val="000000"/>
                <w:sz w:val="20"/>
                <w:szCs w:val="20"/>
              </w:rPr>
            </w:pPr>
            <w:r>
              <w:rPr>
                <w:b/>
                <w:color w:val="000000"/>
                <w:sz w:val="20"/>
                <w:szCs w:val="20"/>
              </w:rPr>
              <w:t>Controls</w:t>
            </w:r>
          </w:p>
        </w:tc>
        <w:tc>
          <w:tcPr>
            <w:tcW w:w="1157" w:type="pct"/>
            <w:gridSpan w:val="2"/>
          </w:tcPr>
          <w:p w14:paraId="0000004E" w14:textId="77777777" w:rsidR="00007A98" w:rsidRDefault="00E25DA9">
            <w:pPr>
              <w:pBdr>
                <w:top w:val="nil"/>
                <w:left w:val="nil"/>
                <w:bottom w:val="nil"/>
                <w:right w:val="nil"/>
                <w:between w:val="nil"/>
              </w:pBdr>
              <w:jc w:val="center"/>
              <w:rPr>
                <w:b/>
                <w:color w:val="000000"/>
                <w:sz w:val="20"/>
                <w:szCs w:val="20"/>
              </w:rPr>
            </w:pPr>
            <w:r>
              <w:rPr>
                <w:b/>
                <w:color w:val="000000"/>
                <w:sz w:val="20"/>
                <w:szCs w:val="20"/>
              </w:rPr>
              <w:t>1 AI Recommendation</w:t>
            </w:r>
          </w:p>
        </w:tc>
        <w:tc>
          <w:tcPr>
            <w:tcW w:w="1291" w:type="pct"/>
            <w:gridSpan w:val="2"/>
          </w:tcPr>
          <w:p w14:paraId="00000050" w14:textId="77777777" w:rsidR="00007A98" w:rsidRDefault="00E25DA9">
            <w:pPr>
              <w:pBdr>
                <w:top w:val="nil"/>
                <w:left w:val="nil"/>
                <w:bottom w:val="nil"/>
                <w:right w:val="nil"/>
                <w:between w:val="nil"/>
              </w:pBdr>
              <w:jc w:val="center"/>
              <w:rPr>
                <w:b/>
                <w:color w:val="000000"/>
                <w:sz w:val="20"/>
                <w:szCs w:val="20"/>
              </w:rPr>
            </w:pPr>
            <w:r>
              <w:rPr>
                <w:b/>
                <w:color w:val="000000"/>
                <w:sz w:val="20"/>
                <w:szCs w:val="20"/>
              </w:rPr>
              <w:t>5 AI Recommendations</w:t>
            </w:r>
          </w:p>
        </w:tc>
      </w:tr>
      <w:tr w:rsidR="00007A98" w14:paraId="2B7D4C93" w14:textId="77777777" w:rsidTr="00843C6C">
        <w:tc>
          <w:tcPr>
            <w:tcW w:w="935" w:type="pct"/>
            <w:tcBorders>
              <w:bottom w:val="single" w:sz="4" w:space="0" w:color="auto"/>
            </w:tcBorders>
          </w:tcPr>
          <w:p w14:paraId="00000052" w14:textId="77777777" w:rsidR="00007A98" w:rsidRDefault="00007A98">
            <w:pPr>
              <w:pBdr>
                <w:top w:val="nil"/>
                <w:left w:val="nil"/>
                <w:bottom w:val="nil"/>
                <w:right w:val="nil"/>
                <w:between w:val="nil"/>
              </w:pBdr>
              <w:rPr>
                <w:color w:val="000000"/>
                <w:sz w:val="20"/>
                <w:szCs w:val="20"/>
              </w:rPr>
            </w:pPr>
          </w:p>
        </w:tc>
        <w:tc>
          <w:tcPr>
            <w:tcW w:w="428" w:type="pct"/>
            <w:tcBorders>
              <w:bottom w:val="single" w:sz="4" w:space="0" w:color="auto"/>
            </w:tcBorders>
          </w:tcPr>
          <w:p w14:paraId="00000053" w14:textId="77777777" w:rsidR="00007A98" w:rsidRDefault="00E25DA9">
            <w:pPr>
              <w:pBdr>
                <w:top w:val="nil"/>
                <w:left w:val="nil"/>
                <w:bottom w:val="nil"/>
                <w:right w:val="nil"/>
                <w:between w:val="nil"/>
              </w:pBdr>
              <w:jc w:val="center"/>
              <w:rPr>
                <w:b/>
                <w:color w:val="000000"/>
                <w:sz w:val="20"/>
                <w:szCs w:val="20"/>
              </w:rPr>
            </w:pPr>
            <w:r>
              <w:rPr>
                <w:b/>
                <w:color w:val="000000"/>
                <w:sz w:val="20"/>
                <w:szCs w:val="20"/>
              </w:rPr>
              <w:t>Total</w:t>
            </w:r>
          </w:p>
        </w:tc>
        <w:tc>
          <w:tcPr>
            <w:tcW w:w="551" w:type="pct"/>
            <w:tcBorders>
              <w:bottom w:val="single" w:sz="4" w:space="0" w:color="auto"/>
            </w:tcBorders>
          </w:tcPr>
          <w:p w14:paraId="00000054" w14:textId="77777777" w:rsidR="00007A98" w:rsidRDefault="00E25DA9">
            <w:pPr>
              <w:pBdr>
                <w:top w:val="nil"/>
                <w:left w:val="nil"/>
                <w:bottom w:val="nil"/>
                <w:right w:val="nil"/>
                <w:between w:val="nil"/>
              </w:pBdr>
              <w:jc w:val="center"/>
              <w:rPr>
                <w:b/>
                <w:color w:val="000000"/>
                <w:sz w:val="20"/>
                <w:szCs w:val="20"/>
              </w:rPr>
            </w:pPr>
            <w:r>
              <w:rPr>
                <w:b/>
                <w:color w:val="000000"/>
                <w:sz w:val="20"/>
                <w:szCs w:val="20"/>
              </w:rPr>
              <w:t>No Rec</w:t>
            </w:r>
          </w:p>
        </w:tc>
        <w:tc>
          <w:tcPr>
            <w:tcW w:w="623" w:type="pct"/>
            <w:tcBorders>
              <w:bottom w:val="single" w:sz="4" w:space="0" w:color="auto"/>
            </w:tcBorders>
          </w:tcPr>
          <w:p w14:paraId="00000055" w14:textId="77777777" w:rsidR="00007A98" w:rsidRDefault="00E25DA9">
            <w:pPr>
              <w:pBdr>
                <w:top w:val="nil"/>
                <w:left w:val="nil"/>
                <w:bottom w:val="nil"/>
                <w:right w:val="nil"/>
                <w:between w:val="nil"/>
              </w:pBdr>
              <w:jc w:val="center"/>
              <w:rPr>
                <w:b/>
                <w:color w:val="000000"/>
                <w:sz w:val="20"/>
                <w:szCs w:val="20"/>
              </w:rPr>
            </w:pPr>
            <w:r>
              <w:rPr>
                <w:b/>
                <w:color w:val="000000"/>
                <w:sz w:val="20"/>
                <w:szCs w:val="20"/>
              </w:rPr>
              <w:t>Alphabetical Recs</w:t>
            </w:r>
          </w:p>
        </w:tc>
        <w:tc>
          <w:tcPr>
            <w:tcW w:w="445" w:type="pct"/>
            <w:tcBorders>
              <w:bottom w:val="single" w:sz="4" w:space="0" w:color="auto"/>
            </w:tcBorders>
          </w:tcPr>
          <w:p w14:paraId="00000056" w14:textId="77777777" w:rsidR="00007A98" w:rsidRDefault="00E25DA9">
            <w:pPr>
              <w:pBdr>
                <w:top w:val="nil"/>
                <w:left w:val="nil"/>
                <w:bottom w:val="nil"/>
                <w:right w:val="nil"/>
                <w:between w:val="nil"/>
              </w:pBdr>
              <w:jc w:val="center"/>
              <w:rPr>
                <w:b/>
                <w:color w:val="000000"/>
                <w:sz w:val="20"/>
                <w:szCs w:val="20"/>
              </w:rPr>
            </w:pPr>
            <w:r>
              <w:rPr>
                <w:b/>
                <w:color w:val="000000"/>
                <w:sz w:val="20"/>
                <w:szCs w:val="20"/>
              </w:rPr>
              <w:t>Text Only</w:t>
            </w:r>
          </w:p>
        </w:tc>
        <w:tc>
          <w:tcPr>
            <w:tcW w:w="712" w:type="pct"/>
            <w:tcBorders>
              <w:bottom w:val="single" w:sz="4" w:space="0" w:color="auto"/>
            </w:tcBorders>
          </w:tcPr>
          <w:p w14:paraId="00000057" w14:textId="77777777" w:rsidR="00007A98" w:rsidRDefault="00E25DA9">
            <w:pPr>
              <w:pBdr>
                <w:top w:val="nil"/>
                <w:left w:val="nil"/>
                <w:bottom w:val="nil"/>
                <w:right w:val="nil"/>
                <w:between w:val="nil"/>
              </w:pBdr>
              <w:jc w:val="center"/>
              <w:rPr>
                <w:b/>
                <w:color w:val="000000"/>
                <w:sz w:val="20"/>
                <w:szCs w:val="20"/>
              </w:rPr>
            </w:pPr>
            <w:r>
              <w:rPr>
                <w:b/>
                <w:color w:val="000000"/>
                <w:sz w:val="20"/>
                <w:szCs w:val="20"/>
              </w:rPr>
              <w:t>Confidence Bar</w:t>
            </w:r>
          </w:p>
        </w:tc>
        <w:tc>
          <w:tcPr>
            <w:tcW w:w="579" w:type="pct"/>
            <w:tcBorders>
              <w:bottom w:val="single" w:sz="4" w:space="0" w:color="auto"/>
            </w:tcBorders>
          </w:tcPr>
          <w:p w14:paraId="00000058" w14:textId="77777777" w:rsidR="00007A98" w:rsidRDefault="00E25DA9">
            <w:pPr>
              <w:pBdr>
                <w:top w:val="nil"/>
                <w:left w:val="nil"/>
                <w:bottom w:val="nil"/>
                <w:right w:val="nil"/>
                <w:between w:val="nil"/>
              </w:pBdr>
              <w:jc w:val="center"/>
              <w:rPr>
                <w:b/>
                <w:color w:val="000000"/>
                <w:sz w:val="20"/>
                <w:szCs w:val="20"/>
              </w:rPr>
            </w:pPr>
            <w:r>
              <w:rPr>
                <w:b/>
                <w:color w:val="000000"/>
                <w:sz w:val="20"/>
                <w:szCs w:val="20"/>
              </w:rPr>
              <w:t>Ranked Text</w:t>
            </w:r>
          </w:p>
        </w:tc>
        <w:tc>
          <w:tcPr>
            <w:tcW w:w="727" w:type="pct"/>
            <w:gridSpan w:val="2"/>
            <w:tcBorders>
              <w:bottom w:val="single" w:sz="4" w:space="0" w:color="auto"/>
            </w:tcBorders>
          </w:tcPr>
          <w:p w14:paraId="00000059" w14:textId="77777777" w:rsidR="00007A98" w:rsidRDefault="00E25DA9">
            <w:pPr>
              <w:pBdr>
                <w:top w:val="nil"/>
                <w:left w:val="nil"/>
                <w:bottom w:val="nil"/>
                <w:right w:val="nil"/>
                <w:between w:val="nil"/>
              </w:pBdr>
              <w:jc w:val="center"/>
              <w:rPr>
                <w:b/>
                <w:color w:val="000000"/>
                <w:sz w:val="20"/>
                <w:szCs w:val="20"/>
              </w:rPr>
            </w:pPr>
            <w:r>
              <w:rPr>
                <w:b/>
                <w:color w:val="000000"/>
                <w:sz w:val="20"/>
                <w:szCs w:val="20"/>
              </w:rPr>
              <w:t>Confidence Bar</w:t>
            </w:r>
          </w:p>
        </w:tc>
      </w:tr>
      <w:tr w:rsidR="00007A98" w14:paraId="00EF7FCB" w14:textId="77777777" w:rsidTr="00843C6C">
        <w:trPr>
          <w:trHeight w:val="23"/>
        </w:trPr>
        <w:tc>
          <w:tcPr>
            <w:tcW w:w="935" w:type="pct"/>
            <w:tcBorders>
              <w:top w:val="single" w:sz="4" w:space="0" w:color="auto"/>
              <w:bottom w:val="nil"/>
            </w:tcBorders>
          </w:tcPr>
          <w:p w14:paraId="0000005B" w14:textId="77777777" w:rsidR="00007A98" w:rsidRDefault="00E25DA9">
            <w:pPr>
              <w:pBdr>
                <w:top w:val="nil"/>
                <w:left w:val="nil"/>
                <w:bottom w:val="nil"/>
                <w:right w:val="nil"/>
                <w:between w:val="nil"/>
              </w:pBdr>
              <w:ind w:left="263" w:hanging="180"/>
              <w:rPr>
                <w:b/>
                <w:color w:val="000000"/>
                <w:sz w:val="20"/>
                <w:szCs w:val="20"/>
              </w:rPr>
            </w:pPr>
            <w:r>
              <w:rPr>
                <w:b/>
                <w:sz w:val="20"/>
                <w:szCs w:val="20"/>
              </w:rPr>
              <w:t>Participants</w:t>
            </w:r>
          </w:p>
        </w:tc>
        <w:tc>
          <w:tcPr>
            <w:tcW w:w="428" w:type="pct"/>
            <w:tcBorders>
              <w:top w:val="single" w:sz="4" w:space="0" w:color="auto"/>
              <w:bottom w:val="nil"/>
            </w:tcBorders>
          </w:tcPr>
          <w:p w14:paraId="0000005C" w14:textId="77777777" w:rsidR="00007A98" w:rsidRDefault="00E25DA9">
            <w:pPr>
              <w:pBdr>
                <w:top w:val="nil"/>
                <w:left w:val="nil"/>
                <w:bottom w:val="nil"/>
                <w:right w:val="nil"/>
                <w:between w:val="nil"/>
              </w:pBdr>
              <w:jc w:val="center"/>
              <w:rPr>
                <w:color w:val="000000"/>
                <w:sz w:val="20"/>
                <w:szCs w:val="20"/>
              </w:rPr>
            </w:pPr>
            <w:r>
              <w:rPr>
                <w:sz w:val="20"/>
                <w:szCs w:val="20"/>
              </w:rPr>
              <w:t>286</w:t>
            </w:r>
          </w:p>
        </w:tc>
        <w:tc>
          <w:tcPr>
            <w:tcW w:w="551" w:type="pct"/>
            <w:tcBorders>
              <w:top w:val="single" w:sz="4" w:space="0" w:color="auto"/>
              <w:bottom w:val="nil"/>
            </w:tcBorders>
          </w:tcPr>
          <w:p w14:paraId="0000005D" w14:textId="77777777" w:rsidR="00007A98" w:rsidRDefault="00E25DA9">
            <w:pPr>
              <w:pBdr>
                <w:top w:val="nil"/>
                <w:left w:val="nil"/>
                <w:bottom w:val="nil"/>
                <w:right w:val="nil"/>
                <w:between w:val="nil"/>
              </w:pBdr>
              <w:jc w:val="center"/>
              <w:rPr>
                <w:color w:val="000000"/>
                <w:sz w:val="20"/>
                <w:szCs w:val="20"/>
              </w:rPr>
            </w:pPr>
            <w:r>
              <w:rPr>
                <w:sz w:val="20"/>
                <w:szCs w:val="20"/>
              </w:rPr>
              <w:t>46</w:t>
            </w:r>
          </w:p>
        </w:tc>
        <w:tc>
          <w:tcPr>
            <w:tcW w:w="623" w:type="pct"/>
            <w:tcBorders>
              <w:top w:val="single" w:sz="4" w:space="0" w:color="auto"/>
              <w:bottom w:val="nil"/>
            </w:tcBorders>
          </w:tcPr>
          <w:p w14:paraId="0000005E" w14:textId="77777777" w:rsidR="00007A98" w:rsidRDefault="00E25DA9">
            <w:pPr>
              <w:pBdr>
                <w:top w:val="nil"/>
                <w:left w:val="nil"/>
                <w:bottom w:val="nil"/>
                <w:right w:val="nil"/>
                <w:between w:val="nil"/>
              </w:pBdr>
              <w:jc w:val="center"/>
              <w:rPr>
                <w:sz w:val="20"/>
                <w:szCs w:val="20"/>
              </w:rPr>
            </w:pPr>
            <w:r>
              <w:rPr>
                <w:sz w:val="20"/>
                <w:szCs w:val="20"/>
              </w:rPr>
              <w:t>45</w:t>
            </w:r>
          </w:p>
        </w:tc>
        <w:tc>
          <w:tcPr>
            <w:tcW w:w="445" w:type="pct"/>
            <w:tcBorders>
              <w:top w:val="single" w:sz="4" w:space="0" w:color="auto"/>
              <w:bottom w:val="nil"/>
            </w:tcBorders>
          </w:tcPr>
          <w:p w14:paraId="0000005F" w14:textId="77777777" w:rsidR="00007A98" w:rsidRDefault="00E25DA9">
            <w:pPr>
              <w:pBdr>
                <w:top w:val="nil"/>
                <w:left w:val="nil"/>
                <w:bottom w:val="nil"/>
                <w:right w:val="nil"/>
                <w:between w:val="nil"/>
              </w:pBdr>
              <w:jc w:val="center"/>
              <w:rPr>
                <w:color w:val="000000"/>
                <w:sz w:val="20"/>
                <w:szCs w:val="20"/>
              </w:rPr>
            </w:pPr>
            <w:r>
              <w:rPr>
                <w:sz w:val="20"/>
                <w:szCs w:val="20"/>
              </w:rPr>
              <w:t>49</w:t>
            </w:r>
          </w:p>
        </w:tc>
        <w:tc>
          <w:tcPr>
            <w:tcW w:w="712" w:type="pct"/>
            <w:tcBorders>
              <w:top w:val="single" w:sz="4" w:space="0" w:color="auto"/>
              <w:bottom w:val="nil"/>
            </w:tcBorders>
          </w:tcPr>
          <w:p w14:paraId="00000060" w14:textId="77777777" w:rsidR="00007A98" w:rsidRDefault="00E25DA9">
            <w:pPr>
              <w:pBdr>
                <w:top w:val="nil"/>
                <w:left w:val="nil"/>
                <w:bottom w:val="nil"/>
                <w:right w:val="nil"/>
                <w:between w:val="nil"/>
              </w:pBdr>
              <w:jc w:val="center"/>
              <w:rPr>
                <w:color w:val="000000"/>
                <w:sz w:val="20"/>
                <w:szCs w:val="20"/>
              </w:rPr>
            </w:pPr>
            <w:r>
              <w:rPr>
                <w:sz w:val="20"/>
                <w:szCs w:val="20"/>
              </w:rPr>
              <w:t>49</w:t>
            </w:r>
          </w:p>
        </w:tc>
        <w:tc>
          <w:tcPr>
            <w:tcW w:w="579" w:type="pct"/>
            <w:tcBorders>
              <w:top w:val="single" w:sz="4" w:space="0" w:color="auto"/>
              <w:bottom w:val="nil"/>
            </w:tcBorders>
          </w:tcPr>
          <w:p w14:paraId="00000061" w14:textId="77777777" w:rsidR="00007A98" w:rsidRDefault="00E25DA9">
            <w:pPr>
              <w:pBdr>
                <w:top w:val="nil"/>
                <w:left w:val="nil"/>
                <w:bottom w:val="nil"/>
                <w:right w:val="nil"/>
                <w:between w:val="nil"/>
              </w:pBdr>
              <w:jc w:val="center"/>
              <w:rPr>
                <w:color w:val="000000"/>
                <w:sz w:val="20"/>
                <w:szCs w:val="20"/>
              </w:rPr>
            </w:pPr>
            <w:r>
              <w:rPr>
                <w:sz w:val="20"/>
                <w:szCs w:val="20"/>
              </w:rPr>
              <w:t>48</w:t>
            </w:r>
          </w:p>
        </w:tc>
        <w:tc>
          <w:tcPr>
            <w:tcW w:w="727" w:type="pct"/>
            <w:gridSpan w:val="2"/>
            <w:tcBorders>
              <w:top w:val="single" w:sz="4" w:space="0" w:color="auto"/>
              <w:bottom w:val="nil"/>
            </w:tcBorders>
          </w:tcPr>
          <w:p w14:paraId="00000062" w14:textId="77777777" w:rsidR="00007A98" w:rsidRDefault="00E25DA9">
            <w:pPr>
              <w:pBdr>
                <w:top w:val="nil"/>
                <w:left w:val="nil"/>
                <w:bottom w:val="nil"/>
                <w:right w:val="nil"/>
                <w:between w:val="nil"/>
              </w:pBdr>
              <w:jc w:val="center"/>
              <w:rPr>
                <w:color w:val="000000"/>
                <w:sz w:val="20"/>
                <w:szCs w:val="20"/>
              </w:rPr>
            </w:pPr>
            <w:r>
              <w:rPr>
                <w:sz w:val="20"/>
                <w:szCs w:val="20"/>
              </w:rPr>
              <w:t>49</w:t>
            </w:r>
          </w:p>
        </w:tc>
      </w:tr>
      <w:tr w:rsidR="00007A98" w14:paraId="7F0640CB" w14:textId="77777777" w:rsidTr="00843C6C">
        <w:tc>
          <w:tcPr>
            <w:tcW w:w="935" w:type="pct"/>
            <w:tcBorders>
              <w:top w:val="nil"/>
            </w:tcBorders>
          </w:tcPr>
          <w:p w14:paraId="00000064" w14:textId="77777777" w:rsidR="00007A98" w:rsidRDefault="00E25DA9">
            <w:pPr>
              <w:pBdr>
                <w:top w:val="nil"/>
                <w:left w:val="nil"/>
                <w:bottom w:val="nil"/>
                <w:right w:val="nil"/>
                <w:between w:val="nil"/>
              </w:pBdr>
              <w:ind w:left="131" w:hanging="47"/>
              <w:rPr>
                <w:b/>
                <w:color w:val="000000"/>
                <w:sz w:val="20"/>
                <w:szCs w:val="20"/>
              </w:rPr>
            </w:pPr>
            <w:r>
              <w:rPr>
                <w:b/>
                <w:color w:val="000000"/>
                <w:sz w:val="20"/>
                <w:szCs w:val="20"/>
              </w:rPr>
              <w:t>Exact Match</w:t>
            </w:r>
          </w:p>
          <w:p w14:paraId="00000065" w14:textId="77777777" w:rsidR="00007A98" w:rsidRDefault="00E25DA9">
            <w:pPr>
              <w:pBdr>
                <w:top w:val="nil"/>
                <w:left w:val="nil"/>
                <w:bottom w:val="nil"/>
                <w:right w:val="nil"/>
                <w:between w:val="nil"/>
              </w:pBdr>
              <w:ind w:left="131" w:hanging="47"/>
              <w:rPr>
                <w:b/>
                <w:color w:val="000000"/>
                <w:sz w:val="20"/>
                <w:szCs w:val="20"/>
              </w:rPr>
            </w:pPr>
            <w:r>
              <w:rPr>
                <w:b/>
                <w:color w:val="000000"/>
                <w:sz w:val="20"/>
                <w:szCs w:val="20"/>
              </w:rPr>
              <w:t xml:space="preserve">   Accuracy</w:t>
            </w:r>
          </w:p>
        </w:tc>
        <w:tc>
          <w:tcPr>
            <w:tcW w:w="428" w:type="pct"/>
            <w:tcBorders>
              <w:top w:val="nil"/>
            </w:tcBorders>
          </w:tcPr>
          <w:p w14:paraId="00000066" w14:textId="77777777" w:rsidR="00007A98" w:rsidRDefault="00E25DA9">
            <w:pPr>
              <w:pBdr>
                <w:top w:val="nil"/>
                <w:left w:val="nil"/>
                <w:bottom w:val="nil"/>
                <w:right w:val="nil"/>
                <w:between w:val="nil"/>
              </w:pBdr>
              <w:jc w:val="center"/>
              <w:rPr>
                <w:sz w:val="20"/>
                <w:szCs w:val="20"/>
              </w:rPr>
            </w:pPr>
            <w:r>
              <w:rPr>
                <w:sz w:val="20"/>
                <w:szCs w:val="20"/>
              </w:rPr>
              <w:t xml:space="preserve">45% </w:t>
            </w:r>
          </w:p>
          <w:p w14:paraId="00000067" w14:textId="77777777" w:rsidR="00007A98" w:rsidRDefault="00E25DA9">
            <w:pPr>
              <w:pBdr>
                <w:top w:val="nil"/>
                <w:left w:val="nil"/>
                <w:bottom w:val="nil"/>
                <w:right w:val="nil"/>
                <w:between w:val="nil"/>
              </w:pBdr>
              <w:jc w:val="center"/>
              <w:rPr>
                <w:sz w:val="20"/>
                <w:szCs w:val="20"/>
              </w:rPr>
            </w:pPr>
            <w:r>
              <w:rPr>
                <w:sz w:val="20"/>
                <w:szCs w:val="20"/>
              </w:rPr>
              <w:t>(31%)</w:t>
            </w:r>
          </w:p>
        </w:tc>
        <w:tc>
          <w:tcPr>
            <w:tcW w:w="551" w:type="pct"/>
            <w:tcBorders>
              <w:top w:val="nil"/>
            </w:tcBorders>
          </w:tcPr>
          <w:p w14:paraId="00000068" w14:textId="77777777" w:rsidR="00007A98" w:rsidRDefault="00E25DA9">
            <w:pPr>
              <w:pBdr>
                <w:top w:val="nil"/>
                <w:left w:val="nil"/>
                <w:bottom w:val="nil"/>
                <w:right w:val="nil"/>
                <w:between w:val="nil"/>
              </w:pBdr>
              <w:jc w:val="center"/>
              <w:rPr>
                <w:sz w:val="20"/>
                <w:szCs w:val="20"/>
              </w:rPr>
            </w:pPr>
            <w:r>
              <w:rPr>
                <w:sz w:val="20"/>
                <w:szCs w:val="20"/>
              </w:rPr>
              <w:t xml:space="preserve">25% </w:t>
            </w:r>
          </w:p>
          <w:p w14:paraId="00000069" w14:textId="77777777" w:rsidR="00007A98" w:rsidRDefault="00E25DA9">
            <w:pPr>
              <w:pBdr>
                <w:top w:val="nil"/>
                <w:left w:val="nil"/>
                <w:bottom w:val="nil"/>
                <w:right w:val="nil"/>
                <w:between w:val="nil"/>
              </w:pBdr>
              <w:jc w:val="center"/>
              <w:rPr>
                <w:sz w:val="20"/>
                <w:szCs w:val="20"/>
              </w:rPr>
            </w:pPr>
            <w:r>
              <w:rPr>
                <w:sz w:val="20"/>
                <w:szCs w:val="20"/>
              </w:rPr>
              <w:t>(27%)</w:t>
            </w:r>
          </w:p>
        </w:tc>
        <w:tc>
          <w:tcPr>
            <w:tcW w:w="623" w:type="pct"/>
            <w:tcBorders>
              <w:top w:val="nil"/>
            </w:tcBorders>
          </w:tcPr>
          <w:p w14:paraId="0000006A" w14:textId="77777777" w:rsidR="00007A98" w:rsidRDefault="00E25DA9">
            <w:pPr>
              <w:pBdr>
                <w:top w:val="nil"/>
                <w:left w:val="nil"/>
                <w:bottom w:val="nil"/>
                <w:right w:val="nil"/>
                <w:between w:val="nil"/>
              </w:pBdr>
              <w:jc w:val="center"/>
              <w:rPr>
                <w:sz w:val="20"/>
                <w:szCs w:val="20"/>
              </w:rPr>
            </w:pPr>
            <w:r>
              <w:rPr>
                <w:sz w:val="20"/>
                <w:szCs w:val="20"/>
              </w:rPr>
              <w:t xml:space="preserve">47% </w:t>
            </w:r>
          </w:p>
          <w:p w14:paraId="0000006B" w14:textId="77777777" w:rsidR="00007A98" w:rsidRDefault="00E25DA9">
            <w:pPr>
              <w:pBdr>
                <w:top w:val="nil"/>
                <w:left w:val="nil"/>
                <w:bottom w:val="nil"/>
                <w:right w:val="nil"/>
                <w:between w:val="nil"/>
              </w:pBdr>
              <w:jc w:val="center"/>
              <w:rPr>
                <w:sz w:val="20"/>
                <w:szCs w:val="20"/>
              </w:rPr>
            </w:pPr>
            <w:r>
              <w:rPr>
                <w:sz w:val="20"/>
                <w:szCs w:val="20"/>
              </w:rPr>
              <w:t>(35%)</w:t>
            </w:r>
          </w:p>
        </w:tc>
        <w:tc>
          <w:tcPr>
            <w:tcW w:w="445" w:type="pct"/>
            <w:tcBorders>
              <w:top w:val="nil"/>
            </w:tcBorders>
          </w:tcPr>
          <w:p w14:paraId="0000006C" w14:textId="77777777" w:rsidR="00007A98" w:rsidRDefault="00E25DA9">
            <w:pPr>
              <w:pBdr>
                <w:top w:val="nil"/>
                <w:left w:val="nil"/>
                <w:bottom w:val="nil"/>
                <w:right w:val="nil"/>
                <w:between w:val="nil"/>
              </w:pBdr>
              <w:jc w:val="center"/>
              <w:rPr>
                <w:sz w:val="20"/>
                <w:szCs w:val="20"/>
              </w:rPr>
            </w:pPr>
            <w:r>
              <w:rPr>
                <w:sz w:val="20"/>
                <w:szCs w:val="20"/>
              </w:rPr>
              <w:t xml:space="preserve">46% </w:t>
            </w:r>
          </w:p>
          <w:p w14:paraId="0000006D" w14:textId="77777777" w:rsidR="00007A98" w:rsidRDefault="00E25DA9">
            <w:pPr>
              <w:pBdr>
                <w:top w:val="nil"/>
                <w:left w:val="nil"/>
                <w:bottom w:val="nil"/>
                <w:right w:val="nil"/>
                <w:between w:val="nil"/>
              </w:pBdr>
              <w:jc w:val="center"/>
              <w:rPr>
                <w:sz w:val="20"/>
                <w:szCs w:val="20"/>
              </w:rPr>
            </w:pPr>
            <w:r>
              <w:rPr>
                <w:sz w:val="20"/>
                <w:szCs w:val="20"/>
              </w:rPr>
              <w:t>(35%)</w:t>
            </w:r>
          </w:p>
        </w:tc>
        <w:tc>
          <w:tcPr>
            <w:tcW w:w="712" w:type="pct"/>
            <w:tcBorders>
              <w:top w:val="nil"/>
            </w:tcBorders>
          </w:tcPr>
          <w:p w14:paraId="0000006E" w14:textId="77777777" w:rsidR="00007A98" w:rsidRDefault="00E25DA9">
            <w:pPr>
              <w:pBdr>
                <w:top w:val="nil"/>
                <w:left w:val="nil"/>
                <w:bottom w:val="nil"/>
                <w:right w:val="nil"/>
                <w:between w:val="nil"/>
              </w:pBdr>
              <w:jc w:val="center"/>
              <w:rPr>
                <w:sz w:val="20"/>
                <w:szCs w:val="20"/>
              </w:rPr>
            </w:pPr>
            <w:r>
              <w:rPr>
                <w:sz w:val="20"/>
                <w:szCs w:val="20"/>
              </w:rPr>
              <w:t xml:space="preserve">49% </w:t>
            </w:r>
          </w:p>
          <w:p w14:paraId="0000006F" w14:textId="77777777" w:rsidR="00007A98" w:rsidRDefault="00E25DA9">
            <w:pPr>
              <w:pBdr>
                <w:top w:val="nil"/>
                <w:left w:val="nil"/>
                <w:bottom w:val="nil"/>
                <w:right w:val="nil"/>
                <w:between w:val="nil"/>
              </w:pBdr>
              <w:jc w:val="center"/>
              <w:rPr>
                <w:sz w:val="20"/>
                <w:szCs w:val="20"/>
              </w:rPr>
            </w:pPr>
            <w:r>
              <w:rPr>
                <w:sz w:val="20"/>
                <w:szCs w:val="20"/>
              </w:rPr>
              <w:t>(39%)</w:t>
            </w:r>
          </w:p>
        </w:tc>
        <w:tc>
          <w:tcPr>
            <w:tcW w:w="579" w:type="pct"/>
            <w:tcBorders>
              <w:top w:val="nil"/>
            </w:tcBorders>
          </w:tcPr>
          <w:p w14:paraId="00000070" w14:textId="77777777" w:rsidR="00007A98" w:rsidRDefault="00E25DA9">
            <w:pPr>
              <w:pBdr>
                <w:top w:val="nil"/>
                <w:left w:val="nil"/>
                <w:bottom w:val="nil"/>
                <w:right w:val="nil"/>
                <w:between w:val="nil"/>
              </w:pBdr>
              <w:jc w:val="center"/>
              <w:rPr>
                <w:sz w:val="20"/>
                <w:szCs w:val="20"/>
              </w:rPr>
            </w:pPr>
            <w:r>
              <w:rPr>
                <w:sz w:val="20"/>
                <w:szCs w:val="20"/>
              </w:rPr>
              <w:t xml:space="preserve">49% </w:t>
            </w:r>
          </w:p>
          <w:p w14:paraId="00000071" w14:textId="77777777" w:rsidR="00007A98" w:rsidRDefault="00E25DA9">
            <w:pPr>
              <w:pBdr>
                <w:top w:val="nil"/>
                <w:left w:val="nil"/>
                <w:bottom w:val="nil"/>
                <w:right w:val="nil"/>
                <w:between w:val="nil"/>
              </w:pBdr>
              <w:jc w:val="center"/>
              <w:rPr>
                <w:sz w:val="20"/>
                <w:szCs w:val="20"/>
              </w:rPr>
            </w:pPr>
            <w:r>
              <w:rPr>
                <w:sz w:val="20"/>
                <w:szCs w:val="20"/>
              </w:rPr>
              <w:t>(40%)</w:t>
            </w:r>
          </w:p>
        </w:tc>
        <w:tc>
          <w:tcPr>
            <w:tcW w:w="727" w:type="pct"/>
            <w:gridSpan w:val="2"/>
            <w:tcBorders>
              <w:top w:val="nil"/>
            </w:tcBorders>
          </w:tcPr>
          <w:p w14:paraId="00000072" w14:textId="77777777" w:rsidR="00007A98" w:rsidRDefault="00E25DA9">
            <w:pPr>
              <w:pBdr>
                <w:top w:val="nil"/>
                <w:left w:val="nil"/>
                <w:bottom w:val="nil"/>
                <w:right w:val="nil"/>
                <w:between w:val="nil"/>
              </w:pBdr>
              <w:jc w:val="center"/>
              <w:rPr>
                <w:sz w:val="20"/>
                <w:szCs w:val="20"/>
              </w:rPr>
            </w:pPr>
            <w:r>
              <w:rPr>
                <w:sz w:val="20"/>
                <w:szCs w:val="20"/>
              </w:rPr>
              <w:t xml:space="preserve">50% </w:t>
            </w:r>
          </w:p>
          <w:p w14:paraId="00000073" w14:textId="77777777" w:rsidR="00007A98" w:rsidRDefault="00E25DA9">
            <w:pPr>
              <w:pBdr>
                <w:top w:val="nil"/>
                <w:left w:val="nil"/>
                <w:bottom w:val="nil"/>
                <w:right w:val="nil"/>
                <w:between w:val="nil"/>
              </w:pBdr>
              <w:jc w:val="center"/>
              <w:rPr>
                <w:sz w:val="20"/>
                <w:szCs w:val="20"/>
              </w:rPr>
            </w:pPr>
            <w:r>
              <w:rPr>
                <w:sz w:val="20"/>
                <w:szCs w:val="20"/>
              </w:rPr>
              <w:t>(37%)</w:t>
            </w:r>
          </w:p>
        </w:tc>
      </w:tr>
      <w:tr w:rsidR="00007A98" w14:paraId="2DF0B8D7" w14:textId="77777777" w:rsidTr="00843C6C">
        <w:tc>
          <w:tcPr>
            <w:tcW w:w="935" w:type="pct"/>
          </w:tcPr>
          <w:p w14:paraId="00000075" w14:textId="77777777" w:rsidR="00007A98" w:rsidRDefault="00E25DA9">
            <w:pPr>
              <w:pBdr>
                <w:top w:val="nil"/>
                <w:left w:val="nil"/>
                <w:bottom w:val="nil"/>
                <w:right w:val="nil"/>
                <w:between w:val="nil"/>
              </w:pBdr>
              <w:ind w:left="263" w:hanging="180"/>
              <w:rPr>
                <w:b/>
                <w:color w:val="000000"/>
                <w:sz w:val="20"/>
                <w:szCs w:val="20"/>
              </w:rPr>
            </w:pPr>
            <w:r>
              <w:rPr>
                <w:b/>
                <w:color w:val="000000"/>
                <w:sz w:val="20"/>
                <w:szCs w:val="20"/>
              </w:rPr>
              <w:t xml:space="preserve">Synonym </w:t>
            </w:r>
          </w:p>
          <w:p w14:paraId="00000076" w14:textId="77777777" w:rsidR="00007A98" w:rsidRDefault="00E25DA9">
            <w:pPr>
              <w:pBdr>
                <w:top w:val="nil"/>
                <w:left w:val="nil"/>
                <w:bottom w:val="nil"/>
                <w:right w:val="nil"/>
                <w:between w:val="nil"/>
              </w:pBdr>
              <w:ind w:left="263" w:hanging="180"/>
              <w:rPr>
                <w:b/>
                <w:color w:val="000000"/>
                <w:sz w:val="20"/>
                <w:szCs w:val="20"/>
              </w:rPr>
            </w:pPr>
            <w:r>
              <w:rPr>
                <w:b/>
                <w:color w:val="000000"/>
                <w:sz w:val="20"/>
                <w:szCs w:val="20"/>
              </w:rPr>
              <w:t xml:space="preserve">   Accuracy</w:t>
            </w:r>
          </w:p>
        </w:tc>
        <w:tc>
          <w:tcPr>
            <w:tcW w:w="428" w:type="pct"/>
          </w:tcPr>
          <w:p w14:paraId="00000077" w14:textId="77777777" w:rsidR="00007A98" w:rsidRDefault="00E25DA9">
            <w:pPr>
              <w:pBdr>
                <w:top w:val="nil"/>
                <w:left w:val="nil"/>
                <w:bottom w:val="nil"/>
                <w:right w:val="nil"/>
                <w:between w:val="nil"/>
              </w:pBdr>
              <w:jc w:val="center"/>
              <w:rPr>
                <w:sz w:val="20"/>
                <w:szCs w:val="20"/>
              </w:rPr>
            </w:pPr>
            <w:r>
              <w:rPr>
                <w:sz w:val="20"/>
                <w:szCs w:val="20"/>
              </w:rPr>
              <w:t xml:space="preserve">55% </w:t>
            </w:r>
          </w:p>
          <w:p w14:paraId="00000078" w14:textId="77777777" w:rsidR="00007A98" w:rsidRDefault="00E25DA9">
            <w:pPr>
              <w:pBdr>
                <w:top w:val="nil"/>
                <w:left w:val="nil"/>
                <w:bottom w:val="nil"/>
                <w:right w:val="nil"/>
                <w:between w:val="nil"/>
              </w:pBdr>
              <w:jc w:val="center"/>
              <w:rPr>
                <w:sz w:val="20"/>
                <w:szCs w:val="20"/>
              </w:rPr>
            </w:pPr>
            <w:r>
              <w:rPr>
                <w:sz w:val="20"/>
                <w:szCs w:val="20"/>
              </w:rPr>
              <w:t>(32%)</w:t>
            </w:r>
          </w:p>
        </w:tc>
        <w:tc>
          <w:tcPr>
            <w:tcW w:w="551" w:type="pct"/>
          </w:tcPr>
          <w:p w14:paraId="00000079" w14:textId="77777777" w:rsidR="00007A98" w:rsidRDefault="00E25DA9">
            <w:pPr>
              <w:pBdr>
                <w:top w:val="nil"/>
                <w:left w:val="nil"/>
                <w:bottom w:val="nil"/>
                <w:right w:val="nil"/>
                <w:between w:val="nil"/>
              </w:pBdr>
              <w:jc w:val="center"/>
              <w:rPr>
                <w:sz w:val="20"/>
                <w:szCs w:val="20"/>
              </w:rPr>
            </w:pPr>
            <w:r>
              <w:rPr>
                <w:sz w:val="20"/>
                <w:szCs w:val="20"/>
              </w:rPr>
              <w:t xml:space="preserve">38% </w:t>
            </w:r>
          </w:p>
          <w:p w14:paraId="0000007A" w14:textId="77777777" w:rsidR="00007A98" w:rsidRDefault="00E25DA9">
            <w:pPr>
              <w:pBdr>
                <w:top w:val="nil"/>
                <w:left w:val="nil"/>
                <w:bottom w:val="nil"/>
                <w:right w:val="nil"/>
                <w:between w:val="nil"/>
              </w:pBdr>
              <w:jc w:val="center"/>
              <w:rPr>
                <w:sz w:val="20"/>
                <w:szCs w:val="20"/>
              </w:rPr>
            </w:pPr>
            <w:r>
              <w:rPr>
                <w:sz w:val="20"/>
                <w:szCs w:val="20"/>
              </w:rPr>
              <w:t>(31%)</w:t>
            </w:r>
          </w:p>
        </w:tc>
        <w:tc>
          <w:tcPr>
            <w:tcW w:w="623" w:type="pct"/>
          </w:tcPr>
          <w:p w14:paraId="0000007B" w14:textId="77777777" w:rsidR="00007A98" w:rsidRDefault="00E25DA9">
            <w:pPr>
              <w:pBdr>
                <w:top w:val="nil"/>
                <w:left w:val="nil"/>
                <w:bottom w:val="nil"/>
                <w:right w:val="nil"/>
                <w:between w:val="nil"/>
              </w:pBdr>
              <w:jc w:val="center"/>
              <w:rPr>
                <w:sz w:val="20"/>
                <w:szCs w:val="20"/>
              </w:rPr>
            </w:pPr>
            <w:r>
              <w:rPr>
                <w:sz w:val="20"/>
                <w:szCs w:val="20"/>
              </w:rPr>
              <w:t xml:space="preserve">58% </w:t>
            </w:r>
          </w:p>
          <w:p w14:paraId="0000007C" w14:textId="77777777" w:rsidR="00007A98" w:rsidRDefault="00E25DA9">
            <w:pPr>
              <w:pBdr>
                <w:top w:val="nil"/>
                <w:left w:val="nil"/>
                <w:bottom w:val="nil"/>
                <w:right w:val="nil"/>
                <w:between w:val="nil"/>
              </w:pBdr>
              <w:jc w:val="center"/>
              <w:rPr>
                <w:sz w:val="20"/>
                <w:szCs w:val="20"/>
              </w:rPr>
            </w:pPr>
            <w:r>
              <w:rPr>
                <w:sz w:val="20"/>
                <w:szCs w:val="20"/>
              </w:rPr>
              <w:t>(33%)</w:t>
            </w:r>
          </w:p>
        </w:tc>
        <w:tc>
          <w:tcPr>
            <w:tcW w:w="445" w:type="pct"/>
          </w:tcPr>
          <w:p w14:paraId="0000007D" w14:textId="77777777" w:rsidR="00007A98" w:rsidRDefault="00E25DA9">
            <w:pPr>
              <w:pBdr>
                <w:top w:val="nil"/>
                <w:left w:val="nil"/>
                <w:bottom w:val="nil"/>
                <w:right w:val="nil"/>
                <w:between w:val="nil"/>
              </w:pBdr>
              <w:jc w:val="center"/>
              <w:rPr>
                <w:sz w:val="20"/>
                <w:szCs w:val="20"/>
              </w:rPr>
            </w:pPr>
            <w:r>
              <w:rPr>
                <w:sz w:val="20"/>
                <w:szCs w:val="20"/>
              </w:rPr>
              <w:t xml:space="preserve">56% </w:t>
            </w:r>
          </w:p>
          <w:p w14:paraId="0000007E" w14:textId="77777777" w:rsidR="00007A98" w:rsidRDefault="00E25DA9">
            <w:pPr>
              <w:pBdr>
                <w:top w:val="nil"/>
                <w:left w:val="nil"/>
                <w:bottom w:val="nil"/>
                <w:right w:val="nil"/>
                <w:between w:val="nil"/>
              </w:pBdr>
              <w:jc w:val="center"/>
              <w:rPr>
                <w:sz w:val="20"/>
                <w:szCs w:val="20"/>
              </w:rPr>
            </w:pPr>
            <w:r>
              <w:rPr>
                <w:sz w:val="20"/>
                <w:szCs w:val="20"/>
              </w:rPr>
              <w:t>(36%)</w:t>
            </w:r>
          </w:p>
        </w:tc>
        <w:tc>
          <w:tcPr>
            <w:tcW w:w="712" w:type="pct"/>
          </w:tcPr>
          <w:p w14:paraId="0000007F" w14:textId="77777777" w:rsidR="00007A98" w:rsidRDefault="00E25DA9">
            <w:pPr>
              <w:pBdr>
                <w:top w:val="nil"/>
                <w:left w:val="nil"/>
                <w:bottom w:val="nil"/>
                <w:right w:val="nil"/>
                <w:between w:val="nil"/>
              </w:pBdr>
              <w:jc w:val="center"/>
              <w:rPr>
                <w:sz w:val="20"/>
                <w:szCs w:val="20"/>
              </w:rPr>
            </w:pPr>
            <w:r>
              <w:rPr>
                <w:sz w:val="20"/>
                <w:szCs w:val="20"/>
              </w:rPr>
              <w:t xml:space="preserve">58% </w:t>
            </w:r>
          </w:p>
          <w:p w14:paraId="00000080" w14:textId="77777777" w:rsidR="00007A98" w:rsidRDefault="00E25DA9">
            <w:pPr>
              <w:pBdr>
                <w:top w:val="nil"/>
                <w:left w:val="nil"/>
                <w:bottom w:val="nil"/>
                <w:right w:val="nil"/>
                <w:between w:val="nil"/>
              </w:pBdr>
              <w:jc w:val="center"/>
              <w:rPr>
                <w:sz w:val="20"/>
                <w:szCs w:val="20"/>
              </w:rPr>
            </w:pPr>
            <w:r>
              <w:rPr>
                <w:sz w:val="20"/>
                <w:szCs w:val="20"/>
              </w:rPr>
              <w:t>(38%)</w:t>
            </w:r>
          </w:p>
        </w:tc>
        <w:tc>
          <w:tcPr>
            <w:tcW w:w="579" w:type="pct"/>
          </w:tcPr>
          <w:p w14:paraId="00000081" w14:textId="77777777" w:rsidR="00007A98" w:rsidRDefault="00E25DA9">
            <w:pPr>
              <w:pBdr>
                <w:top w:val="nil"/>
                <w:left w:val="nil"/>
                <w:bottom w:val="nil"/>
                <w:right w:val="nil"/>
                <w:between w:val="nil"/>
              </w:pBdr>
              <w:jc w:val="center"/>
              <w:rPr>
                <w:sz w:val="20"/>
                <w:szCs w:val="20"/>
              </w:rPr>
            </w:pPr>
            <w:r>
              <w:rPr>
                <w:sz w:val="20"/>
                <w:szCs w:val="20"/>
              </w:rPr>
              <w:t xml:space="preserve">60% </w:t>
            </w:r>
          </w:p>
          <w:p w14:paraId="00000082" w14:textId="77777777" w:rsidR="00007A98" w:rsidRDefault="00E25DA9">
            <w:pPr>
              <w:pBdr>
                <w:top w:val="nil"/>
                <w:left w:val="nil"/>
                <w:bottom w:val="nil"/>
                <w:right w:val="nil"/>
                <w:between w:val="nil"/>
              </w:pBdr>
              <w:jc w:val="center"/>
              <w:rPr>
                <w:sz w:val="20"/>
                <w:szCs w:val="20"/>
              </w:rPr>
            </w:pPr>
            <w:r>
              <w:rPr>
                <w:sz w:val="20"/>
                <w:szCs w:val="20"/>
              </w:rPr>
              <w:t>(33%)</w:t>
            </w:r>
          </w:p>
        </w:tc>
        <w:tc>
          <w:tcPr>
            <w:tcW w:w="727" w:type="pct"/>
            <w:gridSpan w:val="2"/>
          </w:tcPr>
          <w:p w14:paraId="00000083" w14:textId="77777777" w:rsidR="00007A98" w:rsidRDefault="00E25DA9">
            <w:pPr>
              <w:pBdr>
                <w:top w:val="nil"/>
                <w:left w:val="nil"/>
                <w:bottom w:val="nil"/>
                <w:right w:val="nil"/>
                <w:between w:val="nil"/>
              </w:pBdr>
              <w:jc w:val="center"/>
              <w:rPr>
                <w:sz w:val="20"/>
                <w:szCs w:val="20"/>
              </w:rPr>
            </w:pPr>
            <w:r>
              <w:rPr>
                <w:sz w:val="20"/>
                <w:szCs w:val="20"/>
              </w:rPr>
              <w:t xml:space="preserve">61% </w:t>
            </w:r>
          </w:p>
          <w:p w14:paraId="00000084" w14:textId="77777777" w:rsidR="00007A98" w:rsidRDefault="00E25DA9">
            <w:pPr>
              <w:pBdr>
                <w:top w:val="nil"/>
                <w:left w:val="nil"/>
                <w:bottom w:val="nil"/>
                <w:right w:val="nil"/>
                <w:between w:val="nil"/>
              </w:pBdr>
              <w:jc w:val="center"/>
              <w:rPr>
                <w:sz w:val="20"/>
                <w:szCs w:val="20"/>
              </w:rPr>
            </w:pPr>
            <w:r>
              <w:rPr>
                <w:sz w:val="20"/>
                <w:szCs w:val="20"/>
              </w:rPr>
              <w:t>(35%)</w:t>
            </w:r>
          </w:p>
        </w:tc>
      </w:tr>
      <w:tr w:rsidR="00007A98" w14:paraId="06EFD053" w14:textId="77777777" w:rsidTr="00843C6C">
        <w:tc>
          <w:tcPr>
            <w:tcW w:w="935" w:type="pct"/>
          </w:tcPr>
          <w:p w14:paraId="00000086" w14:textId="77777777" w:rsidR="00007A98" w:rsidRDefault="00E25DA9">
            <w:pPr>
              <w:pBdr>
                <w:top w:val="nil"/>
                <w:left w:val="nil"/>
                <w:bottom w:val="nil"/>
                <w:right w:val="nil"/>
                <w:between w:val="nil"/>
              </w:pBdr>
              <w:ind w:left="263" w:hanging="180"/>
              <w:rPr>
                <w:b/>
                <w:color w:val="000000"/>
                <w:sz w:val="20"/>
                <w:szCs w:val="20"/>
              </w:rPr>
            </w:pPr>
            <w:r>
              <w:rPr>
                <w:b/>
                <w:color w:val="000000"/>
                <w:sz w:val="20"/>
                <w:szCs w:val="20"/>
              </w:rPr>
              <w:t xml:space="preserve">Present </w:t>
            </w:r>
          </w:p>
          <w:p w14:paraId="00000087" w14:textId="77777777" w:rsidR="00007A98" w:rsidRDefault="00E25DA9">
            <w:pPr>
              <w:pBdr>
                <w:top w:val="nil"/>
                <w:left w:val="nil"/>
                <w:bottom w:val="nil"/>
                <w:right w:val="nil"/>
                <w:between w:val="nil"/>
              </w:pBdr>
              <w:ind w:left="263" w:hanging="180"/>
              <w:rPr>
                <w:b/>
                <w:color w:val="000000"/>
                <w:sz w:val="20"/>
                <w:szCs w:val="20"/>
              </w:rPr>
            </w:pPr>
            <w:r>
              <w:rPr>
                <w:b/>
                <w:color w:val="000000"/>
                <w:sz w:val="20"/>
                <w:szCs w:val="20"/>
              </w:rPr>
              <w:t xml:space="preserve">   Accuracy</w:t>
            </w:r>
          </w:p>
        </w:tc>
        <w:tc>
          <w:tcPr>
            <w:tcW w:w="428" w:type="pct"/>
          </w:tcPr>
          <w:p w14:paraId="00000088" w14:textId="77777777" w:rsidR="00007A98" w:rsidRDefault="00E25DA9">
            <w:pPr>
              <w:pBdr>
                <w:top w:val="nil"/>
                <w:left w:val="nil"/>
                <w:bottom w:val="nil"/>
                <w:right w:val="nil"/>
                <w:between w:val="nil"/>
              </w:pBdr>
              <w:jc w:val="center"/>
              <w:rPr>
                <w:sz w:val="20"/>
                <w:szCs w:val="20"/>
              </w:rPr>
            </w:pPr>
            <w:r>
              <w:rPr>
                <w:sz w:val="20"/>
                <w:szCs w:val="20"/>
              </w:rPr>
              <w:t xml:space="preserve">64% </w:t>
            </w:r>
          </w:p>
          <w:p w14:paraId="00000089" w14:textId="77777777" w:rsidR="00007A98" w:rsidRDefault="00E25DA9">
            <w:pPr>
              <w:pBdr>
                <w:top w:val="nil"/>
                <w:left w:val="nil"/>
                <w:bottom w:val="nil"/>
                <w:right w:val="nil"/>
                <w:between w:val="nil"/>
              </w:pBdr>
              <w:jc w:val="center"/>
              <w:rPr>
                <w:sz w:val="20"/>
                <w:szCs w:val="20"/>
              </w:rPr>
            </w:pPr>
            <w:r>
              <w:rPr>
                <w:sz w:val="20"/>
                <w:szCs w:val="20"/>
              </w:rPr>
              <w:t>(30%)</w:t>
            </w:r>
          </w:p>
        </w:tc>
        <w:tc>
          <w:tcPr>
            <w:tcW w:w="551" w:type="pct"/>
          </w:tcPr>
          <w:p w14:paraId="0000008A" w14:textId="77777777" w:rsidR="00007A98" w:rsidRDefault="00E25DA9">
            <w:pPr>
              <w:pBdr>
                <w:top w:val="nil"/>
                <w:left w:val="nil"/>
                <w:bottom w:val="nil"/>
                <w:right w:val="nil"/>
                <w:between w:val="nil"/>
              </w:pBdr>
              <w:jc w:val="center"/>
              <w:rPr>
                <w:sz w:val="20"/>
                <w:szCs w:val="20"/>
              </w:rPr>
            </w:pPr>
            <w:r>
              <w:rPr>
                <w:sz w:val="20"/>
                <w:szCs w:val="20"/>
              </w:rPr>
              <w:t xml:space="preserve">48% </w:t>
            </w:r>
          </w:p>
          <w:p w14:paraId="0000008B" w14:textId="77777777" w:rsidR="00007A98" w:rsidRDefault="00E25DA9">
            <w:pPr>
              <w:pBdr>
                <w:top w:val="nil"/>
                <w:left w:val="nil"/>
                <w:bottom w:val="nil"/>
                <w:right w:val="nil"/>
                <w:between w:val="nil"/>
              </w:pBdr>
              <w:jc w:val="center"/>
              <w:rPr>
                <w:sz w:val="20"/>
                <w:szCs w:val="20"/>
              </w:rPr>
            </w:pPr>
            <w:r>
              <w:rPr>
                <w:sz w:val="20"/>
                <w:szCs w:val="20"/>
              </w:rPr>
              <w:t>(33%)</w:t>
            </w:r>
          </w:p>
        </w:tc>
        <w:tc>
          <w:tcPr>
            <w:tcW w:w="623" w:type="pct"/>
          </w:tcPr>
          <w:p w14:paraId="0000008C" w14:textId="77777777" w:rsidR="00007A98" w:rsidRDefault="00E25DA9">
            <w:pPr>
              <w:pBdr>
                <w:top w:val="nil"/>
                <w:left w:val="nil"/>
                <w:bottom w:val="nil"/>
                <w:right w:val="nil"/>
                <w:between w:val="nil"/>
              </w:pBdr>
              <w:jc w:val="center"/>
              <w:rPr>
                <w:sz w:val="20"/>
                <w:szCs w:val="20"/>
              </w:rPr>
            </w:pPr>
            <w:r>
              <w:rPr>
                <w:sz w:val="20"/>
                <w:szCs w:val="20"/>
              </w:rPr>
              <w:t xml:space="preserve">66% </w:t>
            </w:r>
          </w:p>
          <w:p w14:paraId="0000008D" w14:textId="77777777" w:rsidR="00007A98" w:rsidRDefault="00E25DA9">
            <w:pPr>
              <w:pBdr>
                <w:top w:val="nil"/>
                <w:left w:val="nil"/>
                <w:bottom w:val="nil"/>
                <w:right w:val="nil"/>
                <w:between w:val="nil"/>
              </w:pBdr>
              <w:jc w:val="center"/>
              <w:rPr>
                <w:sz w:val="20"/>
                <w:szCs w:val="20"/>
              </w:rPr>
            </w:pPr>
            <w:r>
              <w:rPr>
                <w:sz w:val="20"/>
                <w:szCs w:val="20"/>
              </w:rPr>
              <w:t>(31%)</w:t>
            </w:r>
          </w:p>
        </w:tc>
        <w:tc>
          <w:tcPr>
            <w:tcW w:w="445" w:type="pct"/>
          </w:tcPr>
          <w:p w14:paraId="0000008E" w14:textId="77777777" w:rsidR="00007A98" w:rsidRDefault="00E25DA9">
            <w:pPr>
              <w:pBdr>
                <w:top w:val="nil"/>
                <w:left w:val="nil"/>
                <w:bottom w:val="nil"/>
                <w:right w:val="nil"/>
                <w:between w:val="nil"/>
              </w:pBdr>
              <w:jc w:val="center"/>
              <w:rPr>
                <w:sz w:val="20"/>
                <w:szCs w:val="20"/>
              </w:rPr>
            </w:pPr>
            <w:r>
              <w:rPr>
                <w:sz w:val="20"/>
                <w:szCs w:val="20"/>
              </w:rPr>
              <w:t xml:space="preserve">64% </w:t>
            </w:r>
          </w:p>
          <w:p w14:paraId="0000008F" w14:textId="77777777" w:rsidR="00007A98" w:rsidRDefault="00E25DA9">
            <w:pPr>
              <w:pBdr>
                <w:top w:val="nil"/>
                <w:left w:val="nil"/>
                <w:bottom w:val="nil"/>
                <w:right w:val="nil"/>
                <w:between w:val="nil"/>
              </w:pBdr>
              <w:jc w:val="center"/>
              <w:rPr>
                <w:sz w:val="20"/>
                <w:szCs w:val="20"/>
              </w:rPr>
            </w:pPr>
            <w:r>
              <w:rPr>
                <w:sz w:val="20"/>
                <w:szCs w:val="20"/>
              </w:rPr>
              <w:t>(34%)</w:t>
            </w:r>
          </w:p>
        </w:tc>
        <w:tc>
          <w:tcPr>
            <w:tcW w:w="712" w:type="pct"/>
          </w:tcPr>
          <w:p w14:paraId="00000090" w14:textId="77777777" w:rsidR="00007A98" w:rsidRDefault="00E25DA9">
            <w:pPr>
              <w:pBdr>
                <w:top w:val="nil"/>
                <w:left w:val="nil"/>
                <w:bottom w:val="nil"/>
                <w:right w:val="nil"/>
                <w:between w:val="nil"/>
              </w:pBdr>
              <w:jc w:val="center"/>
              <w:rPr>
                <w:sz w:val="20"/>
                <w:szCs w:val="20"/>
              </w:rPr>
            </w:pPr>
            <w:r>
              <w:rPr>
                <w:sz w:val="20"/>
                <w:szCs w:val="20"/>
              </w:rPr>
              <w:t xml:space="preserve">65% </w:t>
            </w:r>
          </w:p>
          <w:p w14:paraId="00000091" w14:textId="77777777" w:rsidR="00007A98" w:rsidRDefault="00E25DA9">
            <w:pPr>
              <w:pBdr>
                <w:top w:val="nil"/>
                <w:left w:val="nil"/>
                <w:bottom w:val="nil"/>
                <w:right w:val="nil"/>
                <w:between w:val="nil"/>
              </w:pBdr>
              <w:jc w:val="center"/>
              <w:rPr>
                <w:sz w:val="20"/>
                <w:szCs w:val="20"/>
              </w:rPr>
            </w:pPr>
            <w:r>
              <w:rPr>
                <w:sz w:val="20"/>
                <w:szCs w:val="20"/>
              </w:rPr>
              <w:t>(37%)</w:t>
            </w:r>
          </w:p>
        </w:tc>
        <w:tc>
          <w:tcPr>
            <w:tcW w:w="579" w:type="pct"/>
          </w:tcPr>
          <w:p w14:paraId="00000092" w14:textId="77777777" w:rsidR="00007A98" w:rsidRDefault="00E25DA9">
            <w:pPr>
              <w:pBdr>
                <w:top w:val="nil"/>
                <w:left w:val="nil"/>
                <w:bottom w:val="nil"/>
                <w:right w:val="nil"/>
                <w:between w:val="nil"/>
              </w:pBdr>
              <w:jc w:val="center"/>
              <w:rPr>
                <w:sz w:val="20"/>
                <w:szCs w:val="20"/>
              </w:rPr>
            </w:pPr>
            <w:r>
              <w:rPr>
                <w:sz w:val="20"/>
                <w:szCs w:val="20"/>
              </w:rPr>
              <w:t xml:space="preserve">68% </w:t>
            </w:r>
          </w:p>
          <w:p w14:paraId="00000093" w14:textId="77777777" w:rsidR="00007A98" w:rsidRDefault="00E25DA9">
            <w:pPr>
              <w:pBdr>
                <w:top w:val="nil"/>
                <w:left w:val="nil"/>
                <w:bottom w:val="nil"/>
                <w:right w:val="nil"/>
                <w:between w:val="nil"/>
              </w:pBdr>
              <w:jc w:val="center"/>
              <w:rPr>
                <w:sz w:val="20"/>
                <w:szCs w:val="20"/>
              </w:rPr>
            </w:pPr>
            <w:r>
              <w:rPr>
                <w:sz w:val="20"/>
                <w:szCs w:val="20"/>
              </w:rPr>
              <w:t>(31%)</w:t>
            </w:r>
          </w:p>
        </w:tc>
        <w:tc>
          <w:tcPr>
            <w:tcW w:w="727" w:type="pct"/>
            <w:gridSpan w:val="2"/>
          </w:tcPr>
          <w:p w14:paraId="00000094" w14:textId="77777777" w:rsidR="00007A98" w:rsidRDefault="00E25DA9">
            <w:pPr>
              <w:pBdr>
                <w:top w:val="nil"/>
                <w:left w:val="nil"/>
                <w:bottom w:val="nil"/>
                <w:right w:val="nil"/>
                <w:between w:val="nil"/>
              </w:pBdr>
              <w:jc w:val="center"/>
              <w:rPr>
                <w:sz w:val="20"/>
                <w:szCs w:val="20"/>
              </w:rPr>
            </w:pPr>
            <w:r>
              <w:rPr>
                <w:sz w:val="20"/>
                <w:szCs w:val="20"/>
              </w:rPr>
              <w:t xml:space="preserve">69% </w:t>
            </w:r>
          </w:p>
          <w:p w14:paraId="00000095" w14:textId="77777777" w:rsidR="00007A98" w:rsidRDefault="00E25DA9">
            <w:pPr>
              <w:pBdr>
                <w:top w:val="nil"/>
                <w:left w:val="nil"/>
                <w:bottom w:val="nil"/>
                <w:right w:val="nil"/>
                <w:between w:val="nil"/>
              </w:pBdr>
              <w:jc w:val="center"/>
              <w:rPr>
                <w:sz w:val="20"/>
                <w:szCs w:val="20"/>
              </w:rPr>
            </w:pPr>
            <w:r>
              <w:rPr>
                <w:sz w:val="20"/>
                <w:szCs w:val="20"/>
              </w:rPr>
              <w:t>(32%)</w:t>
            </w:r>
          </w:p>
        </w:tc>
      </w:tr>
      <w:tr w:rsidR="00007A98" w14:paraId="3917A6D1" w14:textId="77777777" w:rsidTr="00843C6C">
        <w:tc>
          <w:tcPr>
            <w:tcW w:w="935" w:type="pct"/>
          </w:tcPr>
          <w:p w14:paraId="00000097" w14:textId="77777777" w:rsidR="00007A98" w:rsidRDefault="00E25DA9">
            <w:pPr>
              <w:pBdr>
                <w:top w:val="nil"/>
                <w:left w:val="nil"/>
                <w:bottom w:val="nil"/>
                <w:right w:val="nil"/>
                <w:between w:val="nil"/>
              </w:pBdr>
              <w:ind w:left="263" w:hanging="180"/>
              <w:rPr>
                <w:b/>
                <w:color w:val="000000"/>
                <w:sz w:val="20"/>
                <w:szCs w:val="20"/>
              </w:rPr>
            </w:pPr>
            <w:r>
              <w:rPr>
                <w:b/>
                <w:color w:val="000000"/>
                <w:sz w:val="20"/>
                <w:szCs w:val="20"/>
              </w:rPr>
              <w:t xml:space="preserve">Category </w:t>
            </w:r>
          </w:p>
          <w:p w14:paraId="00000098" w14:textId="77777777" w:rsidR="00007A98" w:rsidRDefault="00E25DA9">
            <w:pPr>
              <w:pBdr>
                <w:top w:val="nil"/>
                <w:left w:val="nil"/>
                <w:bottom w:val="nil"/>
                <w:right w:val="nil"/>
                <w:between w:val="nil"/>
              </w:pBdr>
              <w:ind w:left="263" w:hanging="180"/>
              <w:rPr>
                <w:b/>
                <w:color w:val="000000"/>
                <w:sz w:val="20"/>
                <w:szCs w:val="20"/>
              </w:rPr>
            </w:pPr>
            <w:r>
              <w:rPr>
                <w:b/>
                <w:color w:val="000000"/>
                <w:sz w:val="20"/>
                <w:szCs w:val="20"/>
              </w:rPr>
              <w:t xml:space="preserve">   Accuracy</w:t>
            </w:r>
          </w:p>
        </w:tc>
        <w:tc>
          <w:tcPr>
            <w:tcW w:w="428" w:type="pct"/>
          </w:tcPr>
          <w:p w14:paraId="00000099" w14:textId="77777777" w:rsidR="00007A98" w:rsidRDefault="00E25DA9">
            <w:pPr>
              <w:pBdr>
                <w:top w:val="nil"/>
                <w:left w:val="nil"/>
                <w:bottom w:val="nil"/>
                <w:right w:val="nil"/>
                <w:between w:val="nil"/>
              </w:pBdr>
              <w:jc w:val="center"/>
              <w:rPr>
                <w:sz w:val="20"/>
                <w:szCs w:val="20"/>
              </w:rPr>
            </w:pPr>
            <w:r>
              <w:rPr>
                <w:sz w:val="20"/>
                <w:szCs w:val="20"/>
              </w:rPr>
              <w:t xml:space="preserve">77% </w:t>
            </w:r>
          </w:p>
          <w:p w14:paraId="0000009A" w14:textId="77777777" w:rsidR="00007A98" w:rsidRDefault="00E25DA9">
            <w:pPr>
              <w:pBdr>
                <w:top w:val="nil"/>
                <w:left w:val="nil"/>
                <w:bottom w:val="nil"/>
                <w:right w:val="nil"/>
                <w:between w:val="nil"/>
              </w:pBdr>
              <w:jc w:val="center"/>
              <w:rPr>
                <w:sz w:val="20"/>
                <w:szCs w:val="20"/>
              </w:rPr>
            </w:pPr>
            <w:r>
              <w:rPr>
                <w:sz w:val="20"/>
                <w:szCs w:val="20"/>
              </w:rPr>
              <w:t>(27%)</w:t>
            </w:r>
          </w:p>
        </w:tc>
        <w:tc>
          <w:tcPr>
            <w:tcW w:w="551" w:type="pct"/>
          </w:tcPr>
          <w:p w14:paraId="0000009B" w14:textId="77777777" w:rsidR="00007A98" w:rsidRDefault="00E25DA9">
            <w:pPr>
              <w:pBdr>
                <w:top w:val="nil"/>
                <w:left w:val="nil"/>
                <w:bottom w:val="nil"/>
                <w:right w:val="nil"/>
                <w:between w:val="nil"/>
              </w:pBdr>
              <w:jc w:val="center"/>
              <w:rPr>
                <w:sz w:val="20"/>
                <w:szCs w:val="20"/>
              </w:rPr>
            </w:pPr>
            <w:r>
              <w:rPr>
                <w:sz w:val="20"/>
                <w:szCs w:val="20"/>
              </w:rPr>
              <w:t xml:space="preserve">75% </w:t>
            </w:r>
          </w:p>
          <w:p w14:paraId="0000009C" w14:textId="77777777" w:rsidR="00007A98" w:rsidRDefault="00E25DA9">
            <w:pPr>
              <w:pBdr>
                <w:top w:val="nil"/>
                <w:left w:val="nil"/>
                <w:bottom w:val="nil"/>
                <w:right w:val="nil"/>
                <w:between w:val="nil"/>
              </w:pBdr>
              <w:jc w:val="center"/>
              <w:rPr>
                <w:sz w:val="20"/>
                <w:szCs w:val="20"/>
              </w:rPr>
            </w:pPr>
            <w:r>
              <w:rPr>
                <w:sz w:val="20"/>
                <w:szCs w:val="20"/>
              </w:rPr>
              <w:t>(20%)</w:t>
            </w:r>
          </w:p>
        </w:tc>
        <w:tc>
          <w:tcPr>
            <w:tcW w:w="623" w:type="pct"/>
          </w:tcPr>
          <w:p w14:paraId="0000009D" w14:textId="77777777" w:rsidR="00007A98" w:rsidRDefault="00E25DA9">
            <w:pPr>
              <w:pBdr>
                <w:top w:val="nil"/>
                <w:left w:val="nil"/>
                <w:bottom w:val="nil"/>
                <w:right w:val="nil"/>
                <w:between w:val="nil"/>
              </w:pBdr>
              <w:jc w:val="center"/>
              <w:rPr>
                <w:sz w:val="20"/>
                <w:szCs w:val="20"/>
              </w:rPr>
            </w:pPr>
            <w:r>
              <w:rPr>
                <w:sz w:val="20"/>
                <w:szCs w:val="20"/>
              </w:rPr>
              <w:t xml:space="preserve">76% </w:t>
            </w:r>
          </w:p>
          <w:p w14:paraId="0000009E" w14:textId="77777777" w:rsidR="00007A98" w:rsidRDefault="00E25DA9">
            <w:pPr>
              <w:pBdr>
                <w:top w:val="nil"/>
                <w:left w:val="nil"/>
                <w:bottom w:val="nil"/>
                <w:right w:val="nil"/>
                <w:between w:val="nil"/>
              </w:pBdr>
              <w:jc w:val="center"/>
              <w:rPr>
                <w:sz w:val="20"/>
                <w:szCs w:val="20"/>
              </w:rPr>
            </w:pPr>
            <w:r>
              <w:rPr>
                <w:sz w:val="20"/>
                <w:szCs w:val="20"/>
              </w:rPr>
              <w:t>(28%)</w:t>
            </w:r>
          </w:p>
        </w:tc>
        <w:tc>
          <w:tcPr>
            <w:tcW w:w="445" w:type="pct"/>
          </w:tcPr>
          <w:p w14:paraId="0000009F" w14:textId="77777777" w:rsidR="00007A98" w:rsidRDefault="00E25DA9">
            <w:pPr>
              <w:pBdr>
                <w:top w:val="nil"/>
                <w:left w:val="nil"/>
                <w:bottom w:val="nil"/>
                <w:right w:val="nil"/>
                <w:between w:val="nil"/>
              </w:pBdr>
              <w:jc w:val="center"/>
              <w:rPr>
                <w:sz w:val="20"/>
                <w:szCs w:val="20"/>
              </w:rPr>
            </w:pPr>
            <w:r>
              <w:rPr>
                <w:sz w:val="20"/>
                <w:szCs w:val="20"/>
              </w:rPr>
              <w:t xml:space="preserve">77% </w:t>
            </w:r>
          </w:p>
          <w:p w14:paraId="000000A0" w14:textId="77777777" w:rsidR="00007A98" w:rsidRDefault="00E25DA9">
            <w:pPr>
              <w:pBdr>
                <w:top w:val="nil"/>
                <w:left w:val="nil"/>
                <w:bottom w:val="nil"/>
                <w:right w:val="nil"/>
                <w:between w:val="nil"/>
              </w:pBdr>
              <w:jc w:val="center"/>
              <w:rPr>
                <w:sz w:val="20"/>
                <w:szCs w:val="20"/>
              </w:rPr>
            </w:pPr>
            <w:r>
              <w:rPr>
                <w:sz w:val="20"/>
                <w:szCs w:val="20"/>
              </w:rPr>
              <w:t>(31%)</w:t>
            </w:r>
          </w:p>
        </w:tc>
        <w:tc>
          <w:tcPr>
            <w:tcW w:w="712" w:type="pct"/>
          </w:tcPr>
          <w:p w14:paraId="000000A1" w14:textId="77777777" w:rsidR="00007A98" w:rsidRDefault="00E25DA9">
            <w:pPr>
              <w:pBdr>
                <w:top w:val="nil"/>
                <w:left w:val="nil"/>
                <w:bottom w:val="nil"/>
                <w:right w:val="nil"/>
                <w:between w:val="nil"/>
              </w:pBdr>
              <w:jc w:val="center"/>
              <w:rPr>
                <w:sz w:val="20"/>
                <w:szCs w:val="20"/>
              </w:rPr>
            </w:pPr>
            <w:r>
              <w:rPr>
                <w:sz w:val="20"/>
                <w:szCs w:val="20"/>
              </w:rPr>
              <w:t xml:space="preserve">74% </w:t>
            </w:r>
          </w:p>
          <w:p w14:paraId="000000A2" w14:textId="77777777" w:rsidR="00007A98" w:rsidRDefault="00E25DA9">
            <w:pPr>
              <w:pBdr>
                <w:top w:val="nil"/>
                <w:left w:val="nil"/>
                <w:bottom w:val="nil"/>
                <w:right w:val="nil"/>
                <w:between w:val="nil"/>
              </w:pBdr>
              <w:jc w:val="center"/>
              <w:rPr>
                <w:sz w:val="20"/>
                <w:szCs w:val="20"/>
              </w:rPr>
            </w:pPr>
            <w:r>
              <w:rPr>
                <w:sz w:val="20"/>
                <w:szCs w:val="20"/>
              </w:rPr>
              <w:t>(34%)</w:t>
            </w:r>
          </w:p>
        </w:tc>
        <w:tc>
          <w:tcPr>
            <w:tcW w:w="579" w:type="pct"/>
          </w:tcPr>
          <w:p w14:paraId="000000A3" w14:textId="77777777" w:rsidR="00007A98" w:rsidRDefault="00E25DA9">
            <w:pPr>
              <w:pBdr>
                <w:top w:val="nil"/>
                <w:left w:val="nil"/>
                <w:bottom w:val="nil"/>
                <w:right w:val="nil"/>
                <w:between w:val="nil"/>
              </w:pBdr>
              <w:jc w:val="center"/>
              <w:rPr>
                <w:sz w:val="20"/>
                <w:szCs w:val="20"/>
              </w:rPr>
            </w:pPr>
            <w:r>
              <w:rPr>
                <w:sz w:val="20"/>
                <w:szCs w:val="20"/>
              </w:rPr>
              <w:t xml:space="preserve">78% </w:t>
            </w:r>
          </w:p>
          <w:p w14:paraId="000000A4" w14:textId="77777777" w:rsidR="00007A98" w:rsidRDefault="00E25DA9">
            <w:pPr>
              <w:pBdr>
                <w:top w:val="nil"/>
                <w:left w:val="nil"/>
                <w:bottom w:val="nil"/>
                <w:right w:val="nil"/>
                <w:between w:val="nil"/>
              </w:pBdr>
              <w:jc w:val="center"/>
              <w:rPr>
                <w:sz w:val="20"/>
                <w:szCs w:val="20"/>
              </w:rPr>
            </w:pPr>
            <w:r>
              <w:rPr>
                <w:sz w:val="20"/>
                <w:szCs w:val="20"/>
              </w:rPr>
              <w:t>(27%)</w:t>
            </w:r>
          </w:p>
        </w:tc>
        <w:tc>
          <w:tcPr>
            <w:tcW w:w="727" w:type="pct"/>
            <w:gridSpan w:val="2"/>
          </w:tcPr>
          <w:p w14:paraId="000000A5" w14:textId="77777777" w:rsidR="00007A98" w:rsidRDefault="00E25DA9">
            <w:pPr>
              <w:pBdr>
                <w:top w:val="nil"/>
                <w:left w:val="nil"/>
                <w:bottom w:val="nil"/>
                <w:right w:val="nil"/>
                <w:between w:val="nil"/>
              </w:pBdr>
              <w:jc w:val="center"/>
              <w:rPr>
                <w:sz w:val="20"/>
                <w:szCs w:val="20"/>
              </w:rPr>
            </w:pPr>
            <w:r>
              <w:rPr>
                <w:sz w:val="20"/>
                <w:szCs w:val="20"/>
              </w:rPr>
              <w:t xml:space="preserve">79% </w:t>
            </w:r>
          </w:p>
          <w:p w14:paraId="000000A6" w14:textId="77777777" w:rsidR="00007A98" w:rsidRDefault="00E25DA9">
            <w:pPr>
              <w:pBdr>
                <w:top w:val="nil"/>
                <w:left w:val="nil"/>
                <w:bottom w:val="nil"/>
                <w:right w:val="nil"/>
                <w:between w:val="nil"/>
              </w:pBdr>
              <w:jc w:val="center"/>
              <w:rPr>
                <w:sz w:val="20"/>
                <w:szCs w:val="20"/>
              </w:rPr>
            </w:pPr>
            <w:r>
              <w:rPr>
                <w:sz w:val="20"/>
                <w:szCs w:val="20"/>
              </w:rPr>
              <w:t>(30%)</w:t>
            </w:r>
          </w:p>
        </w:tc>
      </w:tr>
      <w:tr w:rsidR="00007A98" w14:paraId="5B676F46" w14:textId="77777777" w:rsidTr="00843C6C">
        <w:tc>
          <w:tcPr>
            <w:tcW w:w="935" w:type="pct"/>
          </w:tcPr>
          <w:p w14:paraId="000000A8" w14:textId="77777777" w:rsidR="00007A98" w:rsidRDefault="00E25DA9">
            <w:pPr>
              <w:pBdr>
                <w:top w:val="nil"/>
                <w:left w:val="nil"/>
                <w:bottom w:val="nil"/>
                <w:right w:val="nil"/>
                <w:between w:val="nil"/>
              </w:pBdr>
              <w:ind w:left="263" w:hanging="180"/>
              <w:rPr>
                <w:b/>
                <w:color w:val="000000"/>
                <w:sz w:val="20"/>
                <w:szCs w:val="20"/>
              </w:rPr>
            </w:pPr>
            <w:r>
              <w:rPr>
                <w:b/>
                <w:sz w:val="20"/>
                <w:szCs w:val="20"/>
              </w:rPr>
              <w:t>Confidence</w:t>
            </w:r>
          </w:p>
        </w:tc>
        <w:tc>
          <w:tcPr>
            <w:tcW w:w="428" w:type="pct"/>
          </w:tcPr>
          <w:p w14:paraId="000000A9" w14:textId="77777777" w:rsidR="00007A98" w:rsidRDefault="00E25DA9">
            <w:pPr>
              <w:pBdr>
                <w:top w:val="nil"/>
                <w:left w:val="nil"/>
                <w:bottom w:val="nil"/>
                <w:right w:val="nil"/>
                <w:between w:val="nil"/>
              </w:pBdr>
              <w:jc w:val="center"/>
              <w:rPr>
                <w:sz w:val="20"/>
                <w:szCs w:val="20"/>
              </w:rPr>
            </w:pPr>
            <w:r>
              <w:rPr>
                <w:sz w:val="20"/>
                <w:szCs w:val="20"/>
              </w:rPr>
              <w:t xml:space="preserve">69% </w:t>
            </w:r>
          </w:p>
          <w:p w14:paraId="000000AA" w14:textId="77777777" w:rsidR="00007A98" w:rsidRDefault="00E25DA9">
            <w:pPr>
              <w:pBdr>
                <w:top w:val="nil"/>
                <w:left w:val="nil"/>
                <w:bottom w:val="nil"/>
                <w:right w:val="nil"/>
                <w:between w:val="nil"/>
              </w:pBdr>
              <w:jc w:val="center"/>
              <w:rPr>
                <w:sz w:val="20"/>
                <w:szCs w:val="20"/>
              </w:rPr>
            </w:pPr>
            <w:r>
              <w:rPr>
                <w:sz w:val="20"/>
                <w:szCs w:val="20"/>
              </w:rPr>
              <w:t>(14%)</w:t>
            </w:r>
          </w:p>
        </w:tc>
        <w:tc>
          <w:tcPr>
            <w:tcW w:w="551" w:type="pct"/>
          </w:tcPr>
          <w:p w14:paraId="000000AB" w14:textId="77777777" w:rsidR="00007A98" w:rsidRDefault="00E25DA9">
            <w:pPr>
              <w:pBdr>
                <w:top w:val="nil"/>
                <w:left w:val="nil"/>
                <w:bottom w:val="nil"/>
                <w:right w:val="nil"/>
                <w:between w:val="nil"/>
              </w:pBdr>
              <w:jc w:val="center"/>
              <w:rPr>
                <w:sz w:val="20"/>
                <w:szCs w:val="20"/>
              </w:rPr>
            </w:pPr>
            <w:r>
              <w:rPr>
                <w:sz w:val="20"/>
                <w:szCs w:val="20"/>
              </w:rPr>
              <w:t xml:space="preserve">63% </w:t>
            </w:r>
          </w:p>
          <w:p w14:paraId="000000AC" w14:textId="77777777" w:rsidR="00007A98" w:rsidRDefault="00E25DA9">
            <w:pPr>
              <w:pBdr>
                <w:top w:val="nil"/>
                <w:left w:val="nil"/>
                <w:bottom w:val="nil"/>
                <w:right w:val="nil"/>
                <w:between w:val="nil"/>
              </w:pBdr>
              <w:jc w:val="center"/>
              <w:rPr>
                <w:sz w:val="20"/>
                <w:szCs w:val="20"/>
              </w:rPr>
            </w:pPr>
            <w:r>
              <w:rPr>
                <w:sz w:val="20"/>
                <w:szCs w:val="20"/>
              </w:rPr>
              <w:t>(19%)</w:t>
            </w:r>
          </w:p>
        </w:tc>
        <w:tc>
          <w:tcPr>
            <w:tcW w:w="623" w:type="pct"/>
          </w:tcPr>
          <w:p w14:paraId="000000AD" w14:textId="77777777" w:rsidR="00007A98" w:rsidRDefault="00E25DA9">
            <w:pPr>
              <w:pBdr>
                <w:top w:val="nil"/>
                <w:left w:val="nil"/>
                <w:bottom w:val="nil"/>
                <w:right w:val="nil"/>
                <w:between w:val="nil"/>
              </w:pBdr>
              <w:jc w:val="center"/>
              <w:rPr>
                <w:sz w:val="20"/>
                <w:szCs w:val="20"/>
              </w:rPr>
            </w:pPr>
            <w:r>
              <w:rPr>
                <w:sz w:val="20"/>
                <w:szCs w:val="20"/>
              </w:rPr>
              <w:t xml:space="preserve">67% </w:t>
            </w:r>
          </w:p>
          <w:p w14:paraId="000000AE" w14:textId="77777777" w:rsidR="00007A98" w:rsidRDefault="00E25DA9">
            <w:pPr>
              <w:pBdr>
                <w:top w:val="nil"/>
                <w:left w:val="nil"/>
                <w:bottom w:val="nil"/>
                <w:right w:val="nil"/>
                <w:between w:val="nil"/>
              </w:pBdr>
              <w:jc w:val="center"/>
              <w:rPr>
                <w:sz w:val="20"/>
                <w:szCs w:val="20"/>
              </w:rPr>
            </w:pPr>
            <w:r>
              <w:rPr>
                <w:sz w:val="20"/>
                <w:szCs w:val="20"/>
              </w:rPr>
              <w:t>(10%)</w:t>
            </w:r>
          </w:p>
        </w:tc>
        <w:tc>
          <w:tcPr>
            <w:tcW w:w="445" w:type="pct"/>
          </w:tcPr>
          <w:p w14:paraId="000000AF" w14:textId="77777777" w:rsidR="00007A98" w:rsidRDefault="00E25DA9">
            <w:pPr>
              <w:pBdr>
                <w:top w:val="nil"/>
                <w:left w:val="nil"/>
                <w:bottom w:val="nil"/>
                <w:right w:val="nil"/>
                <w:between w:val="nil"/>
              </w:pBdr>
              <w:jc w:val="center"/>
              <w:rPr>
                <w:sz w:val="20"/>
                <w:szCs w:val="20"/>
              </w:rPr>
            </w:pPr>
            <w:r>
              <w:rPr>
                <w:sz w:val="20"/>
                <w:szCs w:val="20"/>
              </w:rPr>
              <w:t xml:space="preserve">71% </w:t>
            </w:r>
          </w:p>
          <w:p w14:paraId="000000B0" w14:textId="77777777" w:rsidR="00007A98" w:rsidRDefault="00E25DA9">
            <w:pPr>
              <w:pBdr>
                <w:top w:val="nil"/>
                <w:left w:val="nil"/>
                <w:bottom w:val="nil"/>
                <w:right w:val="nil"/>
                <w:between w:val="nil"/>
              </w:pBdr>
              <w:jc w:val="center"/>
              <w:rPr>
                <w:sz w:val="20"/>
                <w:szCs w:val="20"/>
              </w:rPr>
            </w:pPr>
            <w:r>
              <w:rPr>
                <w:sz w:val="20"/>
                <w:szCs w:val="20"/>
              </w:rPr>
              <w:t>(15%)</w:t>
            </w:r>
          </w:p>
        </w:tc>
        <w:tc>
          <w:tcPr>
            <w:tcW w:w="712" w:type="pct"/>
          </w:tcPr>
          <w:p w14:paraId="000000B1" w14:textId="77777777" w:rsidR="00007A98" w:rsidRDefault="00E25DA9">
            <w:pPr>
              <w:pBdr>
                <w:top w:val="nil"/>
                <w:left w:val="nil"/>
                <w:bottom w:val="nil"/>
                <w:right w:val="nil"/>
                <w:between w:val="nil"/>
              </w:pBdr>
              <w:jc w:val="center"/>
              <w:rPr>
                <w:sz w:val="20"/>
                <w:szCs w:val="20"/>
              </w:rPr>
            </w:pPr>
            <w:r>
              <w:rPr>
                <w:sz w:val="20"/>
                <w:szCs w:val="20"/>
              </w:rPr>
              <w:t xml:space="preserve">66% </w:t>
            </w:r>
          </w:p>
          <w:p w14:paraId="000000B2" w14:textId="77777777" w:rsidR="00007A98" w:rsidRDefault="00E25DA9">
            <w:pPr>
              <w:pBdr>
                <w:top w:val="nil"/>
                <w:left w:val="nil"/>
                <w:bottom w:val="nil"/>
                <w:right w:val="nil"/>
                <w:between w:val="nil"/>
              </w:pBdr>
              <w:jc w:val="center"/>
              <w:rPr>
                <w:sz w:val="20"/>
                <w:szCs w:val="20"/>
              </w:rPr>
            </w:pPr>
            <w:r>
              <w:rPr>
                <w:sz w:val="20"/>
                <w:szCs w:val="20"/>
              </w:rPr>
              <w:t>(14%)</w:t>
            </w:r>
          </w:p>
        </w:tc>
        <w:tc>
          <w:tcPr>
            <w:tcW w:w="579" w:type="pct"/>
          </w:tcPr>
          <w:p w14:paraId="000000B3" w14:textId="77777777" w:rsidR="00007A98" w:rsidRDefault="00E25DA9">
            <w:pPr>
              <w:pBdr>
                <w:top w:val="nil"/>
                <w:left w:val="nil"/>
                <w:bottom w:val="nil"/>
                <w:right w:val="nil"/>
                <w:between w:val="nil"/>
              </w:pBdr>
              <w:jc w:val="center"/>
              <w:rPr>
                <w:sz w:val="20"/>
                <w:szCs w:val="20"/>
              </w:rPr>
            </w:pPr>
            <w:r>
              <w:rPr>
                <w:sz w:val="20"/>
                <w:szCs w:val="20"/>
              </w:rPr>
              <w:t xml:space="preserve">73% </w:t>
            </w:r>
          </w:p>
          <w:p w14:paraId="000000B4" w14:textId="77777777" w:rsidR="00007A98" w:rsidRDefault="00E25DA9">
            <w:pPr>
              <w:pBdr>
                <w:top w:val="nil"/>
                <w:left w:val="nil"/>
                <w:bottom w:val="nil"/>
                <w:right w:val="nil"/>
                <w:between w:val="nil"/>
              </w:pBdr>
              <w:jc w:val="center"/>
              <w:rPr>
                <w:sz w:val="20"/>
                <w:szCs w:val="20"/>
              </w:rPr>
            </w:pPr>
            <w:r>
              <w:rPr>
                <w:sz w:val="20"/>
                <w:szCs w:val="20"/>
              </w:rPr>
              <w:t>(11%)</w:t>
            </w:r>
          </w:p>
        </w:tc>
        <w:tc>
          <w:tcPr>
            <w:tcW w:w="727" w:type="pct"/>
            <w:gridSpan w:val="2"/>
          </w:tcPr>
          <w:p w14:paraId="000000B5" w14:textId="77777777" w:rsidR="00007A98" w:rsidRDefault="00E25DA9">
            <w:pPr>
              <w:pBdr>
                <w:top w:val="nil"/>
                <w:left w:val="nil"/>
                <w:bottom w:val="nil"/>
                <w:right w:val="nil"/>
                <w:between w:val="nil"/>
              </w:pBdr>
              <w:jc w:val="center"/>
              <w:rPr>
                <w:sz w:val="20"/>
                <w:szCs w:val="20"/>
              </w:rPr>
            </w:pPr>
            <w:r>
              <w:rPr>
                <w:sz w:val="20"/>
                <w:szCs w:val="20"/>
              </w:rPr>
              <w:t xml:space="preserve">73% </w:t>
            </w:r>
          </w:p>
          <w:p w14:paraId="000000B6" w14:textId="77777777" w:rsidR="00007A98" w:rsidRDefault="00E25DA9">
            <w:pPr>
              <w:pBdr>
                <w:top w:val="nil"/>
                <w:left w:val="nil"/>
                <w:bottom w:val="nil"/>
                <w:right w:val="nil"/>
                <w:between w:val="nil"/>
              </w:pBdr>
              <w:jc w:val="center"/>
              <w:rPr>
                <w:sz w:val="20"/>
                <w:szCs w:val="20"/>
              </w:rPr>
            </w:pPr>
            <w:r>
              <w:rPr>
                <w:sz w:val="20"/>
                <w:szCs w:val="20"/>
              </w:rPr>
              <w:t>(11%)</w:t>
            </w:r>
          </w:p>
        </w:tc>
      </w:tr>
      <w:tr w:rsidR="00007A98" w14:paraId="2A24B7FB" w14:textId="77777777" w:rsidTr="00843C6C">
        <w:tc>
          <w:tcPr>
            <w:tcW w:w="935" w:type="pct"/>
          </w:tcPr>
          <w:p w14:paraId="000000B8" w14:textId="77777777" w:rsidR="00007A98" w:rsidRDefault="00E25DA9">
            <w:pPr>
              <w:pBdr>
                <w:top w:val="nil"/>
                <w:left w:val="nil"/>
                <w:bottom w:val="nil"/>
                <w:right w:val="nil"/>
                <w:between w:val="nil"/>
              </w:pBdr>
              <w:ind w:left="263" w:hanging="180"/>
              <w:rPr>
                <w:b/>
                <w:sz w:val="20"/>
                <w:szCs w:val="20"/>
              </w:rPr>
            </w:pPr>
            <w:r>
              <w:rPr>
                <w:b/>
                <w:sz w:val="20"/>
                <w:szCs w:val="20"/>
              </w:rPr>
              <w:t xml:space="preserve">Task </w:t>
            </w:r>
          </w:p>
          <w:p w14:paraId="000000B9" w14:textId="77777777" w:rsidR="00007A98" w:rsidRDefault="00E25DA9">
            <w:pPr>
              <w:pBdr>
                <w:top w:val="nil"/>
                <w:left w:val="nil"/>
                <w:bottom w:val="nil"/>
                <w:right w:val="nil"/>
                <w:between w:val="nil"/>
              </w:pBdr>
              <w:ind w:left="263" w:hanging="180"/>
              <w:rPr>
                <w:b/>
                <w:color w:val="000000"/>
                <w:sz w:val="20"/>
                <w:szCs w:val="20"/>
              </w:rPr>
            </w:pPr>
            <w:r>
              <w:rPr>
                <w:b/>
                <w:sz w:val="20"/>
                <w:szCs w:val="20"/>
              </w:rPr>
              <w:t xml:space="preserve">   Difficulty</w:t>
            </w:r>
          </w:p>
        </w:tc>
        <w:tc>
          <w:tcPr>
            <w:tcW w:w="428" w:type="pct"/>
          </w:tcPr>
          <w:p w14:paraId="000000BA" w14:textId="77777777" w:rsidR="00007A98" w:rsidRDefault="00E25DA9">
            <w:pPr>
              <w:pBdr>
                <w:top w:val="nil"/>
                <w:left w:val="nil"/>
                <w:bottom w:val="nil"/>
                <w:right w:val="nil"/>
                <w:between w:val="nil"/>
              </w:pBdr>
              <w:jc w:val="center"/>
              <w:rPr>
                <w:sz w:val="20"/>
                <w:szCs w:val="20"/>
              </w:rPr>
            </w:pPr>
            <w:r>
              <w:rPr>
                <w:sz w:val="20"/>
                <w:szCs w:val="20"/>
              </w:rPr>
              <w:t xml:space="preserve">3.2 </w:t>
            </w:r>
          </w:p>
          <w:p w14:paraId="000000BB" w14:textId="77777777" w:rsidR="00007A98" w:rsidRDefault="00E25DA9">
            <w:pPr>
              <w:pBdr>
                <w:top w:val="nil"/>
                <w:left w:val="nil"/>
                <w:bottom w:val="nil"/>
                <w:right w:val="nil"/>
                <w:between w:val="nil"/>
              </w:pBdr>
              <w:jc w:val="center"/>
              <w:rPr>
                <w:sz w:val="20"/>
                <w:szCs w:val="20"/>
              </w:rPr>
            </w:pPr>
            <w:r>
              <w:rPr>
                <w:sz w:val="20"/>
                <w:szCs w:val="20"/>
              </w:rPr>
              <w:t>(1.1)</w:t>
            </w:r>
          </w:p>
        </w:tc>
        <w:tc>
          <w:tcPr>
            <w:tcW w:w="551" w:type="pct"/>
          </w:tcPr>
          <w:p w14:paraId="000000BC" w14:textId="77777777" w:rsidR="00007A98" w:rsidRDefault="00E25DA9">
            <w:pPr>
              <w:pBdr>
                <w:top w:val="nil"/>
                <w:left w:val="nil"/>
                <w:bottom w:val="nil"/>
                <w:right w:val="nil"/>
                <w:between w:val="nil"/>
              </w:pBdr>
              <w:jc w:val="center"/>
              <w:rPr>
                <w:sz w:val="20"/>
                <w:szCs w:val="20"/>
              </w:rPr>
            </w:pPr>
            <w:r>
              <w:rPr>
                <w:sz w:val="20"/>
                <w:szCs w:val="20"/>
              </w:rPr>
              <w:t xml:space="preserve">3.8 </w:t>
            </w:r>
          </w:p>
          <w:p w14:paraId="000000BD" w14:textId="77777777" w:rsidR="00007A98" w:rsidRDefault="00E25DA9">
            <w:pPr>
              <w:pBdr>
                <w:top w:val="nil"/>
                <w:left w:val="nil"/>
                <w:bottom w:val="nil"/>
                <w:right w:val="nil"/>
                <w:between w:val="nil"/>
              </w:pBdr>
              <w:jc w:val="center"/>
              <w:rPr>
                <w:sz w:val="20"/>
                <w:szCs w:val="20"/>
              </w:rPr>
            </w:pPr>
            <w:r>
              <w:rPr>
                <w:sz w:val="20"/>
                <w:szCs w:val="20"/>
              </w:rPr>
              <w:t>(1.0)</w:t>
            </w:r>
          </w:p>
        </w:tc>
        <w:tc>
          <w:tcPr>
            <w:tcW w:w="623" w:type="pct"/>
          </w:tcPr>
          <w:p w14:paraId="000000BE" w14:textId="77777777" w:rsidR="00007A98" w:rsidRDefault="00E25DA9">
            <w:pPr>
              <w:pBdr>
                <w:top w:val="nil"/>
                <w:left w:val="nil"/>
                <w:bottom w:val="nil"/>
                <w:right w:val="nil"/>
                <w:between w:val="nil"/>
              </w:pBdr>
              <w:jc w:val="center"/>
              <w:rPr>
                <w:sz w:val="20"/>
                <w:szCs w:val="20"/>
              </w:rPr>
            </w:pPr>
            <w:r>
              <w:rPr>
                <w:sz w:val="20"/>
                <w:szCs w:val="20"/>
              </w:rPr>
              <w:t xml:space="preserve">4.3 </w:t>
            </w:r>
          </w:p>
          <w:p w14:paraId="000000BF" w14:textId="77777777" w:rsidR="00007A98" w:rsidRDefault="00E25DA9">
            <w:pPr>
              <w:pBdr>
                <w:top w:val="nil"/>
                <w:left w:val="nil"/>
                <w:bottom w:val="nil"/>
                <w:right w:val="nil"/>
                <w:between w:val="nil"/>
              </w:pBdr>
              <w:jc w:val="center"/>
              <w:rPr>
                <w:sz w:val="20"/>
                <w:szCs w:val="20"/>
              </w:rPr>
            </w:pPr>
            <w:r>
              <w:rPr>
                <w:sz w:val="20"/>
                <w:szCs w:val="20"/>
              </w:rPr>
              <w:t>(1.0)</w:t>
            </w:r>
          </w:p>
        </w:tc>
        <w:tc>
          <w:tcPr>
            <w:tcW w:w="445" w:type="pct"/>
          </w:tcPr>
          <w:p w14:paraId="000000C0" w14:textId="77777777" w:rsidR="00007A98" w:rsidRDefault="00E25DA9">
            <w:pPr>
              <w:pBdr>
                <w:top w:val="nil"/>
                <w:left w:val="nil"/>
                <w:bottom w:val="nil"/>
                <w:right w:val="nil"/>
                <w:between w:val="nil"/>
              </w:pBdr>
              <w:jc w:val="center"/>
              <w:rPr>
                <w:sz w:val="20"/>
                <w:szCs w:val="20"/>
              </w:rPr>
            </w:pPr>
            <w:r>
              <w:rPr>
                <w:sz w:val="20"/>
                <w:szCs w:val="20"/>
              </w:rPr>
              <w:t xml:space="preserve">3.3 </w:t>
            </w:r>
          </w:p>
          <w:p w14:paraId="000000C1" w14:textId="77777777" w:rsidR="00007A98" w:rsidRDefault="00E25DA9">
            <w:pPr>
              <w:pBdr>
                <w:top w:val="nil"/>
                <w:left w:val="nil"/>
                <w:bottom w:val="nil"/>
                <w:right w:val="nil"/>
                <w:between w:val="nil"/>
              </w:pBdr>
              <w:jc w:val="center"/>
              <w:rPr>
                <w:sz w:val="20"/>
                <w:szCs w:val="20"/>
              </w:rPr>
            </w:pPr>
            <w:r>
              <w:rPr>
                <w:sz w:val="20"/>
                <w:szCs w:val="20"/>
              </w:rPr>
              <w:t>(1.1)</w:t>
            </w:r>
          </w:p>
        </w:tc>
        <w:tc>
          <w:tcPr>
            <w:tcW w:w="712" w:type="pct"/>
          </w:tcPr>
          <w:p w14:paraId="000000C2" w14:textId="77777777" w:rsidR="00007A98" w:rsidRDefault="00E25DA9">
            <w:pPr>
              <w:pBdr>
                <w:top w:val="nil"/>
                <w:left w:val="nil"/>
                <w:bottom w:val="nil"/>
                <w:right w:val="nil"/>
                <w:between w:val="nil"/>
              </w:pBdr>
              <w:jc w:val="center"/>
              <w:rPr>
                <w:sz w:val="20"/>
                <w:szCs w:val="20"/>
              </w:rPr>
            </w:pPr>
            <w:r>
              <w:rPr>
                <w:sz w:val="20"/>
                <w:szCs w:val="20"/>
              </w:rPr>
              <w:t xml:space="preserve">3.2 </w:t>
            </w:r>
          </w:p>
          <w:p w14:paraId="000000C3" w14:textId="77777777" w:rsidR="00007A98" w:rsidRDefault="00E25DA9">
            <w:pPr>
              <w:pBdr>
                <w:top w:val="nil"/>
                <w:left w:val="nil"/>
                <w:bottom w:val="nil"/>
                <w:right w:val="nil"/>
                <w:between w:val="nil"/>
              </w:pBdr>
              <w:jc w:val="center"/>
              <w:rPr>
                <w:sz w:val="20"/>
                <w:szCs w:val="20"/>
              </w:rPr>
            </w:pPr>
            <w:r>
              <w:rPr>
                <w:sz w:val="20"/>
                <w:szCs w:val="20"/>
              </w:rPr>
              <w:t>(1.1)</w:t>
            </w:r>
          </w:p>
        </w:tc>
        <w:tc>
          <w:tcPr>
            <w:tcW w:w="579" w:type="pct"/>
          </w:tcPr>
          <w:p w14:paraId="000000C4" w14:textId="77777777" w:rsidR="00007A98" w:rsidRDefault="00E25DA9">
            <w:pPr>
              <w:pBdr>
                <w:top w:val="nil"/>
                <w:left w:val="nil"/>
                <w:bottom w:val="nil"/>
                <w:right w:val="nil"/>
                <w:between w:val="nil"/>
              </w:pBdr>
              <w:jc w:val="center"/>
              <w:rPr>
                <w:sz w:val="20"/>
                <w:szCs w:val="20"/>
              </w:rPr>
            </w:pPr>
            <w:r>
              <w:rPr>
                <w:sz w:val="20"/>
                <w:szCs w:val="20"/>
              </w:rPr>
              <w:t xml:space="preserve">2.7 </w:t>
            </w:r>
          </w:p>
          <w:p w14:paraId="000000C5" w14:textId="77777777" w:rsidR="00007A98" w:rsidRDefault="00E25DA9">
            <w:pPr>
              <w:pBdr>
                <w:top w:val="nil"/>
                <w:left w:val="nil"/>
                <w:bottom w:val="nil"/>
                <w:right w:val="nil"/>
                <w:between w:val="nil"/>
              </w:pBdr>
              <w:jc w:val="center"/>
              <w:rPr>
                <w:sz w:val="20"/>
                <w:szCs w:val="20"/>
              </w:rPr>
            </w:pPr>
            <w:r>
              <w:rPr>
                <w:sz w:val="20"/>
                <w:szCs w:val="20"/>
              </w:rPr>
              <w:t>(1.0)</w:t>
            </w:r>
          </w:p>
        </w:tc>
        <w:tc>
          <w:tcPr>
            <w:tcW w:w="727" w:type="pct"/>
            <w:gridSpan w:val="2"/>
          </w:tcPr>
          <w:p w14:paraId="000000C6" w14:textId="77777777" w:rsidR="00007A98" w:rsidRDefault="00E25DA9">
            <w:pPr>
              <w:pBdr>
                <w:top w:val="nil"/>
                <w:left w:val="nil"/>
                <w:bottom w:val="nil"/>
                <w:right w:val="nil"/>
                <w:between w:val="nil"/>
              </w:pBdr>
              <w:jc w:val="center"/>
              <w:rPr>
                <w:sz w:val="20"/>
                <w:szCs w:val="20"/>
              </w:rPr>
            </w:pPr>
            <w:r>
              <w:rPr>
                <w:sz w:val="20"/>
                <w:szCs w:val="20"/>
              </w:rPr>
              <w:t xml:space="preserve">2.9 </w:t>
            </w:r>
          </w:p>
          <w:p w14:paraId="000000C7" w14:textId="77777777" w:rsidR="00007A98" w:rsidRDefault="00E25DA9">
            <w:pPr>
              <w:pBdr>
                <w:top w:val="nil"/>
                <w:left w:val="nil"/>
                <w:bottom w:val="nil"/>
                <w:right w:val="nil"/>
                <w:between w:val="nil"/>
              </w:pBdr>
              <w:jc w:val="center"/>
              <w:rPr>
                <w:sz w:val="20"/>
                <w:szCs w:val="20"/>
              </w:rPr>
            </w:pPr>
            <w:r>
              <w:rPr>
                <w:sz w:val="20"/>
                <w:szCs w:val="20"/>
              </w:rPr>
              <w:t>(1.1)</w:t>
            </w:r>
          </w:p>
        </w:tc>
      </w:tr>
      <w:tr w:rsidR="00007A98" w14:paraId="5DB2F312" w14:textId="77777777" w:rsidTr="00843C6C">
        <w:tc>
          <w:tcPr>
            <w:tcW w:w="935" w:type="pct"/>
          </w:tcPr>
          <w:p w14:paraId="000000C9" w14:textId="77777777" w:rsidR="00007A98" w:rsidRDefault="00E25DA9">
            <w:pPr>
              <w:pBdr>
                <w:top w:val="nil"/>
                <w:left w:val="nil"/>
                <w:bottom w:val="nil"/>
                <w:right w:val="nil"/>
                <w:between w:val="nil"/>
              </w:pBdr>
              <w:ind w:left="263" w:hanging="180"/>
              <w:rPr>
                <w:b/>
                <w:sz w:val="20"/>
                <w:szCs w:val="20"/>
              </w:rPr>
            </w:pPr>
            <w:r>
              <w:rPr>
                <w:b/>
                <w:sz w:val="20"/>
                <w:szCs w:val="20"/>
              </w:rPr>
              <w:t xml:space="preserve">% Passed </w:t>
            </w:r>
          </w:p>
          <w:p w14:paraId="000000CA" w14:textId="77777777" w:rsidR="00007A98" w:rsidRDefault="00E25DA9">
            <w:pPr>
              <w:pBdr>
                <w:top w:val="nil"/>
                <w:left w:val="nil"/>
                <w:bottom w:val="nil"/>
                <w:right w:val="nil"/>
                <w:between w:val="nil"/>
              </w:pBdr>
              <w:ind w:left="263" w:hanging="180"/>
              <w:rPr>
                <w:b/>
                <w:sz w:val="20"/>
                <w:szCs w:val="20"/>
              </w:rPr>
            </w:pPr>
            <w:r>
              <w:rPr>
                <w:b/>
                <w:sz w:val="20"/>
                <w:szCs w:val="20"/>
              </w:rPr>
              <w:t xml:space="preserve">   Attention</w:t>
            </w:r>
          </w:p>
        </w:tc>
        <w:tc>
          <w:tcPr>
            <w:tcW w:w="428" w:type="pct"/>
          </w:tcPr>
          <w:p w14:paraId="000000CB" w14:textId="77777777" w:rsidR="00007A98" w:rsidRDefault="00E25DA9">
            <w:pPr>
              <w:pBdr>
                <w:top w:val="nil"/>
                <w:left w:val="nil"/>
                <w:bottom w:val="nil"/>
                <w:right w:val="nil"/>
                <w:between w:val="nil"/>
              </w:pBdr>
              <w:jc w:val="center"/>
              <w:rPr>
                <w:sz w:val="20"/>
                <w:szCs w:val="20"/>
              </w:rPr>
            </w:pPr>
            <w:r>
              <w:rPr>
                <w:sz w:val="20"/>
                <w:szCs w:val="20"/>
              </w:rPr>
              <w:t xml:space="preserve">75% </w:t>
            </w:r>
          </w:p>
          <w:p w14:paraId="000000CC" w14:textId="77777777" w:rsidR="00007A98" w:rsidRDefault="00E25DA9">
            <w:pPr>
              <w:pBdr>
                <w:top w:val="nil"/>
                <w:left w:val="nil"/>
                <w:bottom w:val="nil"/>
                <w:right w:val="nil"/>
                <w:between w:val="nil"/>
              </w:pBdr>
              <w:jc w:val="center"/>
              <w:rPr>
                <w:sz w:val="20"/>
                <w:szCs w:val="20"/>
                <w:highlight w:val="yellow"/>
              </w:rPr>
            </w:pPr>
            <w:r>
              <w:rPr>
                <w:sz w:val="20"/>
                <w:szCs w:val="20"/>
              </w:rPr>
              <w:t>(43%)</w:t>
            </w:r>
          </w:p>
        </w:tc>
        <w:tc>
          <w:tcPr>
            <w:tcW w:w="551" w:type="pct"/>
          </w:tcPr>
          <w:p w14:paraId="000000CD" w14:textId="77777777" w:rsidR="00007A98" w:rsidRDefault="00E25DA9">
            <w:pPr>
              <w:pBdr>
                <w:top w:val="nil"/>
                <w:left w:val="nil"/>
                <w:bottom w:val="nil"/>
                <w:right w:val="nil"/>
                <w:between w:val="nil"/>
              </w:pBdr>
              <w:jc w:val="center"/>
              <w:rPr>
                <w:sz w:val="20"/>
                <w:szCs w:val="20"/>
              </w:rPr>
            </w:pPr>
            <w:r>
              <w:rPr>
                <w:sz w:val="20"/>
                <w:szCs w:val="20"/>
              </w:rPr>
              <w:t xml:space="preserve">78% </w:t>
            </w:r>
          </w:p>
          <w:p w14:paraId="000000CE" w14:textId="77777777" w:rsidR="00007A98" w:rsidRDefault="00E25DA9">
            <w:pPr>
              <w:pBdr>
                <w:top w:val="nil"/>
                <w:left w:val="nil"/>
                <w:bottom w:val="nil"/>
                <w:right w:val="nil"/>
                <w:between w:val="nil"/>
              </w:pBdr>
              <w:jc w:val="center"/>
              <w:rPr>
                <w:sz w:val="20"/>
                <w:szCs w:val="20"/>
                <w:highlight w:val="yellow"/>
              </w:rPr>
            </w:pPr>
            <w:r>
              <w:rPr>
                <w:sz w:val="20"/>
                <w:szCs w:val="20"/>
              </w:rPr>
              <w:t>(42%)</w:t>
            </w:r>
          </w:p>
        </w:tc>
        <w:tc>
          <w:tcPr>
            <w:tcW w:w="623" w:type="pct"/>
          </w:tcPr>
          <w:p w14:paraId="000000CF" w14:textId="77777777" w:rsidR="00007A98" w:rsidRDefault="00E25DA9">
            <w:pPr>
              <w:pBdr>
                <w:top w:val="nil"/>
                <w:left w:val="nil"/>
                <w:bottom w:val="nil"/>
                <w:right w:val="nil"/>
                <w:between w:val="nil"/>
              </w:pBdr>
              <w:jc w:val="center"/>
              <w:rPr>
                <w:sz w:val="20"/>
                <w:szCs w:val="20"/>
              </w:rPr>
            </w:pPr>
            <w:r>
              <w:rPr>
                <w:sz w:val="20"/>
                <w:szCs w:val="20"/>
              </w:rPr>
              <w:t xml:space="preserve">76% </w:t>
            </w:r>
          </w:p>
          <w:p w14:paraId="000000D0" w14:textId="77777777" w:rsidR="00007A98" w:rsidRDefault="00E25DA9">
            <w:pPr>
              <w:pBdr>
                <w:top w:val="nil"/>
                <w:left w:val="nil"/>
                <w:bottom w:val="nil"/>
                <w:right w:val="nil"/>
                <w:between w:val="nil"/>
              </w:pBdr>
              <w:jc w:val="center"/>
              <w:rPr>
                <w:sz w:val="20"/>
                <w:szCs w:val="20"/>
                <w:highlight w:val="yellow"/>
              </w:rPr>
            </w:pPr>
            <w:r>
              <w:rPr>
                <w:sz w:val="20"/>
                <w:szCs w:val="20"/>
              </w:rPr>
              <w:t>(43%)</w:t>
            </w:r>
          </w:p>
        </w:tc>
        <w:tc>
          <w:tcPr>
            <w:tcW w:w="445" w:type="pct"/>
          </w:tcPr>
          <w:p w14:paraId="000000D1" w14:textId="77777777" w:rsidR="00007A98" w:rsidRDefault="00E25DA9">
            <w:pPr>
              <w:pBdr>
                <w:top w:val="nil"/>
                <w:left w:val="nil"/>
                <w:bottom w:val="nil"/>
                <w:right w:val="nil"/>
                <w:between w:val="nil"/>
              </w:pBdr>
              <w:jc w:val="center"/>
              <w:rPr>
                <w:sz w:val="20"/>
                <w:szCs w:val="20"/>
              </w:rPr>
            </w:pPr>
            <w:r>
              <w:rPr>
                <w:sz w:val="20"/>
                <w:szCs w:val="20"/>
              </w:rPr>
              <w:t xml:space="preserve">80% </w:t>
            </w:r>
          </w:p>
          <w:p w14:paraId="000000D2" w14:textId="77777777" w:rsidR="00007A98" w:rsidRDefault="00E25DA9">
            <w:pPr>
              <w:pBdr>
                <w:top w:val="nil"/>
                <w:left w:val="nil"/>
                <w:bottom w:val="nil"/>
                <w:right w:val="nil"/>
                <w:between w:val="nil"/>
              </w:pBdr>
              <w:jc w:val="center"/>
              <w:rPr>
                <w:sz w:val="20"/>
                <w:szCs w:val="20"/>
                <w:highlight w:val="yellow"/>
              </w:rPr>
            </w:pPr>
            <w:r>
              <w:rPr>
                <w:sz w:val="20"/>
                <w:szCs w:val="20"/>
              </w:rPr>
              <w:t>(41%)</w:t>
            </w:r>
          </w:p>
        </w:tc>
        <w:tc>
          <w:tcPr>
            <w:tcW w:w="712" w:type="pct"/>
          </w:tcPr>
          <w:p w14:paraId="000000D3" w14:textId="77777777" w:rsidR="00007A98" w:rsidRDefault="00E25DA9">
            <w:pPr>
              <w:pBdr>
                <w:top w:val="nil"/>
                <w:left w:val="nil"/>
                <w:bottom w:val="nil"/>
                <w:right w:val="nil"/>
                <w:between w:val="nil"/>
              </w:pBdr>
              <w:jc w:val="center"/>
              <w:rPr>
                <w:sz w:val="20"/>
                <w:szCs w:val="20"/>
              </w:rPr>
            </w:pPr>
            <w:r>
              <w:rPr>
                <w:sz w:val="20"/>
                <w:szCs w:val="20"/>
              </w:rPr>
              <w:t xml:space="preserve">80% </w:t>
            </w:r>
          </w:p>
          <w:p w14:paraId="000000D4" w14:textId="77777777" w:rsidR="00007A98" w:rsidRDefault="00E25DA9">
            <w:pPr>
              <w:pBdr>
                <w:top w:val="nil"/>
                <w:left w:val="nil"/>
                <w:bottom w:val="nil"/>
                <w:right w:val="nil"/>
                <w:between w:val="nil"/>
              </w:pBdr>
              <w:jc w:val="center"/>
              <w:rPr>
                <w:sz w:val="20"/>
                <w:szCs w:val="20"/>
                <w:highlight w:val="yellow"/>
              </w:rPr>
            </w:pPr>
            <w:r>
              <w:rPr>
                <w:sz w:val="20"/>
                <w:szCs w:val="20"/>
              </w:rPr>
              <w:t>(41%)</w:t>
            </w:r>
          </w:p>
        </w:tc>
        <w:tc>
          <w:tcPr>
            <w:tcW w:w="579" w:type="pct"/>
          </w:tcPr>
          <w:p w14:paraId="000000D5" w14:textId="77777777" w:rsidR="00007A98" w:rsidRDefault="00E25DA9">
            <w:pPr>
              <w:pBdr>
                <w:top w:val="nil"/>
                <w:left w:val="nil"/>
                <w:bottom w:val="nil"/>
                <w:right w:val="nil"/>
                <w:between w:val="nil"/>
              </w:pBdr>
              <w:jc w:val="center"/>
              <w:rPr>
                <w:sz w:val="20"/>
                <w:szCs w:val="20"/>
              </w:rPr>
            </w:pPr>
            <w:r>
              <w:rPr>
                <w:sz w:val="20"/>
                <w:szCs w:val="20"/>
              </w:rPr>
              <w:t xml:space="preserve">69% </w:t>
            </w:r>
          </w:p>
          <w:p w14:paraId="000000D6" w14:textId="77777777" w:rsidR="00007A98" w:rsidRDefault="00E25DA9">
            <w:pPr>
              <w:pBdr>
                <w:top w:val="nil"/>
                <w:left w:val="nil"/>
                <w:bottom w:val="nil"/>
                <w:right w:val="nil"/>
                <w:between w:val="nil"/>
              </w:pBdr>
              <w:jc w:val="center"/>
              <w:rPr>
                <w:sz w:val="20"/>
                <w:szCs w:val="20"/>
                <w:highlight w:val="yellow"/>
              </w:rPr>
            </w:pPr>
            <w:r>
              <w:rPr>
                <w:sz w:val="20"/>
                <w:szCs w:val="20"/>
              </w:rPr>
              <w:t>(47%)</w:t>
            </w:r>
          </w:p>
        </w:tc>
        <w:tc>
          <w:tcPr>
            <w:tcW w:w="727" w:type="pct"/>
            <w:gridSpan w:val="2"/>
          </w:tcPr>
          <w:p w14:paraId="000000D7" w14:textId="77777777" w:rsidR="00007A98" w:rsidRDefault="00E25DA9">
            <w:pPr>
              <w:pBdr>
                <w:top w:val="nil"/>
                <w:left w:val="nil"/>
                <w:bottom w:val="nil"/>
                <w:right w:val="nil"/>
                <w:between w:val="nil"/>
              </w:pBdr>
              <w:jc w:val="center"/>
              <w:rPr>
                <w:sz w:val="20"/>
                <w:szCs w:val="20"/>
              </w:rPr>
            </w:pPr>
            <w:r>
              <w:rPr>
                <w:sz w:val="20"/>
                <w:szCs w:val="20"/>
              </w:rPr>
              <w:t xml:space="preserve">69% </w:t>
            </w:r>
          </w:p>
          <w:p w14:paraId="000000D8" w14:textId="77777777" w:rsidR="00007A98" w:rsidRDefault="00E25DA9">
            <w:pPr>
              <w:pBdr>
                <w:top w:val="nil"/>
                <w:left w:val="nil"/>
                <w:bottom w:val="nil"/>
                <w:right w:val="nil"/>
                <w:between w:val="nil"/>
              </w:pBdr>
              <w:jc w:val="center"/>
              <w:rPr>
                <w:sz w:val="20"/>
                <w:szCs w:val="20"/>
                <w:highlight w:val="yellow"/>
              </w:rPr>
            </w:pPr>
            <w:r>
              <w:rPr>
                <w:sz w:val="20"/>
                <w:szCs w:val="20"/>
              </w:rPr>
              <w:t>(47%)</w:t>
            </w:r>
          </w:p>
        </w:tc>
      </w:tr>
      <w:tr w:rsidR="00007A98" w14:paraId="3523E00B" w14:textId="77777777" w:rsidTr="00843C6C">
        <w:tc>
          <w:tcPr>
            <w:tcW w:w="935" w:type="pct"/>
          </w:tcPr>
          <w:p w14:paraId="000000DA" w14:textId="77777777" w:rsidR="00007A98" w:rsidRDefault="00E25DA9">
            <w:pPr>
              <w:pBdr>
                <w:top w:val="nil"/>
                <w:left w:val="nil"/>
                <w:bottom w:val="nil"/>
                <w:right w:val="nil"/>
                <w:between w:val="nil"/>
              </w:pBdr>
              <w:ind w:left="263" w:hanging="180"/>
              <w:rPr>
                <w:b/>
                <w:sz w:val="20"/>
                <w:szCs w:val="20"/>
              </w:rPr>
            </w:pPr>
            <w:r>
              <w:rPr>
                <w:b/>
                <w:sz w:val="20"/>
                <w:szCs w:val="20"/>
              </w:rPr>
              <w:t>Time per image (secs)</w:t>
            </w:r>
          </w:p>
        </w:tc>
        <w:tc>
          <w:tcPr>
            <w:tcW w:w="428" w:type="pct"/>
          </w:tcPr>
          <w:p w14:paraId="000000DB" w14:textId="77777777" w:rsidR="00007A98" w:rsidRDefault="00E25DA9">
            <w:pPr>
              <w:pBdr>
                <w:top w:val="nil"/>
                <w:left w:val="nil"/>
                <w:bottom w:val="nil"/>
                <w:right w:val="nil"/>
                <w:between w:val="nil"/>
              </w:pBdr>
              <w:jc w:val="center"/>
              <w:rPr>
                <w:sz w:val="20"/>
                <w:szCs w:val="20"/>
              </w:rPr>
            </w:pPr>
            <w:r>
              <w:rPr>
                <w:sz w:val="20"/>
                <w:szCs w:val="20"/>
              </w:rPr>
              <w:t xml:space="preserve">22 </w:t>
            </w:r>
          </w:p>
          <w:p w14:paraId="000000DC" w14:textId="77777777" w:rsidR="00007A98" w:rsidRDefault="00E25DA9">
            <w:pPr>
              <w:pBdr>
                <w:top w:val="nil"/>
                <w:left w:val="nil"/>
                <w:bottom w:val="nil"/>
                <w:right w:val="nil"/>
                <w:between w:val="nil"/>
              </w:pBdr>
              <w:jc w:val="center"/>
              <w:rPr>
                <w:sz w:val="20"/>
                <w:szCs w:val="20"/>
              </w:rPr>
            </w:pPr>
            <w:r>
              <w:rPr>
                <w:sz w:val="20"/>
                <w:szCs w:val="20"/>
              </w:rPr>
              <w:t>(15)</w:t>
            </w:r>
          </w:p>
        </w:tc>
        <w:tc>
          <w:tcPr>
            <w:tcW w:w="551" w:type="pct"/>
          </w:tcPr>
          <w:p w14:paraId="000000DD" w14:textId="77777777" w:rsidR="00007A98" w:rsidRDefault="00E25DA9">
            <w:pPr>
              <w:pBdr>
                <w:top w:val="nil"/>
                <w:left w:val="nil"/>
                <w:bottom w:val="nil"/>
                <w:right w:val="nil"/>
                <w:between w:val="nil"/>
              </w:pBdr>
              <w:jc w:val="center"/>
              <w:rPr>
                <w:sz w:val="20"/>
                <w:szCs w:val="20"/>
              </w:rPr>
            </w:pPr>
            <w:r>
              <w:rPr>
                <w:sz w:val="20"/>
                <w:szCs w:val="20"/>
              </w:rPr>
              <w:t xml:space="preserve">21 </w:t>
            </w:r>
          </w:p>
          <w:p w14:paraId="000000DE" w14:textId="77777777" w:rsidR="00007A98" w:rsidRDefault="00E25DA9">
            <w:pPr>
              <w:pBdr>
                <w:top w:val="nil"/>
                <w:left w:val="nil"/>
                <w:bottom w:val="nil"/>
                <w:right w:val="nil"/>
                <w:between w:val="nil"/>
              </w:pBdr>
              <w:jc w:val="center"/>
              <w:rPr>
                <w:sz w:val="20"/>
                <w:szCs w:val="20"/>
              </w:rPr>
            </w:pPr>
            <w:r>
              <w:rPr>
                <w:sz w:val="20"/>
                <w:szCs w:val="20"/>
              </w:rPr>
              <w:t>(12)</w:t>
            </w:r>
          </w:p>
        </w:tc>
        <w:tc>
          <w:tcPr>
            <w:tcW w:w="623" w:type="pct"/>
          </w:tcPr>
          <w:p w14:paraId="000000DF" w14:textId="77777777" w:rsidR="00007A98" w:rsidRDefault="00E25DA9">
            <w:pPr>
              <w:pBdr>
                <w:top w:val="nil"/>
                <w:left w:val="nil"/>
                <w:bottom w:val="nil"/>
                <w:right w:val="nil"/>
                <w:between w:val="nil"/>
              </w:pBdr>
              <w:jc w:val="center"/>
              <w:rPr>
                <w:sz w:val="20"/>
                <w:szCs w:val="20"/>
              </w:rPr>
            </w:pPr>
            <w:r>
              <w:rPr>
                <w:sz w:val="20"/>
                <w:szCs w:val="20"/>
              </w:rPr>
              <w:t xml:space="preserve">27 </w:t>
            </w:r>
          </w:p>
          <w:p w14:paraId="000000E0" w14:textId="77777777" w:rsidR="00007A98" w:rsidRDefault="00E25DA9">
            <w:pPr>
              <w:pBdr>
                <w:top w:val="nil"/>
                <w:left w:val="nil"/>
                <w:bottom w:val="nil"/>
                <w:right w:val="nil"/>
                <w:between w:val="nil"/>
              </w:pBdr>
              <w:jc w:val="center"/>
              <w:rPr>
                <w:sz w:val="20"/>
                <w:szCs w:val="20"/>
              </w:rPr>
            </w:pPr>
            <w:r>
              <w:rPr>
                <w:sz w:val="20"/>
                <w:szCs w:val="20"/>
              </w:rPr>
              <w:t>(14)</w:t>
            </w:r>
          </w:p>
        </w:tc>
        <w:tc>
          <w:tcPr>
            <w:tcW w:w="445" w:type="pct"/>
          </w:tcPr>
          <w:p w14:paraId="000000E1" w14:textId="77777777" w:rsidR="00007A98" w:rsidRDefault="00E25DA9">
            <w:pPr>
              <w:pBdr>
                <w:top w:val="nil"/>
                <w:left w:val="nil"/>
                <w:bottom w:val="nil"/>
                <w:right w:val="nil"/>
                <w:between w:val="nil"/>
              </w:pBdr>
              <w:jc w:val="center"/>
              <w:rPr>
                <w:sz w:val="20"/>
                <w:szCs w:val="20"/>
              </w:rPr>
            </w:pPr>
            <w:r>
              <w:rPr>
                <w:sz w:val="20"/>
                <w:szCs w:val="20"/>
              </w:rPr>
              <w:t xml:space="preserve">23 </w:t>
            </w:r>
          </w:p>
          <w:p w14:paraId="000000E2" w14:textId="77777777" w:rsidR="00007A98" w:rsidRDefault="00E25DA9">
            <w:pPr>
              <w:pBdr>
                <w:top w:val="nil"/>
                <w:left w:val="nil"/>
                <w:bottom w:val="nil"/>
                <w:right w:val="nil"/>
                <w:between w:val="nil"/>
              </w:pBdr>
              <w:jc w:val="center"/>
              <w:rPr>
                <w:sz w:val="20"/>
                <w:szCs w:val="20"/>
              </w:rPr>
            </w:pPr>
            <w:r>
              <w:rPr>
                <w:sz w:val="20"/>
                <w:szCs w:val="20"/>
              </w:rPr>
              <w:t>(18)</w:t>
            </w:r>
          </w:p>
        </w:tc>
        <w:tc>
          <w:tcPr>
            <w:tcW w:w="712" w:type="pct"/>
          </w:tcPr>
          <w:p w14:paraId="000000E3" w14:textId="77777777" w:rsidR="00007A98" w:rsidRDefault="00E25DA9">
            <w:pPr>
              <w:pBdr>
                <w:top w:val="nil"/>
                <w:left w:val="nil"/>
                <w:bottom w:val="nil"/>
                <w:right w:val="nil"/>
                <w:between w:val="nil"/>
              </w:pBdr>
              <w:jc w:val="center"/>
              <w:rPr>
                <w:sz w:val="20"/>
                <w:szCs w:val="20"/>
              </w:rPr>
            </w:pPr>
            <w:r>
              <w:rPr>
                <w:sz w:val="20"/>
                <w:szCs w:val="20"/>
              </w:rPr>
              <w:t xml:space="preserve">18 </w:t>
            </w:r>
          </w:p>
          <w:p w14:paraId="000000E4" w14:textId="77777777" w:rsidR="00007A98" w:rsidRDefault="00E25DA9">
            <w:pPr>
              <w:pBdr>
                <w:top w:val="nil"/>
                <w:left w:val="nil"/>
                <w:bottom w:val="nil"/>
                <w:right w:val="nil"/>
                <w:between w:val="nil"/>
              </w:pBdr>
              <w:jc w:val="center"/>
              <w:rPr>
                <w:sz w:val="20"/>
                <w:szCs w:val="20"/>
              </w:rPr>
            </w:pPr>
            <w:r>
              <w:rPr>
                <w:sz w:val="20"/>
                <w:szCs w:val="20"/>
              </w:rPr>
              <w:t>(14)</w:t>
            </w:r>
          </w:p>
        </w:tc>
        <w:tc>
          <w:tcPr>
            <w:tcW w:w="579" w:type="pct"/>
          </w:tcPr>
          <w:p w14:paraId="000000E5" w14:textId="77777777" w:rsidR="00007A98" w:rsidRDefault="00E25DA9">
            <w:pPr>
              <w:pBdr>
                <w:top w:val="nil"/>
                <w:left w:val="nil"/>
                <w:bottom w:val="nil"/>
                <w:right w:val="nil"/>
                <w:between w:val="nil"/>
              </w:pBdr>
              <w:jc w:val="center"/>
              <w:rPr>
                <w:sz w:val="20"/>
                <w:szCs w:val="20"/>
              </w:rPr>
            </w:pPr>
            <w:r>
              <w:rPr>
                <w:sz w:val="20"/>
                <w:szCs w:val="20"/>
              </w:rPr>
              <w:t xml:space="preserve">23 </w:t>
            </w:r>
          </w:p>
          <w:p w14:paraId="000000E6" w14:textId="77777777" w:rsidR="00007A98" w:rsidRDefault="00E25DA9">
            <w:pPr>
              <w:pBdr>
                <w:top w:val="nil"/>
                <w:left w:val="nil"/>
                <w:bottom w:val="nil"/>
                <w:right w:val="nil"/>
                <w:between w:val="nil"/>
              </w:pBdr>
              <w:jc w:val="center"/>
              <w:rPr>
                <w:sz w:val="20"/>
                <w:szCs w:val="20"/>
              </w:rPr>
            </w:pPr>
            <w:r>
              <w:rPr>
                <w:sz w:val="20"/>
                <w:szCs w:val="20"/>
              </w:rPr>
              <w:t>(16)</w:t>
            </w:r>
          </w:p>
        </w:tc>
        <w:tc>
          <w:tcPr>
            <w:tcW w:w="727" w:type="pct"/>
            <w:gridSpan w:val="2"/>
          </w:tcPr>
          <w:p w14:paraId="000000E7" w14:textId="77777777" w:rsidR="00007A98" w:rsidRDefault="00E25DA9">
            <w:pPr>
              <w:pBdr>
                <w:top w:val="nil"/>
                <w:left w:val="nil"/>
                <w:bottom w:val="nil"/>
                <w:right w:val="nil"/>
                <w:between w:val="nil"/>
              </w:pBdr>
              <w:jc w:val="center"/>
              <w:rPr>
                <w:sz w:val="20"/>
                <w:szCs w:val="20"/>
              </w:rPr>
            </w:pPr>
            <w:r>
              <w:rPr>
                <w:sz w:val="20"/>
                <w:szCs w:val="20"/>
              </w:rPr>
              <w:t xml:space="preserve">22 </w:t>
            </w:r>
          </w:p>
          <w:p w14:paraId="000000E8" w14:textId="77777777" w:rsidR="00007A98" w:rsidRDefault="00E25DA9">
            <w:pPr>
              <w:pBdr>
                <w:top w:val="nil"/>
                <w:left w:val="nil"/>
                <w:bottom w:val="nil"/>
                <w:right w:val="nil"/>
                <w:between w:val="nil"/>
              </w:pBdr>
              <w:jc w:val="center"/>
              <w:rPr>
                <w:sz w:val="20"/>
                <w:szCs w:val="20"/>
              </w:rPr>
            </w:pPr>
            <w:r>
              <w:rPr>
                <w:sz w:val="20"/>
                <w:szCs w:val="20"/>
              </w:rPr>
              <w:t>(12)</w:t>
            </w:r>
          </w:p>
        </w:tc>
      </w:tr>
      <w:tr w:rsidR="00007A98" w14:paraId="3C56CC0E" w14:textId="77777777" w:rsidTr="00843C6C">
        <w:tc>
          <w:tcPr>
            <w:tcW w:w="935" w:type="pct"/>
          </w:tcPr>
          <w:p w14:paraId="000000EA" w14:textId="77777777" w:rsidR="00007A98" w:rsidRDefault="00E25DA9">
            <w:pPr>
              <w:pBdr>
                <w:top w:val="nil"/>
                <w:left w:val="nil"/>
                <w:bottom w:val="nil"/>
                <w:right w:val="nil"/>
                <w:between w:val="nil"/>
              </w:pBdr>
              <w:ind w:left="263" w:hanging="180"/>
              <w:rPr>
                <w:b/>
                <w:color w:val="000000"/>
                <w:sz w:val="20"/>
                <w:szCs w:val="20"/>
              </w:rPr>
            </w:pPr>
            <w:r>
              <w:rPr>
                <w:b/>
                <w:color w:val="000000"/>
                <w:sz w:val="20"/>
                <w:szCs w:val="20"/>
              </w:rPr>
              <w:t xml:space="preserve">% </w:t>
            </w:r>
            <w:r>
              <w:rPr>
                <w:b/>
                <w:sz w:val="20"/>
                <w:szCs w:val="20"/>
              </w:rPr>
              <w:t>M</w:t>
            </w:r>
            <w:r>
              <w:rPr>
                <w:b/>
                <w:color w:val="000000"/>
                <w:sz w:val="20"/>
                <w:szCs w:val="20"/>
              </w:rPr>
              <w:t>ale</w:t>
            </w:r>
          </w:p>
        </w:tc>
        <w:tc>
          <w:tcPr>
            <w:tcW w:w="428" w:type="pct"/>
          </w:tcPr>
          <w:p w14:paraId="000000EB" w14:textId="77777777" w:rsidR="00007A98" w:rsidRDefault="00E25DA9">
            <w:pPr>
              <w:pBdr>
                <w:top w:val="nil"/>
                <w:left w:val="nil"/>
                <w:bottom w:val="nil"/>
                <w:right w:val="nil"/>
                <w:between w:val="nil"/>
              </w:pBdr>
              <w:jc w:val="center"/>
              <w:rPr>
                <w:color w:val="000000"/>
                <w:sz w:val="20"/>
                <w:szCs w:val="20"/>
              </w:rPr>
            </w:pPr>
            <w:r>
              <w:rPr>
                <w:sz w:val="20"/>
                <w:szCs w:val="20"/>
              </w:rPr>
              <w:t>33%</w:t>
            </w:r>
          </w:p>
        </w:tc>
        <w:tc>
          <w:tcPr>
            <w:tcW w:w="551" w:type="pct"/>
          </w:tcPr>
          <w:p w14:paraId="000000EC" w14:textId="77777777" w:rsidR="00007A98" w:rsidRDefault="00E25DA9">
            <w:pPr>
              <w:pBdr>
                <w:top w:val="nil"/>
                <w:left w:val="nil"/>
                <w:bottom w:val="nil"/>
                <w:right w:val="nil"/>
                <w:between w:val="nil"/>
              </w:pBdr>
              <w:jc w:val="center"/>
              <w:rPr>
                <w:color w:val="000000"/>
                <w:sz w:val="20"/>
                <w:szCs w:val="20"/>
              </w:rPr>
            </w:pPr>
            <w:r>
              <w:rPr>
                <w:sz w:val="20"/>
                <w:szCs w:val="20"/>
              </w:rPr>
              <w:t>33%</w:t>
            </w:r>
          </w:p>
        </w:tc>
        <w:tc>
          <w:tcPr>
            <w:tcW w:w="623" w:type="pct"/>
          </w:tcPr>
          <w:p w14:paraId="000000ED" w14:textId="77777777" w:rsidR="00007A98" w:rsidRDefault="00E25DA9">
            <w:pPr>
              <w:pBdr>
                <w:top w:val="nil"/>
                <w:left w:val="nil"/>
                <w:bottom w:val="nil"/>
                <w:right w:val="nil"/>
                <w:between w:val="nil"/>
              </w:pBdr>
              <w:jc w:val="center"/>
              <w:rPr>
                <w:sz w:val="20"/>
                <w:szCs w:val="20"/>
              </w:rPr>
            </w:pPr>
            <w:r>
              <w:rPr>
                <w:sz w:val="20"/>
                <w:szCs w:val="20"/>
              </w:rPr>
              <w:t>33%</w:t>
            </w:r>
          </w:p>
        </w:tc>
        <w:tc>
          <w:tcPr>
            <w:tcW w:w="445" w:type="pct"/>
          </w:tcPr>
          <w:p w14:paraId="000000EE" w14:textId="77777777" w:rsidR="00007A98" w:rsidRDefault="00E25DA9">
            <w:pPr>
              <w:pBdr>
                <w:top w:val="nil"/>
                <w:left w:val="nil"/>
                <w:bottom w:val="nil"/>
                <w:right w:val="nil"/>
                <w:between w:val="nil"/>
              </w:pBdr>
              <w:jc w:val="center"/>
              <w:rPr>
                <w:color w:val="000000"/>
                <w:sz w:val="20"/>
                <w:szCs w:val="20"/>
              </w:rPr>
            </w:pPr>
            <w:r>
              <w:rPr>
                <w:sz w:val="20"/>
                <w:szCs w:val="20"/>
              </w:rPr>
              <w:t>29 %</w:t>
            </w:r>
          </w:p>
        </w:tc>
        <w:tc>
          <w:tcPr>
            <w:tcW w:w="712" w:type="pct"/>
          </w:tcPr>
          <w:p w14:paraId="000000EF" w14:textId="77777777" w:rsidR="00007A98" w:rsidRDefault="00E25DA9">
            <w:pPr>
              <w:pBdr>
                <w:top w:val="nil"/>
                <w:left w:val="nil"/>
                <w:bottom w:val="nil"/>
                <w:right w:val="nil"/>
                <w:between w:val="nil"/>
              </w:pBdr>
              <w:jc w:val="center"/>
              <w:rPr>
                <w:color w:val="000000"/>
                <w:sz w:val="20"/>
                <w:szCs w:val="20"/>
              </w:rPr>
            </w:pPr>
            <w:r>
              <w:rPr>
                <w:sz w:val="20"/>
                <w:szCs w:val="20"/>
              </w:rPr>
              <w:t>33%</w:t>
            </w:r>
          </w:p>
        </w:tc>
        <w:tc>
          <w:tcPr>
            <w:tcW w:w="579" w:type="pct"/>
          </w:tcPr>
          <w:p w14:paraId="000000F0" w14:textId="77777777" w:rsidR="00007A98" w:rsidRDefault="00E25DA9">
            <w:pPr>
              <w:pBdr>
                <w:top w:val="nil"/>
                <w:left w:val="nil"/>
                <w:bottom w:val="nil"/>
                <w:right w:val="nil"/>
                <w:between w:val="nil"/>
              </w:pBdr>
              <w:jc w:val="center"/>
              <w:rPr>
                <w:color w:val="000000"/>
                <w:sz w:val="20"/>
                <w:szCs w:val="20"/>
              </w:rPr>
            </w:pPr>
            <w:r>
              <w:rPr>
                <w:sz w:val="20"/>
                <w:szCs w:val="20"/>
              </w:rPr>
              <w:t>33%</w:t>
            </w:r>
          </w:p>
        </w:tc>
        <w:tc>
          <w:tcPr>
            <w:tcW w:w="727" w:type="pct"/>
            <w:gridSpan w:val="2"/>
          </w:tcPr>
          <w:p w14:paraId="000000F1" w14:textId="77777777" w:rsidR="00007A98" w:rsidRDefault="00E25DA9">
            <w:pPr>
              <w:pBdr>
                <w:top w:val="nil"/>
                <w:left w:val="nil"/>
                <w:bottom w:val="nil"/>
                <w:right w:val="nil"/>
                <w:between w:val="nil"/>
              </w:pBdr>
              <w:jc w:val="center"/>
              <w:rPr>
                <w:color w:val="000000"/>
                <w:sz w:val="20"/>
                <w:szCs w:val="20"/>
              </w:rPr>
            </w:pPr>
            <w:r>
              <w:rPr>
                <w:sz w:val="20"/>
                <w:szCs w:val="20"/>
              </w:rPr>
              <w:t>33%</w:t>
            </w:r>
          </w:p>
        </w:tc>
      </w:tr>
      <w:tr w:rsidR="00007A98" w14:paraId="68DF088E" w14:textId="77777777" w:rsidTr="00843C6C">
        <w:tc>
          <w:tcPr>
            <w:tcW w:w="935" w:type="pct"/>
          </w:tcPr>
          <w:p w14:paraId="000000F3" w14:textId="77777777" w:rsidR="00007A98" w:rsidRDefault="00E25DA9">
            <w:pPr>
              <w:pBdr>
                <w:top w:val="nil"/>
                <w:left w:val="nil"/>
                <w:bottom w:val="nil"/>
                <w:right w:val="nil"/>
                <w:between w:val="nil"/>
              </w:pBdr>
              <w:ind w:left="263" w:hanging="180"/>
              <w:rPr>
                <w:b/>
                <w:sz w:val="20"/>
                <w:szCs w:val="20"/>
              </w:rPr>
            </w:pPr>
            <w:r>
              <w:rPr>
                <w:b/>
                <w:sz w:val="20"/>
                <w:szCs w:val="20"/>
              </w:rPr>
              <w:t>% College</w:t>
            </w:r>
          </w:p>
        </w:tc>
        <w:tc>
          <w:tcPr>
            <w:tcW w:w="428" w:type="pct"/>
          </w:tcPr>
          <w:p w14:paraId="000000F4" w14:textId="77777777" w:rsidR="00007A98" w:rsidRDefault="00E25DA9">
            <w:pPr>
              <w:pBdr>
                <w:top w:val="nil"/>
                <w:left w:val="nil"/>
                <w:bottom w:val="nil"/>
                <w:right w:val="nil"/>
                <w:between w:val="nil"/>
              </w:pBdr>
              <w:jc w:val="center"/>
              <w:rPr>
                <w:sz w:val="20"/>
                <w:szCs w:val="20"/>
              </w:rPr>
            </w:pPr>
            <w:r>
              <w:rPr>
                <w:sz w:val="20"/>
                <w:szCs w:val="20"/>
              </w:rPr>
              <w:t>50%</w:t>
            </w:r>
          </w:p>
        </w:tc>
        <w:tc>
          <w:tcPr>
            <w:tcW w:w="551" w:type="pct"/>
          </w:tcPr>
          <w:p w14:paraId="000000F5" w14:textId="77777777" w:rsidR="00007A98" w:rsidRDefault="00E25DA9">
            <w:pPr>
              <w:pBdr>
                <w:top w:val="nil"/>
                <w:left w:val="nil"/>
                <w:bottom w:val="nil"/>
                <w:right w:val="nil"/>
                <w:between w:val="nil"/>
              </w:pBdr>
              <w:jc w:val="center"/>
              <w:rPr>
                <w:sz w:val="20"/>
                <w:szCs w:val="20"/>
              </w:rPr>
            </w:pPr>
            <w:r>
              <w:rPr>
                <w:sz w:val="20"/>
                <w:szCs w:val="20"/>
              </w:rPr>
              <w:t>59%</w:t>
            </w:r>
          </w:p>
        </w:tc>
        <w:tc>
          <w:tcPr>
            <w:tcW w:w="623" w:type="pct"/>
          </w:tcPr>
          <w:p w14:paraId="000000F6" w14:textId="77777777" w:rsidR="00007A98" w:rsidRDefault="00E25DA9">
            <w:pPr>
              <w:pBdr>
                <w:top w:val="nil"/>
                <w:left w:val="nil"/>
                <w:bottom w:val="nil"/>
                <w:right w:val="nil"/>
                <w:between w:val="nil"/>
              </w:pBdr>
              <w:jc w:val="center"/>
              <w:rPr>
                <w:sz w:val="20"/>
                <w:szCs w:val="20"/>
              </w:rPr>
            </w:pPr>
            <w:r>
              <w:rPr>
                <w:sz w:val="20"/>
                <w:szCs w:val="20"/>
              </w:rPr>
              <w:t>36%</w:t>
            </w:r>
          </w:p>
        </w:tc>
        <w:tc>
          <w:tcPr>
            <w:tcW w:w="445" w:type="pct"/>
          </w:tcPr>
          <w:p w14:paraId="000000F7" w14:textId="77777777" w:rsidR="00007A98" w:rsidRDefault="00E25DA9">
            <w:pPr>
              <w:pBdr>
                <w:top w:val="nil"/>
                <w:left w:val="nil"/>
                <w:bottom w:val="nil"/>
                <w:right w:val="nil"/>
                <w:between w:val="nil"/>
              </w:pBdr>
              <w:jc w:val="center"/>
              <w:rPr>
                <w:color w:val="000000"/>
                <w:sz w:val="20"/>
                <w:szCs w:val="20"/>
              </w:rPr>
            </w:pPr>
            <w:r>
              <w:rPr>
                <w:sz w:val="20"/>
                <w:szCs w:val="20"/>
              </w:rPr>
              <w:t>59%</w:t>
            </w:r>
          </w:p>
        </w:tc>
        <w:tc>
          <w:tcPr>
            <w:tcW w:w="712" w:type="pct"/>
          </w:tcPr>
          <w:p w14:paraId="000000F8" w14:textId="77777777" w:rsidR="00007A98" w:rsidRDefault="00E25DA9">
            <w:pPr>
              <w:pBdr>
                <w:top w:val="nil"/>
                <w:left w:val="nil"/>
                <w:bottom w:val="nil"/>
                <w:right w:val="nil"/>
                <w:between w:val="nil"/>
              </w:pBdr>
              <w:jc w:val="center"/>
              <w:rPr>
                <w:color w:val="000000"/>
                <w:sz w:val="20"/>
                <w:szCs w:val="20"/>
              </w:rPr>
            </w:pPr>
            <w:r>
              <w:rPr>
                <w:sz w:val="20"/>
                <w:szCs w:val="20"/>
              </w:rPr>
              <w:t>45%</w:t>
            </w:r>
          </w:p>
        </w:tc>
        <w:tc>
          <w:tcPr>
            <w:tcW w:w="579" w:type="pct"/>
          </w:tcPr>
          <w:p w14:paraId="000000F9" w14:textId="77777777" w:rsidR="00007A98" w:rsidRDefault="00E25DA9">
            <w:pPr>
              <w:pBdr>
                <w:top w:val="nil"/>
                <w:left w:val="nil"/>
                <w:bottom w:val="nil"/>
                <w:right w:val="nil"/>
                <w:between w:val="nil"/>
              </w:pBdr>
              <w:jc w:val="center"/>
              <w:rPr>
                <w:color w:val="000000"/>
                <w:sz w:val="20"/>
                <w:szCs w:val="20"/>
              </w:rPr>
            </w:pPr>
            <w:r>
              <w:rPr>
                <w:sz w:val="20"/>
                <w:szCs w:val="20"/>
              </w:rPr>
              <w:t>50%</w:t>
            </w:r>
          </w:p>
        </w:tc>
        <w:tc>
          <w:tcPr>
            <w:tcW w:w="727" w:type="pct"/>
            <w:gridSpan w:val="2"/>
          </w:tcPr>
          <w:p w14:paraId="000000FA" w14:textId="77777777" w:rsidR="00007A98" w:rsidRDefault="00E25DA9">
            <w:pPr>
              <w:pBdr>
                <w:top w:val="nil"/>
                <w:left w:val="nil"/>
                <w:bottom w:val="nil"/>
                <w:right w:val="nil"/>
                <w:between w:val="nil"/>
              </w:pBdr>
              <w:jc w:val="center"/>
              <w:rPr>
                <w:color w:val="000000"/>
                <w:sz w:val="20"/>
                <w:szCs w:val="20"/>
              </w:rPr>
            </w:pPr>
            <w:r>
              <w:rPr>
                <w:sz w:val="20"/>
                <w:szCs w:val="20"/>
              </w:rPr>
              <w:t>52%</w:t>
            </w:r>
          </w:p>
        </w:tc>
      </w:tr>
      <w:tr w:rsidR="00007A98" w14:paraId="4F5816C3" w14:textId="77777777" w:rsidTr="00843C6C">
        <w:tc>
          <w:tcPr>
            <w:tcW w:w="935" w:type="pct"/>
          </w:tcPr>
          <w:p w14:paraId="000000FC" w14:textId="77777777" w:rsidR="00007A98" w:rsidRDefault="00E25DA9">
            <w:pPr>
              <w:pBdr>
                <w:top w:val="nil"/>
                <w:left w:val="nil"/>
                <w:bottom w:val="nil"/>
                <w:right w:val="nil"/>
                <w:between w:val="nil"/>
              </w:pBdr>
              <w:ind w:left="263" w:hanging="180"/>
              <w:rPr>
                <w:b/>
                <w:sz w:val="20"/>
                <w:szCs w:val="20"/>
              </w:rPr>
            </w:pPr>
            <w:r>
              <w:rPr>
                <w:b/>
                <w:sz w:val="20"/>
                <w:szCs w:val="20"/>
              </w:rPr>
              <w:t>Age</w:t>
            </w:r>
          </w:p>
        </w:tc>
        <w:tc>
          <w:tcPr>
            <w:tcW w:w="428" w:type="pct"/>
          </w:tcPr>
          <w:p w14:paraId="000000FD" w14:textId="77777777" w:rsidR="00007A98" w:rsidRDefault="00E25DA9">
            <w:pPr>
              <w:pBdr>
                <w:top w:val="nil"/>
                <w:left w:val="nil"/>
                <w:bottom w:val="nil"/>
                <w:right w:val="nil"/>
                <w:between w:val="nil"/>
              </w:pBdr>
              <w:jc w:val="center"/>
              <w:rPr>
                <w:sz w:val="20"/>
                <w:szCs w:val="20"/>
              </w:rPr>
            </w:pPr>
            <w:r>
              <w:rPr>
                <w:sz w:val="20"/>
                <w:szCs w:val="20"/>
              </w:rPr>
              <w:t>33</w:t>
            </w:r>
          </w:p>
          <w:p w14:paraId="000000FE" w14:textId="77777777" w:rsidR="00007A98" w:rsidRDefault="00E25DA9">
            <w:pPr>
              <w:pBdr>
                <w:top w:val="nil"/>
                <w:left w:val="nil"/>
                <w:bottom w:val="nil"/>
                <w:right w:val="nil"/>
                <w:between w:val="nil"/>
              </w:pBdr>
              <w:jc w:val="center"/>
              <w:rPr>
                <w:color w:val="000000"/>
                <w:sz w:val="20"/>
                <w:szCs w:val="20"/>
              </w:rPr>
            </w:pPr>
            <w:r>
              <w:rPr>
                <w:sz w:val="20"/>
                <w:szCs w:val="20"/>
              </w:rPr>
              <w:t>(11)</w:t>
            </w:r>
          </w:p>
        </w:tc>
        <w:tc>
          <w:tcPr>
            <w:tcW w:w="551" w:type="pct"/>
          </w:tcPr>
          <w:p w14:paraId="000000FF" w14:textId="77777777" w:rsidR="00007A98" w:rsidRDefault="00E25DA9">
            <w:pPr>
              <w:pBdr>
                <w:top w:val="nil"/>
                <w:left w:val="nil"/>
                <w:bottom w:val="nil"/>
                <w:right w:val="nil"/>
                <w:between w:val="nil"/>
              </w:pBdr>
              <w:jc w:val="center"/>
              <w:rPr>
                <w:sz w:val="20"/>
                <w:szCs w:val="20"/>
              </w:rPr>
            </w:pPr>
            <w:r>
              <w:rPr>
                <w:sz w:val="20"/>
                <w:szCs w:val="20"/>
              </w:rPr>
              <w:t xml:space="preserve">33 </w:t>
            </w:r>
          </w:p>
          <w:p w14:paraId="00000100" w14:textId="77777777" w:rsidR="00007A98" w:rsidRDefault="00E25DA9">
            <w:pPr>
              <w:pBdr>
                <w:top w:val="nil"/>
                <w:left w:val="nil"/>
                <w:bottom w:val="nil"/>
                <w:right w:val="nil"/>
                <w:between w:val="nil"/>
              </w:pBdr>
              <w:jc w:val="center"/>
              <w:rPr>
                <w:color w:val="000000"/>
                <w:sz w:val="20"/>
                <w:szCs w:val="20"/>
              </w:rPr>
            </w:pPr>
            <w:r>
              <w:rPr>
                <w:sz w:val="20"/>
                <w:szCs w:val="20"/>
              </w:rPr>
              <w:t>(10)</w:t>
            </w:r>
          </w:p>
        </w:tc>
        <w:tc>
          <w:tcPr>
            <w:tcW w:w="623" w:type="pct"/>
          </w:tcPr>
          <w:p w14:paraId="00000101" w14:textId="77777777" w:rsidR="00007A98" w:rsidRDefault="00E25DA9">
            <w:pPr>
              <w:pBdr>
                <w:top w:val="nil"/>
                <w:left w:val="nil"/>
                <w:bottom w:val="nil"/>
                <w:right w:val="nil"/>
                <w:between w:val="nil"/>
              </w:pBdr>
              <w:jc w:val="center"/>
              <w:rPr>
                <w:sz w:val="20"/>
                <w:szCs w:val="20"/>
              </w:rPr>
            </w:pPr>
            <w:r>
              <w:rPr>
                <w:sz w:val="20"/>
                <w:szCs w:val="20"/>
              </w:rPr>
              <w:t xml:space="preserve">33 </w:t>
            </w:r>
          </w:p>
          <w:p w14:paraId="00000102" w14:textId="77777777" w:rsidR="00007A98" w:rsidRDefault="00E25DA9">
            <w:pPr>
              <w:pBdr>
                <w:top w:val="nil"/>
                <w:left w:val="nil"/>
                <w:bottom w:val="nil"/>
                <w:right w:val="nil"/>
                <w:between w:val="nil"/>
              </w:pBdr>
              <w:jc w:val="center"/>
              <w:rPr>
                <w:sz w:val="20"/>
                <w:szCs w:val="20"/>
              </w:rPr>
            </w:pPr>
            <w:r>
              <w:rPr>
                <w:sz w:val="20"/>
                <w:szCs w:val="20"/>
              </w:rPr>
              <w:t>(11)</w:t>
            </w:r>
          </w:p>
        </w:tc>
        <w:tc>
          <w:tcPr>
            <w:tcW w:w="445" w:type="pct"/>
          </w:tcPr>
          <w:p w14:paraId="00000103" w14:textId="77777777" w:rsidR="00007A98" w:rsidRDefault="00E25DA9">
            <w:pPr>
              <w:pBdr>
                <w:top w:val="nil"/>
                <w:left w:val="nil"/>
                <w:bottom w:val="nil"/>
                <w:right w:val="nil"/>
                <w:between w:val="nil"/>
              </w:pBdr>
              <w:jc w:val="center"/>
              <w:rPr>
                <w:sz w:val="20"/>
                <w:szCs w:val="20"/>
              </w:rPr>
            </w:pPr>
            <w:r>
              <w:rPr>
                <w:sz w:val="20"/>
                <w:szCs w:val="20"/>
              </w:rPr>
              <w:t xml:space="preserve">34 </w:t>
            </w:r>
          </w:p>
          <w:p w14:paraId="00000104" w14:textId="77777777" w:rsidR="00007A98" w:rsidRDefault="00E25DA9">
            <w:pPr>
              <w:pBdr>
                <w:top w:val="nil"/>
                <w:left w:val="nil"/>
                <w:bottom w:val="nil"/>
                <w:right w:val="nil"/>
                <w:between w:val="nil"/>
              </w:pBdr>
              <w:jc w:val="center"/>
              <w:rPr>
                <w:color w:val="000000"/>
                <w:sz w:val="20"/>
                <w:szCs w:val="20"/>
              </w:rPr>
            </w:pPr>
            <w:r>
              <w:rPr>
                <w:sz w:val="20"/>
                <w:szCs w:val="20"/>
              </w:rPr>
              <w:t>(12)</w:t>
            </w:r>
          </w:p>
        </w:tc>
        <w:tc>
          <w:tcPr>
            <w:tcW w:w="712" w:type="pct"/>
          </w:tcPr>
          <w:p w14:paraId="00000105" w14:textId="77777777" w:rsidR="00007A98" w:rsidRDefault="00E25DA9">
            <w:pPr>
              <w:pBdr>
                <w:top w:val="nil"/>
                <w:left w:val="nil"/>
                <w:bottom w:val="nil"/>
                <w:right w:val="nil"/>
                <w:between w:val="nil"/>
              </w:pBdr>
              <w:jc w:val="center"/>
              <w:rPr>
                <w:sz w:val="20"/>
                <w:szCs w:val="20"/>
              </w:rPr>
            </w:pPr>
            <w:r>
              <w:rPr>
                <w:sz w:val="20"/>
                <w:szCs w:val="20"/>
              </w:rPr>
              <w:t xml:space="preserve">31 </w:t>
            </w:r>
          </w:p>
          <w:p w14:paraId="00000106" w14:textId="77777777" w:rsidR="00007A98" w:rsidRDefault="00E25DA9">
            <w:pPr>
              <w:pBdr>
                <w:top w:val="nil"/>
                <w:left w:val="nil"/>
                <w:bottom w:val="nil"/>
                <w:right w:val="nil"/>
                <w:between w:val="nil"/>
              </w:pBdr>
              <w:jc w:val="center"/>
              <w:rPr>
                <w:color w:val="000000"/>
                <w:sz w:val="20"/>
                <w:szCs w:val="20"/>
              </w:rPr>
            </w:pPr>
            <w:r>
              <w:rPr>
                <w:sz w:val="20"/>
                <w:szCs w:val="20"/>
              </w:rPr>
              <w:t>(9)</w:t>
            </w:r>
          </w:p>
        </w:tc>
        <w:tc>
          <w:tcPr>
            <w:tcW w:w="579" w:type="pct"/>
          </w:tcPr>
          <w:p w14:paraId="00000107" w14:textId="77777777" w:rsidR="00007A98" w:rsidRDefault="00E25DA9">
            <w:pPr>
              <w:pBdr>
                <w:top w:val="nil"/>
                <w:left w:val="nil"/>
                <w:bottom w:val="nil"/>
                <w:right w:val="nil"/>
                <w:between w:val="nil"/>
              </w:pBdr>
              <w:jc w:val="center"/>
              <w:rPr>
                <w:sz w:val="20"/>
                <w:szCs w:val="20"/>
              </w:rPr>
            </w:pPr>
            <w:r>
              <w:rPr>
                <w:sz w:val="20"/>
                <w:szCs w:val="20"/>
              </w:rPr>
              <w:t xml:space="preserve">34 </w:t>
            </w:r>
          </w:p>
          <w:p w14:paraId="00000108" w14:textId="77777777" w:rsidR="00007A98" w:rsidRDefault="00E25DA9">
            <w:pPr>
              <w:pBdr>
                <w:top w:val="nil"/>
                <w:left w:val="nil"/>
                <w:bottom w:val="nil"/>
                <w:right w:val="nil"/>
                <w:between w:val="nil"/>
              </w:pBdr>
              <w:jc w:val="center"/>
              <w:rPr>
                <w:color w:val="000000"/>
                <w:sz w:val="20"/>
                <w:szCs w:val="20"/>
              </w:rPr>
            </w:pPr>
            <w:r>
              <w:rPr>
                <w:sz w:val="20"/>
                <w:szCs w:val="20"/>
              </w:rPr>
              <w:t>(13)</w:t>
            </w:r>
          </w:p>
        </w:tc>
        <w:tc>
          <w:tcPr>
            <w:tcW w:w="727" w:type="pct"/>
            <w:gridSpan w:val="2"/>
          </w:tcPr>
          <w:p w14:paraId="00000109" w14:textId="77777777" w:rsidR="00007A98" w:rsidRDefault="00E25DA9">
            <w:pPr>
              <w:pBdr>
                <w:top w:val="nil"/>
                <w:left w:val="nil"/>
                <w:bottom w:val="nil"/>
                <w:right w:val="nil"/>
                <w:between w:val="nil"/>
              </w:pBdr>
              <w:jc w:val="center"/>
              <w:rPr>
                <w:sz w:val="20"/>
                <w:szCs w:val="20"/>
              </w:rPr>
            </w:pPr>
            <w:r>
              <w:rPr>
                <w:sz w:val="20"/>
                <w:szCs w:val="20"/>
              </w:rPr>
              <w:t xml:space="preserve">31 </w:t>
            </w:r>
          </w:p>
          <w:p w14:paraId="0000010A" w14:textId="77777777" w:rsidR="00007A98" w:rsidRDefault="00E25DA9">
            <w:pPr>
              <w:pBdr>
                <w:top w:val="nil"/>
                <w:left w:val="nil"/>
                <w:bottom w:val="nil"/>
                <w:right w:val="nil"/>
                <w:between w:val="nil"/>
              </w:pBdr>
              <w:jc w:val="center"/>
              <w:rPr>
                <w:color w:val="000000"/>
                <w:sz w:val="20"/>
                <w:szCs w:val="20"/>
              </w:rPr>
            </w:pPr>
            <w:r>
              <w:rPr>
                <w:sz w:val="20"/>
                <w:szCs w:val="20"/>
              </w:rPr>
              <w:t>(10)</w:t>
            </w:r>
          </w:p>
        </w:tc>
      </w:tr>
    </w:tbl>
    <w:p w14:paraId="0000010C" w14:textId="77777777" w:rsidR="00007A98" w:rsidRDefault="00E25DA9">
      <w:pPr>
        <w:jc w:val="both"/>
        <w:rPr>
          <w:sz w:val="20"/>
          <w:szCs w:val="20"/>
        </w:rPr>
      </w:pPr>
      <w:r>
        <w:rPr>
          <w:i/>
          <w:sz w:val="20"/>
          <w:szCs w:val="20"/>
        </w:rPr>
        <w:t xml:space="preserve"> </w:t>
      </w:r>
    </w:p>
    <w:p w14:paraId="0000010D" w14:textId="22CF68E9" w:rsidR="00007A98" w:rsidRDefault="00E25DA9">
      <w:pPr>
        <w:jc w:val="both"/>
        <w:rPr>
          <w:sz w:val="20"/>
          <w:szCs w:val="20"/>
        </w:rPr>
      </w:pPr>
      <w:r>
        <w:rPr>
          <w:sz w:val="20"/>
          <w:szCs w:val="20"/>
        </w:rPr>
        <w:t xml:space="preserve">As shown in Exhibit 4, separate ANOVAs were conducted for each definition of accuracy. Performance differed across experimental conditions and confidence. In addition, there were weakly significant effects at the </w:t>
      </w:r>
      <w:r>
        <w:rPr>
          <w:i/>
          <w:sz w:val="20"/>
          <w:szCs w:val="20"/>
        </w:rPr>
        <w:t xml:space="preserve">p </w:t>
      </w:r>
      <w:r>
        <w:rPr>
          <w:sz w:val="20"/>
          <w:szCs w:val="20"/>
        </w:rPr>
        <w:t xml:space="preserve">&lt; .05 level for attention and task difficulty. </w:t>
      </w:r>
      <w:r>
        <w:rPr>
          <w:color w:val="000000"/>
          <w:sz w:val="20"/>
          <w:szCs w:val="20"/>
        </w:rPr>
        <w:t xml:space="preserve">Tukey HSD </w:t>
      </w:r>
      <w:r>
        <w:rPr>
          <w:sz w:val="20"/>
          <w:szCs w:val="20"/>
        </w:rPr>
        <w:t>post hoc tests indicated that when compared to the control condition, accuracy was higher in all of the AI conditions (</w:t>
      </w:r>
      <w:r>
        <w:rPr>
          <w:i/>
          <w:sz w:val="20"/>
          <w:szCs w:val="20"/>
        </w:rPr>
        <w:t>p</w:t>
      </w:r>
      <w:r>
        <w:rPr>
          <w:sz w:val="20"/>
          <w:szCs w:val="20"/>
        </w:rPr>
        <w:t xml:space="preserve"> &lt; .01), but there was no significant difference between the AI conditions (see Exhibits 3 and 5). This was true across all definitions of accuracy except Category accuracy, which uses the most lenient definition. In this case, there was no significant difference between the control and AI conditions (although post hoc tests indicated that a few comparisons approached, but did not achieve, statistical significance). </w:t>
      </w:r>
    </w:p>
    <w:p w14:paraId="0000010E" w14:textId="77777777" w:rsidR="00007A98" w:rsidRDefault="00E25DA9">
      <w:pPr>
        <w:pBdr>
          <w:top w:val="nil"/>
          <w:left w:val="nil"/>
          <w:bottom w:val="nil"/>
          <w:right w:val="nil"/>
          <w:between w:val="nil"/>
        </w:pBdr>
        <w:ind w:firstLine="720"/>
        <w:jc w:val="both"/>
        <w:rPr>
          <w:color w:val="000000"/>
          <w:sz w:val="20"/>
          <w:szCs w:val="20"/>
        </w:rPr>
      </w:pPr>
      <w:r>
        <w:rPr>
          <w:sz w:val="20"/>
          <w:szCs w:val="20"/>
        </w:rPr>
        <w:t xml:space="preserve">Participants that were more confident tended to have higher Synonym and Category accuracy. From a metacognition perspective, the Category accuracy effect suggests that participants knew when they did or did not have </w:t>
      </w:r>
      <w:r>
        <w:rPr>
          <w:sz w:val="20"/>
          <w:szCs w:val="20"/>
        </w:rPr>
        <w:lastRenderedPageBreak/>
        <w:t xml:space="preserve">a vague sense (i.e. the category) of an image. More investigation is needed to determine the mechanism for Synonym accuracy. </w:t>
      </w:r>
      <w:r>
        <w:rPr>
          <w:color w:val="000000"/>
          <w:sz w:val="20"/>
          <w:szCs w:val="20"/>
        </w:rPr>
        <w:t xml:space="preserve">A one-way ANOVA indicates that the average confidence varied across experimental conditions, </w:t>
      </w:r>
      <w:proofErr w:type="gramStart"/>
      <w:r>
        <w:rPr>
          <w:i/>
          <w:color w:val="000000"/>
          <w:sz w:val="20"/>
          <w:szCs w:val="20"/>
        </w:rPr>
        <w:t>F</w:t>
      </w:r>
      <w:r>
        <w:rPr>
          <w:color w:val="000000"/>
          <w:sz w:val="20"/>
          <w:szCs w:val="20"/>
        </w:rPr>
        <w:t>(</w:t>
      </w:r>
      <w:proofErr w:type="gramEnd"/>
      <w:r>
        <w:rPr>
          <w:color w:val="000000"/>
          <w:sz w:val="20"/>
          <w:szCs w:val="20"/>
        </w:rPr>
        <w:t xml:space="preserve">5, 280) = 4.41, </w:t>
      </w:r>
      <w:r>
        <w:rPr>
          <w:i/>
          <w:color w:val="000000"/>
          <w:sz w:val="20"/>
          <w:szCs w:val="20"/>
        </w:rPr>
        <w:t>p</w:t>
      </w:r>
      <w:r>
        <w:rPr>
          <w:color w:val="000000"/>
          <w:sz w:val="20"/>
          <w:szCs w:val="20"/>
        </w:rPr>
        <w:t xml:space="preserve"> &lt; .001. Post hoc comparisons using the Tukey HSD test suggest that participants in the 1 AI Recommendation/Text Only, 5 AI Recommendation/Text Only, and 5 AI Recommendation/Confidence Bar conditions were significantly more confident that the No Recommendation Control group (see Exhibit 3). This suggests that the confidence bar increased confidence (compared to the No Recommendation Control condition) when there were 5 AI recommendations, but not when there was only 1 AI recommendation. The confidence bar may help sort among multiple recommendations, but simply serves to decrease confidence if there are no alternative recommendations. </w:t>
      </w:r>
    </w:p>
    <w:p w14:paraId="0000010F" w14:textId="77777777" w:rsidR="00007A98" w:rsidRDefault="00E25DA9">
      <w:pPr>
        <w:pBdr>
          <w:top w:val="nil"/>
          <w:left w:val="nil"/>
          <w:bottom w:val="nil"/>
          <w:right w:val="nil"/>
          <w:between w:val="nil"/>
        </w:pBdr>
        <w:ind w:firstLine="720"/>
        <w:jc w:val="both"/>
        <w:rPr>
          <w:color w:val="000000"/>
          <w:sz w:val="20"/>
          <w:szCs w:val="20"/>
        </w:rPr>
      </w:pPr>
      <w:r>
        <w:rPr>
          <w:color w:val="000000"/>
          <w:sz w:val="20"/>
          <w:szCs w:val="20"/>
        </w:rPr>
        <w:t xml:space="preserve">A one-way ANOVA showed that the perceived task difficulty varied across the experimental conditions, </w:t>
      </w:r>
      <w:proofErr w:type="gramStart"/>
      <w:r>
        <w:rPr>
          <w:i/>
          <w:color w:val="000000"/>
          <w:sz w:val="20"/>
          <w:szCs w:val="20"/>
        </w:rPr>
        <w:t>F</w:t>
      </w:r>
      <w:r>
        <w:rPr>
          <w:color w:val="000000"/>
          <w:sz w:val="20"/>
          <w:szCs w:val="20"/>
        </w:rPr>
        <w:t>(</w:t>
      </w:r>
      <w:proofErr w:type="gramEnd"/>
      <w:r>
        <w:rPr>
          <w:color w:val="000000"/>
          <w:sz w:val="20"/>
          <w:szCs w:val="20"/>
        </w:rPr>
        <w:t xml:space="preserve">5, 280) = 6.28, </w:t>
      </w:r>
      <w:r>
        <w:rPr>
          <w:i/>
          <w:color w:val="000000"/>
          <w:sz w:val="20"/>
          <w:szCs w:val="20"/>
        </w:rPr>
        <w:t>p</w:t>
      </w:r>
      <w:r>
        <w:rPr>
          <w:color w:val="000000"/>
          <w:sz w:val="20"/>
          <w:szCs w:val="20"/>
        </w:rPr>
        <w:t xml:space="preserve"> &lt; .001. Tukey HSD post-hoc tests indicate that the 5 AI Recommendations/Alphabetical Control condition was perceived as significantly more difficult than the 5 AI Recommendations/Text Only condition (see Exhibit 3). In addition, the 5 AI Recommendations/Text Only and 5 AI Recommendations/Confidence Bar conditions were perceived as significantly less difficult than the No Recommendation Control condition. This suggests that providing multiple recommendations made the task less difficult, as long as the recommendations were ranked.     </w:t>
      </w:r>
    </w:p>
    <w:p w14:paraId="00000110" w14:textId="77777777" w:rsidR="00007A98" w:rsidRDefault="00007A98">
      <w:pPr>
        <w:pBdr>
          <w:top w:val="nil"/>
          <w:left w:val="nil"/>
          <w:bottom w:val="nil"/>
          <w:right w:val="nil"/>
          <w:between w:val="nil"/>
        </w:pBdr>
        <w:rPr>
          <w:sz w:val="16"/>
          <w:szCs w:val="16"/>
        </w:rPr>
      </w:pPr>
    </w:p>
    <w:p w14:paraId="00000111" w14:textId="77777777" w:rsidR="00007A98" w:rsidRDefault="00E25DA9">
      <w:pPr>
        <w:widowControl w:val="0"/>
        <w:jc w:val="center"/>
        <w:rPr>
          <w:b/>
          <w:sz w:val="20"/>
          <w:szCs w:val="20"/>
        </w:rPr>
      </w:pPr>
      <w:r>
        <w:rPr>
          <w:b/>
          <w:sz w:val="20"/>
          <w:szCs w:val="20"/>
        </w:rPr>
        <w:t>Exhibit 4. Separate ANOVA for each Accuracy Definition. Accuracy Differed across Experimental Conditions (</w:t>
      </w:r>
      <w:r>
        <w:rPr>
          <w:b/>
          <w:i/>
          <w:sz w:val="20"/>
          <w:szCs w:val="20"/>
        </w:rPr>
        <w:t>p</w:t>
      </w:r>
      <w:r>
        <w:rPr>
          <w:b/>
          <w:sz w:val="20"/>
          <w:szCs w:val="20"/>
        </w:rPr>
        <w:t xml:space="preserve"> &lt; .01).</w:t>
      </w:r>
    </w:p>
    <w:tbl>
      <w:tblPr>
        <w:tblStyle w:val="a5"/>
        <w:tblW w:w="8299" w:type="dxa"/>
        <w:jc w:val="center"/>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2289"/>
        <w:gridCol w:w="966"/>
        <w:gridCol w:w="748"/>
        <w:gridCol w:w="966"/>
        <w:gridCol w:w="566"/>
        <w:gridCol w:w="966"/>
        <w:gridCol w:w="566"/>
        <w:gridCol w:w="666"/>
        <w:gridCol w:w="566"/>
      </w:tblGrid>
      <w:tr w:rsidR="00007A98" w14:paraId="562956D2" w14:textId="77777777">
        <w:trPr>
          <w:jc w:val="center"/>
        </w:trPr>
        <w:tc>
          <w:tcPr>
            <w:tcW w:w="2289" w:type="dxa"/>
          </w:tcPr>
          <w:p w14:paraId="00000112" w14:textId="77777777" w:rsidR="00007A98" w:rsidRDefault="00007A98">
            <w:pPr>
              <w:rPr>
                <w:sz w:val="20"/>
                <w:szCs w:val="20"/>
              </w:rPr>
            </w:pPr>
          </w:p>
        </w:tc>
        <w:tc>
          <w:tcPr>
            <w:tcW w:w="1714" w:type="dxa"/>
            <w:gridSpan w:val="2"/>
          </w:tcPr>
          <w:p w14:paraId="00000113" w14:textId="77777777" w:rsidR="00007A98" w:rsidRDefault="00E25DA9">
            <w:pPr>
              <w:jc w:val="center"/>
              <w:rPr>
                <w:b/>
                <w:sz w:val="20"/>
                <w:szCs w:val="20"/>
              </w:rPr>
            </w:pPr>
            <w:r>
              <w:rPr>
                <w:b/>
                <w:sz w:val="20"/>
                <w:szCs w:val="20"/>
              </w:rPr>
              <w:t>Exact Match</w:t>
            </w:r>
          </w:p>
        </w:tc>
        <w:tc>
          <w:tcPr>
            <w:tcW w:w="1532" w:type="dxa"/>
            <w:gridSpan w:val="2"/>
          </w:tcPr>
          <w:p w14:paraId="00000115" w14:textId="77777777" w:rsidR="00007A98" w:rsidRDefault="00E25DA9">
            <w:pPr>
              <w:jc w:val="center"/>
              <w:rPr>
                <w:b/>
                <w:sz w:val="20"/>
                <w:szCs w:val="20"/>
              </w:rPr>
            </w:pPr>
            <w:r>
              <w:rPr>
                <w:b/>
                <w:sz w:val="20"/>
                <w:szCs w:val="20"/>
              </w:rPr>
              <w:t>Synonym</w:t>
            </w:r>
          </w:p>
        </w:tc>
        <w:tc>
          <w:tcPr>
            <w:tcW w:w="1532" w:type="dxa"/>
            <w:gridSpan w:val="2"/>
          </w:tcPr>
          <w:p w14:paraId="00000117" w14:textId="77777777" w:rsidR="00007A98" w:rsidRDefault="00E25DA9">
            <w:pPr>
              <w:jc w:val="center"/>
              <w:rPr>
                <w:b/>
                <w:sz w:val="20"/>
                <w:szCs w:val="20"/>
              </w:rPr>
            </w:pPr>
            <w:r>
              <w:rPr>
                <w:b/>
                <w:sz w:val="20"/>
                <w:szCs w:val="20"/>
              </w:rPr>
              <w:t>Present</w:t>
            </w:r>
          </w:p>
        </w:tc>
        <w:tc>
          <w:tcPr>
            <w:tcW w:w="1232" w:type="dxa"/>
            <w:gridSpan w:val="2"/>
          </w:tcPr>
          <w:p w14:paraId="00000119" w14:textId="77777777" w:rsidR="00007A98" w:rsidRDefault="00E25DA9">
            <w:pPr>
              <w:jc w:val="center"/>
              <w:rPr>
                <w:b/>
                <w:sz w:val="20"/>
                <w:szCs w:val="20"/>
              </w:rPr>
            </w:pPr>
            <w:r>
              <w:rPr>
                <w:b/>
                <w:sz w:val="20"/>
                <w:szCs w:val="20"/>
              </w:rPr>
              <w:t>Category</w:t>
            </w:r>
          </w:p>
        </w:tc>
      </w:tr>
      <w:tr w:rsidR="00007A98" w14:paraId="702F7DC5" w14:textId="77777777">
        <w:trPr>
          <w:jc w:val="center"/>
        </w:trPr>
        <w:tc>
          <w:tcPr>
            <w:tcW w:w="2289" w:type="dxa"/>
            <w:tcBorders>
              <w:bottom w:val="single" w:sz="4" w:space="0" w:color="000000"/>
            </w:tcBorders>
          </w:tcPr>
          <w:p w14:paraId="0000011B" w14:textId="77777777" w:rsidR="00007A98" w:rsidRDefault="00007A98">
            <w:pPr>
              <w:rPr>
                <w:sz w:val="20"/>
                <w:szCs w:val="20"/>
              </w:rPr>
            </w:pPr>
          </w:p>
        </w:tc>
        <w:tc>
          <w:tcPr>
            <w:tcW w:w="966" w:type="dxa"/>
            <w:tcBorders>
              <w:bottom w:val="single" w:sz="4" w:space="0" w:color="000000"/>
            </w:tcBorders>
          </w:tcPr>
          <w:p w14:paraId="0000011C" w14:textId="77777777" w:rsidR="00007A98" w:rsidRDefault="00E25DA9">
            <w:pPr>
              <w:jc w:val="center"/>
              <w:rPr>
                <w:b/>
                <w:sz w:val="20"/>
                <w:szCs w:val="20"/>
              </w:rPr>
            </w:pPr>
            <w:r>
              <w:rPr>
                <w:b/>
                <w:sz w:val="20"/>
                <w:szCs w:val="20"/>
              </w:rPr>
              <w:t>F</w:t>
            </w:r>
          </w:p>
        </w:tc>
        <w:tc>
          <w:tcPr>
            <w:tcW w:w="748" w:type="dxa"/>
            <w:tcBorders>
              <w:bottom w:val="single" w:sz="4" w:space="0" w:color="000000"/>
            </w:tcBorders>
          </w:tcPr>
          <w:p w14:paraId="0000011D" w14:textId="77777777" w:rsidR="00007A98" w:rsidRDefault="008B1374">
            <w:pPr>
              <w:jc w:val="center"/>
              <w:rPr>
                <w:rFonts w:ascii="Cambria Math" w:eastAsia="Cambria Math" w:hAnsi="Cambria Math" w:cs="Cambria Math"/>
                <w:sz w:val="20"/>
                <w:szCs w:val="20"/>
              </w:rPr>
            </w:pPr>
            <m:oMathPara>
              <m:oMath>
                <m:sSup>
                  <m:sSupPr>
                    <m:ctrlPr>
                      <w:rPr>
                        <w:rFonts w:ascii="Cambria Math" w:eastAsia="Cambria Math" w:hAnsi="Cambria Math" w:cs="Cambria Math"/>
                        <w:sz w:val="20"/>
                        <w:szCs w:val="20"/>
                      </w:rPr>
                    </m:ctrlPr>
                  </m:sSupPr>
                  <m:e>
                    <m:r>
                      <w:rPr>
                        <w:rFonts w:ascii="Cambria Math" w:hAnsi="Cambria Math"/>
                      </w:rPr>
                      <m:t>η</m:t>
                    </m:r>
                  </m:e>
                  <m:sup>
                    <m:r>
                      <w:rPr>
                        <w:rFonts w:ascii="Cambria Math" w:eastAsia="Cambria Math" w:hAnsi="Cambria Math" w:cs="Cambria Math"/>
                        <w:sz w:val="20"/>
                        <w:szCs w:val="20"/>
                      </w:rPr>
                      <m:t>2</m:t>
                    </m:r>
                  </m:sup>
                </m:sSup>
              </m:oMath>
            </m:oMathPara>
          </w:p>
        </w:tc>
        <w:tc>
          <w:tcPr>
            <w:tcW w:w="966" w:type="dxa"/>
            <w:tcBorders>
              <w:bottom w:val="single" w:sz="4" w:space="0" w:color="000000"/>
            </w:tcBorders>
          </w:tcPr>
          <w:p w14:paraId="0000011E" w14:textId="77777777" w:rsidR="00007A98" w:rsidRDefault="00E25DA9">
            <w:pPr>
              <w:jc w:val="center"/>
              <w:rPr>
                <w:b/>
                <w:sz w:val="20"/>
                <w:szCs w:val="20"/>
              </w:rPr>
            </w:pPr>
            <w:r>
              <w:rPr>
                <w:b/>
                <w:sz w:val="20"/>
                <w:szCs w:val="20"/>
              </w:rPr>
              <w:t>F</w:t>
            </w:r>
          </w:p>
        </w:tc>
        <w:tc>
          <w:tcPr>
            <w:tcW w:w="566" w:type="dxa"/>
            <w:tcBorders>
              <w:bottom w:val="single" w:sz="4" w:space="0" w:color="000000"/>
            </w:tcBorders>
          </w:tcPr>
          <w:p w14:paraId="0000011F" w14:textId="77777777" w:rsidR="00007A98" w:rsidRDefault="008B1374">
            <w:pPr>
              <w:jc w:val="center"/>
              <w:rPr>
                <w:rFonts w:ascii="Cambria Math" w:eastAsia="Cambria Math" w:hAnsi="Cambria Math" w:cs="Cambria Math"/>
                <w:sz w:val="20"/>
                <w:szCs w:val="20"/>
              </w:rPr>
            </w:pPr>
            <m:oMathPara>
              <m:oMath>
                <m:sSup>
                  <m:sSupPr>
                    <m:ctrlPr>
                      <w:rPr>
                        <w:rFonts w:ascii="Cambria Math" w:eastAsia="Cambria Math" w:hAnsi="Cambria Math" w:cs="Cambria Math"/>
                        <w:sz w:val="20"/>
                        <w:szCs w:val="20"/>
                      </w:rPr>
                    </m:ctrlPr>
                  </m:sSupPr>
                  <m:e>
                    <m:r>
                      <w:rPr>
                        <w:rFonts w:ascii="Cambria Math" w:hAnsi="Cambria Math"/>
                      </w:rPr>
                      <m:t>η</m:t>
                    </m:r>
                  </m:e>
                  <m:sup>
                    <m:r>
                      <w:rPr>
                        <w:rFonts w:ascii="Cambria Math" w:eastAsia="Cambria Math" w:hAnsi="Cambria Math" w:cs="Cambria Math"/>
                        <w:sz w:val="20"/>
                        <w:szCs w:val="20"/>
                      </w:rPr>
                      <m:t>2</m:t>
                    </m:r>
                  </m:sup>
                </m:sSup>
              </m:oMath>
            </m:oMathPara>
          </w:p>
        </w:tc>
        <w:tc>
          <w:tcPr>
            <w:tcW w:w="966" w:type="dxa"/>
            <w:tcBorders>
              <w:bottom w:val="single" w:sz="4" w:space="0" w:color="000000"/>
            </w:tcBorders>
          </w:tcPr>
          <w:p w14:paraId="00000120" w14:textId="77777777" w:rsidR="00007A98" w:rsidRDefault="00E25DA9">
            <w:pPr>
              <w:jc w:val="center"/>
              <w:rPr>
                <w:b/>
                <w:sz w:val="20"/>
                <w:szCs w:val="20"/>
              </w:rPr>
            </w:pPr>
            <w:r>
              <w:rPr>
                <w:b/>
                <w:sz w:val="20"/>
                <w:szCs w:val="20"/>
              </w:rPr>
              <w:t>F</w:t>
            </w:r>
          </w:p>
        </w:tc>
        <w:tc>
          <w:tcPr>
            <w:tcW w:w="566" w:type="dxa"/>
            <w:tcBorders>
              <w:bottom w:val="single" w:sz="4" w:space="0" w:color="000000"/>
            </w:tcBorders>
          </w:tcPr>
          <w:p w14:paraId="00000121" w14:textId="77777777" w:rsidR="00007A98" w:rsidRDefault="008B1374">
            <w:pPr>
              <w:jc w:val="center"/>
              <w:rPr>
                <w:rFonts w:ascii="Cambria Math" w:eastAsia="Cambria Math" w:hAnsi="Cambria Math" w:cs="Cambria Math"/>
                <w:sz w:val="20"/>
                <w:szCs w:val="20"/>
              </w:rPr>
            </w:pPr>
            <m:oMathPara>
              <m:oMath>
                <m:sSup>
                  <m:sSupPr>
                    <m:ctrlPr>
                      <w:rPr>
                        <w:rFonts w:ascii="Cambria Math" w:eastAsia="Cambria Math" w:hAnsi="Cambria Math" w:cs="Cambria Math"/>
                        <w:sz w:val="20"/>
                        <w:szCs w:val="20"/>
                      </w:rPr>
                    </m:ctrlPr>
                  </m:sSupPr>
                  <m:e>
                    <m:r>
                      <w:rPr>
                        <w:rFonts w:ascii="Cambria Math" w:hAnsi="Cambria Math"/>
                      </w:rPr>
                      <m:t>η</m:t>
                    </m:r>
                  </m:e>
                  <m:sup>
                    <m:r>
                      <w:rPr>
                        <w:rFonts w:ascii="Cambria Math" w:eastAsia="Cambria Math" w:hAnsi="Cambria Math" w:cs="Cambria Math"/>
                        <w:sz w:val="20"/>
                        <w:szCs w:val="20"/>
                      </w:rPr>
                      <m:t>2</m:t>
                    </m:r>
                  </m:sup>
                </m:sSup>
              </m:oMath>
            </m:oMathPara>
          </w:p>
        </w:tc>
        <w:tc>
          <w:tcPr>
            <w:tcW w:w="666" w:type="dxa"/>
            <w:tcBorders>
              <w:bottom w:val="single" w:sz="4" w:space="0" w:color="000000"/>
            </w:tcBorders>
          </w:tcPr>
          <w:p w14:paraId="00000122" w14:textId="77777777" w:rsidR="00007A98" w:rsidRDefault="00E25DA9">
            <w:pPr>
              <w:jc w:val="center"/>
              <w:rPr>
                <w:b/>
                <w:sz w:val="20"/>
                <w:szCs w:val="20"/>
              </w:rPr>
            </w:pPr>
            <w:r>
              <w:rPr>
                <w:b/>
                <w:sz w:val="20"/>
                <w:szCs w:val="20"/>
              </w:rPr>
              <w:t>F</w:t>
            </w:r>
          </w:p>
        </w:tc>
        <w:tc>
          <w:tcPr>
            <w:tcW w:w="566" w:type="dxa"/>
            <w:tcBorders>
              <w:bottom w:val="single" w:sz="4" w:space="0" w:color="000000"/>
            </w:tcBorders>
          </w:tcPr>
          <w:p w14:paraId="00000123" w14:textId="77777777" w:rsidR="00007A98" w:rsidRDefault="008B1374">
            <w:pPr>
              <w:jc w:val="center"/>
              <w:rPr>
                <w:rFonts w:ascii="Cambria Math" w:eastAsia="Cambria Math" w:hAnsi="Cambria Math" w:cs="Cambria Math"/>
                <w:sz w:val="20"/>
                <w:szCs w:val="20"/>
              </w:rPr>
            </w:pPr>
            <m:oMathPara>
              <m:oMath>
                <m:sSup>
                  <m:sSupPr>
                    <m:ctrlPr>
                      <w:rPr>
                        <w:rFonts w:ascii="Cambria Math" w:eastAsia="Cambria Math" w:hAnsi="Cambria Math" w:cs="Cambria Math"/>
                        <w:sz w:val="20"/>
                        <w:szCs w:val="20"/>
                      </w:rPr>
                    </m:ctrlPr>
                  </m:sSupPr>
                  <m:e>
                    <m:r>
                      <w:rPr>
                        <w:rFonts w:ascii="Cambria Math" w:hAnsi="Cambria Math"/>
                      </w:rPr>
                      <m:t>η</m:t>
                    </m:r>
                  </m:e>
                  <m:sup>
                    <m:r>
                      <w:rPr>
                        <w:rFonts w:ascii="Cambria Math" w:eastAsia="Cambria Math" w:hAnsi="Cambria Math" w:cs="Cambria Math"/>
                        <w:sz w:val="20"/>
                        <w:szCs w:val="20"/>
                      </w:rPr>
                      <m:t>2</m:t>
                    </m:r>
                  </m:sup>
                </m:sSup>
              </m:oMath>
            </m:oMathPara>
          </w:p>
        </w:tc>
      </w:tr>
      <w:tr w:rsidR="00007A98" w14:paraId="68F8E9AC" w14:textId="77777777">
        <w:trPr>
          <w:jc w:val="center"/>
        </w:trPr>
        <w:tc>
          <w:tcPr>
            <w:tcW w:w="2289" w:type="dxa"/>
            <w:tcBorders>
              <w:top w:val="single" w:sz="4" w:space="0" w:color="000000"/>
              <w:bottom w:val="nil"/>
            </w:tcBorders>
          </w:tcPr>
          <w:p w14:paraId="00000124" w14:textId="77777777" w:rsidR="00007A98" w:rsidRDefault="00E25DA9">
            <w:pPr>
              <w:rPr>
                <w:b/>
                <w:sz w:val="20"/>
                <w:szCs w:val="20"/>
              </w:rPr>
            </w:pPr>
            <w:r>
              <w:rPr>
                <w:b/>
                <w:sz w:val="20"/>
                <w:szCs w:val="20"/>
              </w:rPr>
              <w:t>Experimental Condition</w:t>
            </w:r>
          </w:p>
        </w:tc>
        <w:tc>
          <w:tcPr>
            <w:tcW w:w="966" w:type="dxa"/>
            <w:tcBorders>
              <w:top w:val="single" w:sz="4" w:space="0" w:color="000000"/>
              <w:bottom w:val="nil"/>
            </w:tcBorders>
          </w:tcPr>
          <w:p w14:paraId="00000125" w14:textId="77777777" w:rsidR="00007A98" w:rsidRDefault="00E25DA9">
            <w:pPr>
              <w:jc w:val="center"/>
              <w:rPr>
                <w:sz w:val="20"/>
                <w:szCs w:val="20"/>
              </w:rPr>
            </w:pPr>
            <w:r>
              <w:rPr>
                <w:sz w:val="20"/>
                <w:szCs w:val="20"/>
              </w:rPr>
              <w:t>45.11***</w:t>
            </w:r>
          </w:p>
        </w:tc>
        <w:tc>
          <w:tcPr>
            <w:tcW w:w="748" w:type="dxa"/>
            <w:tcBorders>
              <w:top w:val="single" w:sz="4" w:space="0" w:color="000000"/>
              <w:bottom w:val="nil"/>
            </w:tcBorders>
          </w:tcPr>
          <w:p w14:paraId="00000126" w14:textId="77777777" w:rsidR="00007A98" w:rsidRDefault="00E25DA9">
            <w:pPr>
              <w:jc w:val="center"/>
              <w:rPr>
                <w:sz w:val="20"/>
                <w:szCs w:val="20"/>
              </w:rPr>
            </w:pPr>
            <w:r>
              <w:rPr>
                <w:sz w:val="20"/>
                <w:szCs w:val="20"/>
              </w:rPr>
              <w:t>0.44</w:t>
            </w:r>
          </w:p>
        </w:tc>
        <w:tc>
          <w:tcPr>
            <w:tcW w:w="966" w:type="dxa"/>
            <w:tcBorders>
              <w:top w:val="single" w:sz="4" w:space="0" w:color="000000"/>
              <w:bottom w:val="nil"/>
            </w:tcBorders>
          </w:tcPr>
          <w:p w14:paraId="00000127" w14:textId="77777777" w:rsidR="00007A98" w:rsidRDefault="00E25DA9">
            <w:pPr>
              <w:jc w:val="center"/>
              <w:rPr>
                <w:sz w:val="20"/>
                <w:szCs w:val="20"/>
              </w:rPr>
            </w:pPr>
            <w:r>
              <w:rPr>
                <w:sz w:val="20"/>
                <w:szCs w:val="20"/>
              </w:rPr>
              <w:t>34.46***</w:t>
            </w:r>
          </w:p>
        </w:tc>
        <w:tc>
          <w:tcPr>
            <w:tcW w:w="566" w:type="dxa"/>
            <w:tcBorders>
              <w:top w:val="single" w:sz="4" w:space="0" w:color="000000"/>
              <w:bottom w:val="nil"/>
            </w:tcBorders>
          </w:tcPr>
          <w:p w14:paraId="00000128" w14:textId="77777777" w:rsidR="00007A98" w:rsidRDefault="00E25DA9">
            <w:pPr>
              <w:jc w:val="center"/>
              <w:rPr>
                <w:sz w:val="20"/>
                <w:szCs w:val="20"/>
              </w:rPr>
            </w:pPr>
            <w:r>
              <w:rPr>
                <w:sz w:val="20"/>
                <w:szCs w:val="20"/>
              </w:rPr>
              <w:t>0.38</w:t>
            </w:r>
          </w:p>
        </w:tc>
        <w:tc>
          <w:tcPr>
            <w:tcW w:w="966" w:type="dxa"/>
            <w:tcBorders>
              <w:top w:val="single" w:sz="4" w:space="0" w:color="000000"/>
              <w:bottom w:val="nil"/>
            </w:tcBorders>
          </w:tcPr>
          <w:p w14:paraId="00000129" w14:textId="77777777" w:rsidR="00007A98" w:rsidRDefault="00E25DA9">
            <w:pPr>
              <w:jc w:val="center"/>
              <w:rPr>
                <w:sz w:val="20"/>
                <w:szCs w:val="20"/>
              </w:rPr>
            </w:pPr>
            <w:r>
              <w:rPr>
                <w:sz w:val="20"/>
                <w:szCs w:val="20"/>
              </w:rPr>
              <w:t>29.00***</w:t>
            </w:r>
          </w:p>
        </w:tc>
        <w:tc>
          <w:tcPr>
            <w:tcW w:w="566" w:type="dxa"/>
            <w:tcBorders>
              <w:top w:val="single" w:sz="4" w:space="0" w:color="000000"/>
              <w:bottom w:val="nil"/>
            </w:tcBorders>
          </w:tcPr>
          <w:p w14:paraId="0000012A" w14:textId="77777777" w:rsidR="00007A98" w:rsidRDefault="00E25DA9">
            <w:pPr>
              <w:jc w:val="center"/>
              <w:rPr>
                <w:sz w:val="20"/>
                <w:szCs w:val="20"/>
              </w:rPr>
            </w:pPr>
            <w:r>
              <w:rPr>
                <w:sz w:val="20"/>
                <w:szCs w:val="20"/>
              </w:rPr>
              <w:t>0.34</w:t>
            </w:r>
          </w:p>
        </w:tc>
        <w:tc>
          <w:tcPr>
            <w:tcW w:w="666" w:type="dxa"/>
            <w:tcBorders>
              <w:top w:val="single" w:sz="4" w:space="0" w:color="000000"/>
              <w:bottom w:val="nil"/>
            </w:tcBorders>
          </w:tcPr>
          <w:p w14:paraId="0000012B" w14:textId="77777777" w:rsidR="00007A98" w:rsidRDefault="00E25DA9">
            <w:pPr>
              <w:jc w:val="center"/>
              <w:rPr>
                <w:sz w:val="20"/>
                <w:szCs w:val="20"/>
              </w:rPr>
            </w:pPr>
            <w:r>
              <w:rPr>
                <w:sz w:val="20"/>
                <w:szCs w:val="20"/>
              </w:rPr>
              <w:t>2.88*</w:t>
            </w:r>
          </w:p>
        </w:tc>
        <w:tc>
          <w:tcPr>
            <w:tcW w:w="566" w:type="dxa"/>
            <w:tcBorders>
              <w:top w:val="single" w:sz="4" w:space="0" w:color="000000"/>
              <w:bottom w:val="nil"/>
            </w:tcBorders>
          </w:tcPr>
          <w:p w14:paraId="0000012C" w14:textId="77777777" w:rsidR="00007A98" w:rsidRDefault="00E25DA9">
            <w:pPr>
              <w:jc w:val="center"/>
              <w:rPr>
                <w:sz w:val="20"/>
                <w:szCs w:val="20"/>
              </w:rPr>
            </w:pPr>
            <w:r>
              <w:rPr>
                <w:sz w:val="20"/>
                <w:szCs w:val="20"/>
              </w:rPr>
              <w:t>0.05</w:t>
            </w:r>
          </w:p>
        </w:tc>
      </w:tr>
      <w:tr w:rsidR="00007A98" w14:paraId="3029561C" w14:textId="77777777">
        <w:trPr>
          <w:jc w:val="center"/>
        </w:trPr>
        <w:tc>
          <w:tcPr>
            <w:tcW w:w="2289" w:type="dxa"/>
            <w:tcBorders>
              <w:top w:val="nil"/>
            </w:tcBorders>
          </w:tcPr>
          <w:p w14:paraId="0000012D" w14:textId="77777777" w:rsidR="00007A98" w:rsidRDefault="00E25DA9">
            <w:pPr>
              <w:rPr>
                <w:b/>
                <w:sz w:val="20"/>
                <w:szCs w:val="20"/>
              </w:rPr>
            </w:pPr>
            <w:r>
              <w:rPr>
                <w:b/>
                <w:sz w:val="20"/>
                <w:szCs w:val="20"/>
              </w:rPr>
              <w:t>Confidence</w:t>
            </w:r>
          </w:p>
        </w:tc>
        <w:tc>
          <w:tcPr>
            <w:tcW w:w="966" w:type="dxa"/>
            <w:tcBorders>
              <w:top w:val="nil"/>
            </w:tcBorders>
          </w:tcPr>
          <w:p w14:paraId="0000012E" w14:textId="77777777" w:rsidR="00007A98" w:rsidRDefault="00E25DA9">
            <w:pPr>
              <w:jc w:val="center"/>
              <w:rPr>
                <w:sz w:val="20"/>
                <w:szCs w:val="20"/>
              </w:rPr>
            </w:pPr>
            <w:r>
              <w:rPr>
                <w:sz w:val="20"/>
                <w:szCs w:val="20"/>
              </w:rPr>
              <w:t>6.31*</w:t>
            </w:r>
          </w:p>
        </w:tc>
        <w:tc>
          <w:tcPr>
            <w:tcW w:w="748" w:type="dxa"/>
            <w:tcBorders>
              <w:top w:val="nil"/>
            </w:tcBorders>
          </w:tcPr>
          <w:p w14:paraId="0000012F" w14:textId="77777777" w:rsidR="00007A98" w:rsidRDefault="00E25DA9">
            <w:pPr>
              <w:jc w:val="center"/>
              <w:rPr>
                <w:sz w:val="20"/>
                <w:szCs w:val="20"/>
              </w:rPr>
            </w:pPr>
            <w:r>
              <w:rPr>
                <w:sz w:val="20"/>
                <w:szCs w:val="20"/>
              </w:rPr>
              <w:t>0.001</w:t>
            </w:r>
          </w:p>
        </w:tc>
        <w:tc>
          <w:tcPr>
            <w:tcW w:w="966" w:type="dxa"/>
            <w:tcBorders>
              <w:top w:val="nil"/>
            </w:tcBorders>
          </w:tcPr>
          <w:p w14:paraId="00000130" w14:textId="77777777" w:rsidR="00007A98" w:rsidRDefault="00E25DA9">
            <w:pPr>
              <w:jc w:val="center"/>
              <w:rPr>
                <w:sz w:val="20"/>
                <w:szCs w:val="20"/>
              </w:rPr>
            </w:pPr>
            <w:r>
              <w:rPr>
                <w:sz w:val="20"/>
                <w:szCs w:val="20"/>
              </w:rPr>
              <w:t>5.70*</w:t>
            </w:r>
          </w:p>
        </w:tc>
        <w:tc>
          <w:tcPr>
            <w:tcW w:w="566" w:type="dxa"/>
            <w:tcBorders>
              <w:top w:val="nil"/>
            </w:tcBorders>
          </w:tcPr>
          <w:p w14:paraId="00000131" w14:textId="77777777" w:rsidR="00007A98" w:rsidRDefault="00E25DA9">
            <w:pPr>
              <w:jc w:val="center"/>
              <w:rPr>
                <w:sz w:val="20"/>
                <w:szCs w:val="20"/>
              </w:rPr>
            </w:pPr>
            <w:r>
              <w:rPr>
                <w:sz w:val="20"/>
                <w:szCs w:val="20"/>
              </w:rPr>
              <w:t>0.01</w:t>
            </w:r>
          </w:p>
        </w:tc>
        <w:tc>
          <w:tcPr>
            <w:tcW w:w="966" w:type="dxa"/>
            <w:tcBorders>
              <w:top w:val="nil"/>
            </w:tcBorders>
          </w:tcPr>
          <w:p w14:paraId="00000132" w14:textId="77777777" w:rsidR="00007A98" w:rsidRDefault="00E25DA9">
            <w:pPr>
              <w:jc w:val="center"/>
              <w:rPr>
                <w:sz w:val="20"/>
                <w:szCs w:val="20"/>
              </w:rPr>
            </w:pPr>
            <w:r>
              <w:rPr>
                <w:sz w:val="20"/>
                <w:szCs w:val="20"/>
              </w:rPr>
              <w:t>1.64</w:t>
            </w:r>
          </w:p>
        </w:tc>
        <w:tc>
          <w:tcPr>
            <w:tcW w:w="566" w:type="dxa"/>
            <w:tcBorders>
              <w:top w:val="nil"/>
            </w:tcBorders>
          </w:tcPr>
          <w:p w14:paraId="00000133" w14:textId="77777777" w:rsidR="00007A98" w:rsidRDefault="00E25DA9">
            <w:pPr>
              <w:jc w:val="center"/>
              <w:rPr>
                <w:sz w:val="20"/>
                <w:szCs w:val="20"/>
              </w:rPr>
            </w:pPr>
            <w:r>
              <w:rPr>
                <w:sz w:val="20"/>
                <w:szCs w:val="20"/>
              </w:rPr>
              <w:t>0.00</w:t>
            </w:r>
          </w:p>
        </w:tc>
        <w:tc>
          <w:tcPr>
            <w:tcW w:w="666" w:type="dxa"/>
            <w:tcBorders>
              <w:top w:val="nil"/>
            </w:tcBorders>
          </w:tcPr>
          <w:p w14:paraId="00000134" w14:textId="77777777" w:rsidR="00007A98" w:rsidRDefault="00E25DA9">
            <w:pPr>
              <w:jc w:val="center"/>
              <w:rPr>
                <w:sz w:val="20"/>
                <w:szCs w:val="20"/>
              </w:rPr>
            </w:pPr>
            <w:r>
              <w:rPr>
                <w:sz w:val="20"/>
                <w:szCs w:val="20"/>
              </w:rPr>
              <w:t>6.37*</w:t>
            </w:r>
          </w:p>
        </w:tc>
        <w:tc>
          <w:tcPr>
            <w:tcW w:w="566" w:type="dxa"/>
            <w:tcBorders>
              <w:top w:val="nil"/>
            </w:tcBorders>
          </w:tcPr>
          <w:p w14:paraId="00000135" w14:textId="77777777" w:rsidR="00007A98" w:rsidRDefault="00E25DA9">
            <w:pPr>
              <w:jc w:val="center"/>
              <w:rPr>
                <w:sz w:val="20"/>
                <w:szCs w:val="20"/>
              </w:rPr>
            </w:pPr>
            <w:r>
              <w:rPr>
                <w:sz w:val="20"/>
                <w:szCs w:val="20"/>
              </w:rPr>
              <w:t>0.02</w:t>
            </w:r>
          </w:p>
        </w:tc>
      </w:tr>
      <w:tr w:rsidR="00007A98" w14:paraId="3CD935DB" w14:textId="77777777">
        <w:trPr>
          <w:jc w:val="center"/>
        </w:trPr>
        <w:tc>
          <w:tcPr>
            <w:tcW w:w="2289" w:type="dxa"/>
          </w:tcPr>
          <w:p w14:paraId="00000136" w14:textId="77777777" w:rsidR="00007A98" w:rsidRDefault="00E25DA9">
            <w:pPr>
              <w:rPr>
                <w:b/>
                <w:sz w:val="20"/>
                <w:szCs w:val="20"/>
              </w:rPr>
            </w:pPr>
            <w:r>
              <w:rPr>
                <w:b/>
                <w:sz w:val="20"/>
                <w:szCs w:val="20"/>
              </w:rPr>
              <w:t>Task Difficulty</w:t>
            </w:r>
          </w:p>
        </w:tc>
        <w:tc>
          <w:tcPr>
            <w:tcW w:w="966" w:type="dxa"/>
          </w:tcPr>
          <w:p w14:paraId="00000137" w14:textId="77777777" w:rsidR="00007A98" w:rsidRDefault="00E25DA9">
            <w:pPr>
              <w:jc w:val="center"/>
              <w:rPr>
                <w:sz w:val="20"/>
                <w:szCs w:val="20"/>
              </w:rPr>
            </w:pPr>
            <w:r>
              <w:rPr>
                <w:sz w:val="20"/>
                <w:szCs w:val="20"/>
              </w:rPr>
              <w:t>3.40</w:t>
            </w:r>
          </w:p>
        </w:tc>
        <w:tc>
          <w:tcPr>
            <w:tcW w:w="748" w:type="dxa"/>
          </w:tcPr>
          <w:p w14:paraId="00000138" w14:textId="77777777" w:rsidR="00007A98" w:rsidRDefault="00E25DA9">
            <w:pPr>
              <w:jc w:val="center"/>
              <w:rPr>
                <w:sz w:val="20"/>
                <w:szCs w:val="20"/>
              </w:rPr>
            </w:pPr>
            <w:r>
              <w:rPr>
                <w:sz w:val="20"/>
                <w:szCs w:val="20"/>
              </w:rPr>
              <w:t>0.01</w:t>
            </w:r>
          </w:p>
        </w:tc>
        <w:tc>
          <w:tcPr>
            <w:tcW w:w="966" w:type="dxa"/>
          </w:tcPr>
          <w:p w14:paraId="00000139" w14:textId="77777777" w:rsidR="00007A98" w:rsidRDefault="00E25DA9">
            <w:pPr>
              <w:jc w:val="center"/>
              <w:rPr>
                <w:sz w:val="20"/>
                <w:szCs w:val="20"/>
              </w:rPr>
            </w:pPr>
            <w:r>
              <w:rPr>
                <w:sz w:val="20"/>
                <w:szCs w:val="20"/>
              </w:rPr>
              <w:t>1.936</w:t>
            </w:r>
          </w:p>
        </w:tc>
        <w:tc>
          <w:tcPr>
            <w:tcW w:w="566" w:type="dxa"/>
          </w:tcPr>
          <w:p w14:paraId="0000013A" w14:textId="77777777" w:rsidR="00007A98" w:rsidRDefault="00E25DA9">
            <w:pPr>
              <w:jc w:val="center"/>
              <w:rPr>
                <w:sz w:val="20"/>
                <w:szCs w:val="20"/>
              </w:rPr>
            </w:pPr>
            <w:r>
              <w:rPr>
                <w:sz w:val="20"/>
                <w:szCs w:val="20"/>
              </w:rPr>
              <w:t>0.00</w:t>
            </w:r>
          </w:p>
        </w:tc>
        <w:tc>
          <w:tcPr>
            <w:tcW w:w="966" w:type="dxa"/>
          </w:tcPr>
          <w:p w14:paraId="0000013B" w14:textId="77777777" w:rsidR="00007A98" w:rsidRDefault="00E25DA9">
            <w:pPr>
              <w:jc w:val="center"/>
              <w:rPr>
                <w:sz w:val="20"/>
                <w:szCs w:val="20"/>
              </w:rPr>
            </w:pPr>
            <w:r>
              <w:rPr>
                <w:sz w:val="20"/>
                <w:szCs w:val="20"/>
              </w:rPr>
              <w:t>0.65</w:t>
            </w:r>
          </w:p>
        </w:tc>
        <w:tc>
          <w:tcPr>
            <w:tcW w:w="566" w:type="dxa"/>
          </w:tcPr>
          <w:p w14:paraId="0000013C" w14:textId="77777777" w:rsidR="00007A98" w:rsidRDefault="00E25DA9">
            <w:pPr>
              <w:jc w:val="center"/>
              <w:rPr>
                <w:sz w:val="20"/>
                <w:szCs w:val="20"/>
              </w:rPr>
            </w:pPr>
            <w:r>
              <w:rPr>
                <w:sz w:val="20"/>
                <w:szCs w:val="20"/>
              </w:rPr>
              <w:t>0.00</w:t>
            </w:r>
          </w:p>
        </w:tc>
        <w:tc>
          <w:tcPr>
            <w:tcW w:w="666" w:type="dxa"/>
          </w:tcPr>
          <w:p w14:paraId="0000013D" w14:textId="77777777" w:rsidR="00007A98" w:rsidRDefault="00E25DA9">
            <w:pPr>
              <w:jc w:val="center"/>
              <w:rPr>
                <w:sz w:val="20"/>
                <w:szCs w:val="20"/>
              </w:rPr>
            </w:pPr>
            <w:r>
              <w:rPr>
                <w:sz w:val="20"/>
                <w:szCs w:val="20"/>
              </w:rPr>
              <w:t>0.08</w:t>
            </w:r>
          </w:p>
        </w:tc>
        <w:tc>
          <w:tcPr>
            <w:tcW w:w="566" w:type="dxa"/>
          </w:tcPr>
          <w:p w14:paraId="0000013E" w14:textId="77777777" w:rsidR="00007A98" w:rsidRDefault="00E25DA9">
            <w:pPr>
              <w:jc w:val="center"/>
              <w:rPr>
                <w:sz w:val="20"/>
                <w:szCs w:val="20"/>
              </w:rPr>
            </w:pPr>
            <w:r>
              <w:rPr>
                <w:sz w:val="20"/>
                <w:szCs w:val="20"/>
              </w:rPr>
              <w:t>0.00</w:t>
            </w:r>
          </w:p>
        </w:tc>
      </w:tr>
      <w:tr w:rsidR="00007A98" w14:paraId="73F3E98C" w14:textId="77777777">
        <w:trPr>
          <w:jc w:val="center"/>
        </w:trPr>
        <w:tc>
          <w:tcPr>
            <w:tcW w:w="2289" w:type="dxa"/>
          </w:tcPr>
          <w:p w14:paraId="0000013F" w14:textId="77777777" w:rsidR="00007A98" w:rsidRDefault="00E25DA9">
            <w:pPr>
              <w:rPr>
                <w:b/>
                <w:sz w:val="20"/>
                <w:szCs w:val="20"/>
              </w:rPr>
            </w:pPr>
            <w:r>
              <w:rPr>
                <w:b/>
                <w:sz w:val="20"/>
                <w:szCs w:val="20"/>
              </w:rPr>
              <w:t>Attention</w:t>
            </w:r>
          </w:p>
        </w:tc>
        <w:tc>
          <w:tcPr>
            <w:tcW w:w="966" w:type="dxa"/>
          </w:tcPr>
          <w:p w14:paraId="00000140" w14:textId="77777777" w:rsidR="00007A98" w:rsidRDefault="00E25DA9">
            <w:pPr>
              <w:jc w:val="center"/>
              <w:rPr>
                <w:sz w:val="20"/>
                <w:szCs w:val="20"/>
              </w:rPr>
            </w:pPr>
            <w:r>
              <w:rPr>
                <w:sz w:val="20"/>
                <w:szCs w:val="20"/>
              </w:rPr>
              <w:t>5.96*</w:t>
            </w:r>
          </w:p>
        </w:tc>
        <w:tc>
          <w:tcPr>
            <w:tcW w:w="748" w:type="dxa"/>
          </w:tcPr>
          <w:p w14:paraId="00000141" w14:textId="77777777" w:rsidR="00007A98" w:rsidRDefault="00E25DA9">
            <w:pPr>
              <w:jc w:val="center"/>
              <w:rPr>
                <w:sz w:val="20"/>
                <w:szCs w:val="20"/>
              </w:rPr>
            </w:pPr>
            <w:r>
              <w:rPr>
                <w:sz w:val="20"/>
                <w:szCs w:val="20"/>
              </w:rPr>
              <w:t>0.01</w:t>
            </w:r>
          </w:p>
        </w:tc>
        <w:tc>
          <w:tcPr>
            <w:tcW w:w="966" w:type="dxa"/>
          </w:tcPr>
          <w:p w14:paraId="00000142" w14:textId="77777777" w:rsidR="00007A98" w:rsidRDefault="00E25DA9">
            <w:pPr>
              <w:jc w:val="center"/>
              <w:rPr>
                <w:sz w:val="20"/>
                <w:szCs w:val="20"/>
              </w:rPr>
            </w:pPr>
            <w:r>
              <w:rPr>
                <w:sz w:val="20"/>
                <w:szCs w:val="20"/>
              </w:rPr>
              <w:t>5.10*</w:t>
            </w:r>
          </w:p>
        </w:tc>
        <w:tc>
          <w:tcPr>
            <w:tcW w:w="566" w:type="dxa"/>
          </w:tcPr>
          <w:p w14:paraId="00000143" w14:textId="77777777" w:rsidR="00007A98" w:rsidRDefault="00E25DA9">
            <w:pPr>
              <w:jc w:val="center"/>
              <w:rPr>
                <w:sz w:val="20"/>
                <w:szCs w:val="20"/>
              </w:rPr>
            </w:pPr>
            <w:r>
              <w:rPr>
                <w:sz w:val="20"/>
                <w:szCs w:val="20"/>
              </w:rPr>
              <w:t>0.01</w:t>
            </w:r>
          </w:p>
        </w:tc>
        <w:tc>
          <w:tcPr>
            <w:tcW w:w="966" w:type="dxa"/>
          </w:tcPr>
          <w:p w14:paraId="00000144" w14:textId="77777777" w:rsidR="00007A98" w:rsidRDefault="00E25DA9">
            <w:pPr>
              <w:jc w:val="center"/>
              <w:rPr>
                <w:sz w:val="20"/>
                <w:szCs w:val="20"/>
              </w:rPr>
            </w:pPr>
            <w:r>
              <w:rPr>
                <w:sz w:val="20"/>
                <w:szCs w:val="20"/>
              </w:rPr>
              <w:t>4.58*</w:t>
            </w:r>
          </w:p>
        </w:tc>
        <w:tc>
          <w:tcPr>
            <w:tcW w:w="566" w:type="dxa"/>
          </w:tcPr>
          <w:p w14:paraId="00000145" w14:textId="77777777" w:rsidR="00007A98" w:rsidRDefault="00E25DA9">
            <w:pPr>
              <w:jc w:val="center"/>
              <w:rPr>
                <w:sz w:val="20"/>
                <w:szCs w:val="20"/>
              </w:rPr>
            </w:pPr>
            <w:r>
              <w:rPr>
                <w:sz w:val="20"/>
                <w:szCs w:val="20"/>
              </w:rPr>
              <w:t>0.01</w:t>
            </w:r>
          </w:p>
        </w:tc>
        <w:tc>
          <w:tcPr>
            <w:tcW w:w="666" w:type="dxa"/>
          </w:tcPr>
          <w:p w14:paraId="00000146" w14:textId="77777777" w:rsidR="00007A98" w:rsidRDefault="00E25DA9">
            <w:pPr>
              <w:jc w:val="center"/>
              <w:rPr>
                <w:sz w:val="20"/>
                <w:szCs w:val="20"/>
              </w:rPr>
            </w:pPr>
            <w:r>
              <w:rPr>
                <w:sz w:val="20"/>
                <w:szCs w:val="20"/>
              </w:rPr>
              <w:t>2.97</w:t>
            </w:r>
          </w:p>
        </w:tc>
        <w:tc>
          <w:tcPr>
            <w:tcW w:w="566" w:type="dxa"/>
          </w:tcPr>
          <w:p w14:paraId="00000147" w14:textId="77777777" w:rsidR="00007A98" w:rsidRDefault="00E25DA9">
            <w:pPr>
              <w:jc w:val="center"/>
              <w:rPr>
                <w:sz w:val="20"/>
                <w:szCs w:val="20"/>
              </w:rPr>
            </w:pPr>
            <w:r>
              <w:rPr>
                <w:sz w:val="20"/>
                <w:szCs w:val="20"/>
              </w:rPr>
              <w:t>0.01</w:t>
            </w:r>
          </w:p>
        </w:tc>
      </w:tr>
      <w:tr w:rsidR="00007A98" w14:paraId="6F539BA3" w14:textId="77777777">
        <w:trPr>
          <w:jc w:val="center"/>
        </w:trPr>
        <w:tc>
          <w:tcPr>
            <w:tcW w:w="2289" w:type="dxa"/>
          </w:tcPr>
          <w:p w14:paraId="00000148" w14:textId="77777777" w:rsidR="00007A98" w:rsidRDefault="00E25DA9">
            <w:pPr>
              <w:rPr>
                <w:b/>
                <w:sz w:val="20"/>
                <w:szCs w:val="20"/>
              </w:rPr>
            </w:pPr>
            <w:r>
              <w:rPr>
                <w:b/>
                <w:sz w:val="20"/>
                <w:szCs w:val="20"/>
              </w:rPr>
              <w:t xml:space="preserve">Time per Question </w:t>
            </w:r>
          </w:p>
        </w:tc>
        <w:tc>
          <w:tcPr>
            <w:tcW w:w="966" w:type="dxa"/>
          </w:tcPr>
          <w:p w14:paraId="00000149" w14:textId="77777777" w:rsidR="00007A98" w:rsidRDefault="00E25DA9">
            <w:pPr>
              <w:jc w:val="center"/>
              <w:rPr>
                <w:sz w:val="20"/>
                <w:szCs w:val="20"/>
              </w:rPr>
            </w:pPr>
            <w:r>
              <w:rPr>
                <w:sz w:val="20"/>
                <w:szCs w:val="20"/>
              </w:rPr>
              <w:t>2.62</w:t>
            </w:r>
          </w:p>
        </w:tc>
        <w:tc>
          <w:tcPr>
            <w:tcW w:w="748" w:type="dxa"/>
          </w:tcPr>
          <w:p w14:paraId="0000014A" w14:textId="77777777" w:rsidR="00007A98" w:rsidRDefault="00E25DA9">
            <w:pPr>
              <w:jc w:val="center"/>
              <w:rPr>
                <w:sz w:val="20"/>
                <w:szCs w:val="20"/>
              </w:rPr>
            </w:pPr>
            <w:r>
              <w:rPr>
                <w:sz w:val="20"/>
                <w:szCs w:val="20"/>
              </w:rPr>
              <w:t>0.01</w:t>
            </w:r>
          </w:p>
        </w:tc>
        <w:tc>
          <w:tcPr>
            <w:tcW w:w="966" w:type="dxa"/>
          </w:tcPr>
          <w:p w14:paraId="0000014B" w14:textId="77777777" w:rsidR="00007A98" w:rsidRDefault="00E25DA9">
            <w:pPr>
              <w:jc w:val="center"/>
              <w:rPr>
                <w:sz w:val="20"/>
                <w:szCs w:val="20"/>
              </w:rPr>
            </w:pPr>
            <w:r>
              <w:rPr>
                <w:sz w:val="20"/>
                <w:szCs w:val="20"/>
              </w:rPr>
              <w:t>1.57</w:t>
            </w:r>
          </w:p>
        </w:tc>
        <w:tc>
          <w:tcPr>
            <w:tcW w:w="566" w:type="dxa"/>
          </w:tcPr>
          <w:p w14:paraId="0000014C" w14:textId="77777777" w:rsidR="00007A98" w:rsidRDefault="00E25DA9">
            <w:pPr>
              <w:jc w:val="center"/>
              <w:rPr>
                <w:sz w:val="20"/>
                <w:szCs w:val="20"/>
              </w:rPr>
            </w:pPr>
            <w:r>
              <w:rPr>
                <w:sz w:val="20"/>
                <w:szCs w:val="20"/>
              </w:rPr>
              <w:t>0.00</w:t>
            </w:r>
          </w:p>
        </w:tc>
        <w:tc>
          <w:tcPr>
            <w:tcW w:w="966" w:type="dxa"/>
          </w:tcPr>
          <w:p w14:paraId="0000014D" w14:textId="77777777" w:rsidR="00007A98" w:rsidRDefault="00E25DA9">
            <w:pPr>
              <w:jc w:val="center"/>
              <w:rPr>
                <w:sz w:val="20"/>
                <w:szCs w:val="20"/>
              </w:rPr>
            </w:pPr>
            <w:r>
              <w:rPr>
                <w:sz w:val="20"/>
                <w:szCs w:val="20"/>
              </w:rPr>
              <w:t>2.13</w:t>
            </w:r>
          </w:p>
        </w:tc>
        <w:tc>
          <w:tcPr>
            <w:tcW w:w="566" w:type="dxa"/>
          </w:tcPr>
          <w:p w14:paraId="0000014E" w14:textId="77777777" w:rsidR="00007A98" w:rsidRDefault="00E25DA9">
            <w:pPr>
              <w:jc w:val="center"/>
              <w:rPr>
                <w:sz w:val="20"/>
                <w:szCs w:val="20"/>
              </w:rPr>
            </w:pPr>
            <w:r>
              <w:rPr>
                <w:sz w:val="20"/>
                <w:szCs w:val="20"/>
              </w:rPr>
              <w:t>0.01</w:t>
            </w:r>
          </w:p>
        </w:tc>
        <w:tc>
          <w:tcPr>
            <w:tcW w:w="666" w:type="dxa"/>
          </w:tcPr>
          <w:p w14:paraId="0000014F" w14:textId="77777777" w:rsidR="00007A98" w:rsidRDefault="00E25DA9">
            <w:pPr>
              <w:jc w:val="center"/>
              <w:rPr>
                <w:sz w:val="20"/>
                <w:szCs w:val="20"/>
              </w:rPr>
            </w:pPr>
            <w:r>
              <w:rPr>
                <w:sz w:val="20"/>
                <w:szCs w:val="20"/>
              </w:rPr>
              <w:t>0.16</w:t>
            </w:r>
          </w:p>
        </w:tc>
        <w:tc>
          <w:tcPr>
            <w:tcW w:w="566" w:type="dxa"/>
          </w:tcPr>
          <w:p w14:paraId="00000150" w14:textId="77777777" w:rsidR="00007A98" w:rsidRDefault="00E25DA9">
            <w:pPr>
              <w:jc w:val="center"/>
              <w:rPr>
                <w:sz w:val="20"/>
                <w:szCs w:val="20"/>
              </w:rPr>
            </w:pPr>
            <w:r>
              <w:rPr>
                <w:sz w:val="20"/>
                <w:szCs w:val="20"/>
              </w:rPr>
              <w:t>0.00</w:t>
            </w:r>
          </w:p>
        </w:tc>
      </w:tr>
      <w:tr w:rsidR="00007A98" w14:paraId="7586BF1D" w14:textId="77777777">
        <w:trPr>
          <w:jc w:val="center"/>
        </w:trPr>
        <w:tc>
          <w:tcPr>
            <w:tcW w:w="2289" w:type="dxa"/>
          </w:tcPr>
          <w:p w14:paraId="00000151" w14:textId="77777777" w:rsidR="00007A98" w:rsidRDefault="00E25DA9">
            <w:pPr>
              <w:rPr>
                <w:b/>
                <w:sz w:val="20"/>
                <w:szCs w:val="20"/>
              </w:rPr>
            </w:pPr>
            <w:r>
              <w:rPr>
                <w:b/>
                <w:color w:val="000000"/>
                <w:sz w:val="20"/>
                <w:szCs w:val="20"/>
              </w:rPr>
              <w:t xml:space="preserve">% </w:t>
            </w:r>
            <w:r>
              <w:rPr>
                <w:b/>
                <w:sz w:val="20"/>
                <w:szCs w:val="20"/>
              </w:rPr>
              <w:t>M</w:t>
            </w:r>
            <w:r>
              <w:rPr>
                <w:b/>
                <w:color w:val="000000"/>
                <w:sz w:val="20"/>
                <w:szCs w:val="20"/>
              </w:rPr>
              <w:t>ale</w:t>
            </w:r>
          </w:p>
        </w:tc>
        <w:tc>
          <w:tcPr>
            <w:tcW w:w="966" w:type="dxa"/>
          </w:tcPr>
          <w:p w14:paraId="00000152" w14:textId="77777777" w:rsidR="00007A98" w:rsidRDefault="00E25DA9">
            <w:pPr>
              <w:jc w:val="center"/>
              <w:rPr>
                <w:sz w:val="20"/>
                <w:szCs w:val="20"/>
              </w:rPr>
            </w:pPr>
            <w:r>
              <w:rPr>
                <w:sz w:val="20"/>
                <w:szCs w:val="20"/>
              </w:rPr>
              <w:t>2.50</w:t>
            </w:r>
          </w:p>
        </w:tc>
        <w:tc>
          <w:tcPr>
            <w:tcW w:w="748" w:type="dxa"/>
          </w:tcPr>
          <w:p w14:paraId="00000153" w14:textId="77777777" w:rsidR="00007A98" w:rsidRDefault="00E25DA9">
            <w:pPr>
              <w:jc w:val="center"/>
              <w:rPr>
                <w:sz w:val="20"/>
                <w:szCs w:val="20"/>
              </w:rPr>
            </w:pPr>
            <w:r>
              <w:rPr>
                <w:sz w:val="20"/>
                <w:szCs w:val="20"/>
              </w:rPr>
              <w:t>0.00</w:t>
            </w:r>
          </w:p>
        </w:tc>
        <w:tc>
          <w:tcPr>
            <w:tcW w:w="966" w:type="dxa"/>
          </w:tcPr>
          <w:p w14:paraId="00000154" w14:textId="77777777" w:rsidR="00007A98" w:rsidRDefault="00E25DA9">
            <w:pPr>
              <w:jc w:val="center"/>
              <w:rPr>
                <w:sz w:val="20"/>
                <w:szCs w:val="20"/>
              </w:rPr>
            </w:pPr>
            <w:r>
              <w:rPr>
                <w:sz w:val="20"/>
                <w:szCs w:val="20"/>
              </w:rPr>
              <w:t>1.16</w:t>
            </w:r>
          </w:p>
        </w:tc>
        <w:tc>
          <w:tcPr>
            <w:tcW w:w="566" w:type="dxa"/>
          </w:tcPr>
          <w:p w14:paraId="00000155" w14:textId="77777777" w:rsidR="00007A98" w:rsidRDefault="00E25DA9">
            <w:pPr>
              <w:jc w:val="center"/>
              <w:rPr>
                <w:sz w:val="20"/>
                <w:szCs w:val="20"/>
              </w:rPr>
            </w:pPr>
            <w:r>
              <w:rPr>
                <w:sz w:val="20"/>
                <w:szCs w:val="20"/>
              </w:rPr>
              <w:t>0.00</w:t>
            </w:r>
          </w:p>
        </w:tc>
        <w:tc>
          <w:tcPr>
            <w:tcW w:w="966" w:type="dxa"/>
          </w:tcPr>
          <w:p w14:paraId="00000156" w14:textId="77777777" w:rsidR="00007A98" w:rsidRDefault="00E25DA9">
            <w:pPr>
              <w:jc w:val="center"/>
              <w:rPr>
                <w:sz w:val="20"/>
                <w:szCs w:val="20"/>
              </w:rPr>
            </w:pPr>
            <w:r>
              <w:rPr>
                <w:sz w:val="20"/>
                <w:szCs w:val="20"/>
              </w:rPr>
              <w:t>0.80</w:t>
            </w:r>
          </w:p>
        </w:tc>
        <w:tc>
          <w:tcPr>
            <w:tcW w:w="566" w:type="dxa"/>
          </w:tcPr>
          <w:p w14:paraId="00000157" w14:textId="77777777" w:rsidR="00007A98" w:rsidRDefault="00E25DA9">
            <w:pPr>
              <w:jc w:val="center"/>
              <w:rPr>
                <w:sz w:val="20"/>
                <w:szCs w:val="20"/>
              </w:rPr>
            </w:pPr>
            <w:r>
              <w:rPr>
                <w:sz w:val="20"/>
                <w:szCs w:val="20"/>
              </w:rPr>
              <w:t>0.00</w:t>
            </w:r>
          </w:p>
        </w:tc>
        <w:tc>
          <w:tcPr>
            <w:tcW w:w="666" w:type="dxa"/>
          </w:tcPr>
          <w:p w14:paraId="00000158" w14:textId="77777777" w:rsidR="00007A98" w:rsidRDefault="00E25DA9">
            <w:pPr>
              <w:jc w:val="center"/>
              <w:rPr>
                <w:sz w:val="20"/>
                <w:szCs w:val="20"/>
              </w:rPr>
            </w:pPr>
            <w:r>
              <w:rPr>
                <w:sz w:val="20"/>
                <w:szCs w:val="20"/>
              </w:rPr>
              <w:t>0.54</w:t>
            </w:r>
          </w:p>
        </w:tc>
        <w:tc>
          <w:tcPr>
            <w:tcW w:w="566" w:type="dxa"/>
          </w:tcPr>
          <w:p w14:paraId="00000159" w14:textId="77777777" w:rsidR="00007A98" w:rsidRDefault="00E25DA9">
            <w:pPr>
              <w:jc w:val="center"/>
              <w:rPr>
                <w:sz w:val="20"/>
                <w:szCs w:val="20"/>
              </w:rPr>
            </w:pPr>
            <w:r>
              <w:rPr>
                <w:sz w:val="20"/>
                <w:szCs w:val="20"/>
              </w:rPr>
              <w:t>0.00</w:t>
            </w:r>
          </w:p>
        </w:tc>
      </w:tr>
      <w:tr w:rsidR="00007A98" w14:paraId="4D5EA1F6" w14:textId="77777777">
        <w:trPr>
          <w:jc w:val="center"/>
        </w:trPr>
        <w:tc>
          <w:tcPr>
            <w:tcW w:w="2289" w:type="dxa"/>
          </w:tcPr>
          <w:p w14:paraId="0000015A" w14:textId="77777777" w:rsidR="00007A98" w:rsidRDefault="00E25DA9">
            <w:pPr>
              <w:rPr>
                <w:b/>
                <w:color w:val="000000"/>
                <w:sz w:val="20"/>
                <w:szCs w:val="20"/>
              </w:rPr>
            </w:pPr>
            <w:r>
              <w:rPr>
                <w:b/>
                <w:sz w:val="20"/>
                <w:szCs w:val="20"/>
              </w:rPr>
              <w:t xml:space="preserve">% College </w:t>
            </w:r>
          </w:p>
        </w:tc>
        <w:tc>
          <w:tcPr>
            <w:tcW w:w="966" w:type="dxa"/>
          </w:tcPr>
          <w:p w14:paraId="0000015B" w14:textId="77777777" w:rsidR="00007A98" w:rsidRDefault="00E25DA9">
            <w:pPr>
              <w:jc w:val="center"/>
              <w:rPr>
                <w:sz w:val="20"/>
                <w:szCs w:val="20"/>
              </w:rPr>
            </w:pPr>
            <w:r>
              <w:rPr>
                <w:sz w:val="20"/>
                <w:szCs w:val="20"/>
              </w:rPr>
              <w:t>0.94</w:t>
            </w:r>
          </w:p>
        </w:tc>
        <w:tc>
          <w:tcPr>
            <w:tcW w:w="748" w:type="dxa"/>
          </w:tcPr>
          <w:p w14:paraId="0000015C" w14:textId="77777777" w:rsidR="00007A98" w:rsidRDefault="00E25DA9">
            <w:pPr>
              <w:jc w:val="center"/>
              <w:rPr>
                <w:sz w:val="20"/>
                <w:szCs w:val="20"/>
              </w:rPr>
            </w:pPr>
            <w:r>
              <w:rPr>
                <w:sz w:val="20"/>
                <w:szCs w:val="20"/>
              </w:rPr>
              <w:t>0.00</w:t>
            </w:r>
          </w:p>
        </w:tc>
        <w:tc>
          <w:tcPr>
            <w:tcW w:w="966" w:type="dxa"/>
          </w:tcPr>
          <w:p w14:paraId="0000015D" w14:textId="77777777" w:rsidR="00007A98" w:rsidRDefault="00E25DA9">
            <w:pPr>
              <w:jc w:val="center"/>
              <w:rPr>
                <w:sz w:val="20"/>
                <w:szCs w:val="20"/>
              </w:rPr>
            </w:pPr>
            <w:r>
              <w:rPr>
                <w:sz w:val="20"/>
                <w:szCs w:val="20"/>
              </w:rPr>
              <w:t>0.07</w:t>
            </w:r>
          </w:p>
        </w:tc>
        <w:tc>
          <w:tcPr>
            <w:tcW w:w="566" w:type="dxa"/>
          </w:tcPr>
          <w:p w14:paraId="0000015E" w14:textId="77777777" w:rsidR="00007A98" w:rsidRDefault="00E25DA9">
            <w:pPr>
              <w:jc w:val="center"/>
              <w:rPr>
                <w:sz w:val="20"/>
                <w:szCs w:val="20"/>
              </w:rPr>
            </w:pPr>
            <w:r>
              <w:rPr>
                <w:sz w:val="20"/>
                <w:szCs w:val="20"/>
              </w:rPr>
              <w:t>0.00</w:t>
            </w:r>
          </w:p>
        </w:tc>
        <w:tc>
          <w:tcPr>
            <w:tcW w:w="966" w:type="dxa"/>
          </w:tcPr>
          <w:p w14:paraId="0000015F" w14:textId="77777777" w:rsidR="00007A98" w:rsidRDefault="00E25DA9">
            <w:pPr>
              <w:jc w:val="center"/>
              <w:rPr>
                <w:sz w:val="20"/>
                <w:szCs w:val="20"/>
              </w:rPr>
            </w:pPr>
            <w:r>
              <w:rPr>
                <w:sz w:val="20"/>
                <w:szCs w:val="20"/>
              </w:rPr>
              <w:t>0.03</w:t>
            </w:r>
          </w:p>
        </w:tc>
        <w:tc>
          <w:tcPr>
            <w:tcW w:w="566" w:type="dxa"/>
          </w:tcPr>
          <w:p w14:paraId="00000160" w14:textId="77777777" w:rsidR="00007A98" w:rsidRDefault="00E25DA9">
            <w:pPr>
              <w:jc w:val="center"/>
              <w:rPr>
                <w:sz w:val="20"/>
                <w:szCs w:val="20"/>
              </w:rPr>
            </w:pPr>
            <w:r>
              <w:rPr>
                <w:sz w:val="20"/>
                <w:szCs w:val="20"/>
              </w:rPr>
              <w:t>0.00</w:t>
            </w:r>
          </w:p>
        </w:tc>
        <w:tc>
          <w:tcPr>
            <w:tcW w:w="666" w:type="dxa"/>
          </w:tcPr>
          <w:p w14:paraId="00000161" w14:textId="77777777" w:rsidR="00007A98" w:rsidRDefault="00E25DA9">
            <w:pPr>
              <w:jc w:val="center"/>
              <w:rPr>
                <w:sz w:val="20"/>
                <w:szCs w:val="20"/>
              </w:rPr>
            </w:pPr>
            <w:r>
              <w:rPr>
                <w:sz w:val="20"/>
                <w:szCs w:val="20"/>
              </w:rPr>
              <w:t>0.00</w:t>
            </w:r>
          </w:p>
        </w:tc>
        <w:tc>
          <w:tcPr>
            <w:tcW w:w="566" w:type="dxa"/>
          </w:tcPr>
          <w:p w14:paraId="00000162" w14:textId="77777777" w:rsidR="00007A98" w:rsidRDefault="00E25DA9">
            <w:pPr>
              <w:jc w:val="center"/>
              <w:rPr>
                <w:sz w:val="20"/>
                <w:szCs w:val="20"/>
              </w:rPr>
            </w:pPr>
            <w:r>
              <w:rPr>
                <w:sz w:val="20"/>
                <w:szCs w:val="20"/>
              </w:rPr>
              <w:t>0.00</w:t>
            </w:r>
          </w:p>
        </w:tc>
      </w:tr>
      <w:tr w:rsidR="00007A98" w14:paraId="42783FE5" w14:textId="77777777">
        <w:trPr>
          <w:jc w:val="center"/>
        </w:trPr>
        <w:tc>
          <w:tcPr>
            <w:tcW w:w="2289" w:type="dxa"/>
          </w:tcPr>
          <w:p w14:paraId="00000163" w14:textId="77777777" w:rsidR="00007A98" w:rsidRDefault="00E25DA9">
            <w:pPr>
              <w:pBdr>
                <w:top w:val="nil"/>
                <w:left w:val="nil"/>
                <w:bottom w:val="nil"/>
                <w:right w:val="nil"/>
                <w:between w:val="nil"/>
              </w:pBdr>
              <w:rPr>
                <w:b/>
                <w:sz w:val="20"/>
                <w:szCs w:val="20"/>
              </w:rPr>
            </w:pPr>
            <w:proofErr w:type="gramStart"/>
            <w:r>
              <w:rPr>
                <w:b/>
                <w:sz w:val="20"/>
                <w:szCs w:val="20"/>
              </w:rPr>
              <w:t>log(</w:t>
            </w:r>
            <w:proofErr w:type="gramEnd"/>
            <w:r>
              <w:rPr>
                <w:b/>
                <w:sz w:val="20"/>
                <w:szCs w:val="20"/>
              </w:rPr>
              <w:t>Age)</w:t>
            </w:r>
          </w:p>
        </w:tc>
        <w:tc>
          <w:tcPr>
            <w:tcW w:w="966" w:type="dxa"/>
          </w:tcPr>
          <w:p w14:paraId="00000164" w14:textId="77777777" w:rsidR="00007A98" w:rsidRDefault="00E25DA9">
            <w:pPr>
              <w:jc w:val="center"/>
              <w:rPr>
                <w:sz w:val="20"/>
                <w:szCs w:val="20"/>
              </w:rPr>
            </w:pPr>
            <w:r>
              <w:rPr>
                <w:sz w:val="20"/>
                <w:szCs w:val="20"/>
              </w:rPr>
              <w:t>0.06</w:t>
            </w:r>
          </w:p>
        </w:tc>
        <w:tc>
          <w:tcPr>
            <w:tcW w:w="748" w:type="dxa"/>
          </w:tcPr>
          <w:p w14:paraId="00000165" w14:textId="77777777" w:rsidR="00007A98" w:rsidRDefault="00E25DA9">
            <w:pPr>
              <w:jc w:val="center"/>
              <w:rPr>
                <w:sz w:val="20"/>
                <w:szCs w:val="20"/>
              </w:rPr>
            </w:pPr>
            <w:r>
              <w:rPr>
                <w:sz w:val="20"/>
                <w:szCs w:val="20"/>
              </w:rPr>
              <w:t>0.00</w:t>
            </w:r>
          </w:p>
        </w:tc>
        <w:tc>
          <w:tcPr>
            <w:tcW w:w="966" w:type="dxa"/>
          </w:tcPr>
          <w:p w14:paraId="00000166" w14:textId="77777777" w:rsidR="00007A98" w:rsidRDefault="00E25DA9">
            <w:pPr>
              <w:jc w:val="center"/>
              <w:rPr>
                <w:sz w:val="20"/>
                <w:szCs w:val="20"/>
              </w:rPr>
            </w:pPr>
            <w:r>
              <w:rPr>
                <w:sz w:val="20"/>
                <w:szCs w:val="20"/>
              </w:rPr>
              <w:t>1.20</w:t>
            </w:r>
          </w:p>
        </w:tc>
        <w:tc>
          <w:tcPr>
            <w:tcW w:w="566" w:type="dxa"/>
          </w:tcPr>
          <w:p w14:paraId="00000167" w14:textId="77777777" w:rsidR="00007A98" w:rsidRDefault="00E25DA9">
            <w:pPr>
              <w:jc w:val="center"/>
              <w:rPr>
                <w:sz w:val="20"/>
                <w:szCs w:val="20"/>
              </w:rPr>
            </w:pPr>
            <w:r>
              <w:rPr>
                <w:sz w:val="20"/>
                <w:szCs w:val="20"/>
              </w:rPr>
              <w:t>0.00</w:t>
            </w:r>
          </w:p>
        </w:tc>
        <w:tc>
          <w:tcPr>
            <w:tcW w:w="966" w:type="dxa"/>
          </w:tcPr>
          <w:p w14:paraId="00000168" w14:textId="77777777" w:rsidR="00007A98" w:rsidRDefault="00E25DA9">
            <w:pPr>
              <w:jc w:val="center"/>
              <w:rPr>
                <w:sz w:val="20"/>
                <w:szCs w:val="20"/>
              </w:rPr>
            </w:pPr>
            <w:r>
              <w:rPr>
                <w:sz w:val="20"/>
                <w:szCs w:val="20"/>
              </w:rPr>
              <w:t>0.69</w:t>
            </w:r>
          </w:p>
        </w:tc>
        <w:tc>
          <w:tcPr>
            <w:tcW w:w="566" w:type="dxa"/>
          </w:tcPr>
          <w:p w14:paraId="00000169" w14:textId="77777777" w:rsidR="00007A98" w:rsidRDefault="00E25DA9">
            <w:pPr>
              <w:jc w:val="center"/>
              <w:rPr>
                <w:sz w:val="20"/>
                <w:szCs w:val="20"/>
              </w:rPr>
            </w:pPr>
            <w:r>
              <w:rPr>
                <w:sz w:val="20"/>
                <w:szCs w:val="20"/>
              </w:rPr>
              <w:t>0.00</w:t>
            </w:r>
          </w:p>
        </w:tc>
        <w:tc>
          <w:tcPr>
            <w:tcW w:w="666" w:type="dxa"/>
          </w:tcPr>
          <w:p w14:paraId="0000016A" w14:textId="77777777" w:rsidR="00007A98" w:rsidRDefault="00E25DA9">
            <w:pPr>
              <w:jc w:val="center"/>
              <w:rPr>
                <w:sz w:val="20"/>
                <w:szCs w:val="20"/>
              </w:rPr>
            </w:pPr>
            <w:r>
              <w:rPr>
                <w:sz w:val="20"/>
                <w:szCs w:val="20"/>
              </w:rPr>
              <w:t>0.08</w:t>
            </w:r>
          </w:p>
        </w:tc>
        <w:tc>
          <w:tcPr>
            <w:tcW w:w="566" w:type="dxa"/>
          </w:tcPr>
          <w:p w14:paraId="0000016B" w14:textId="77777777" w:rsidR="00007A98" w:rsidRDefault="00E25DA9">
            <w:pPr>
              <w:jc w:val="center"/>
              <w:rPr>
                <w:sz w:val="20"/>
                <w:szCs w:val="20"/>
              </w:rPr>
            </w:pPr>
            <w:r>
              <w:rPr>
                <w:sz w:val="20"/>
                <w:szCs w:val="20"/>
              </w:rPr>
              <w:t>0.00</w:t>
            </w:r>
          </w:p>
        </w:tc>
      </w:tr>
    </w:tbl>
    <w:p w14:paraId="0000016C" w14:textId="77777777" w:rsidR="00007A98" w:rsidRDefault="00E25DA9">
      <w:pPr>
        <w:ind w:firstLine="540"/>
        <w:rPr>
          <w:color w:val="000000"/>
          <w:sz w:val="20"/>
          <w:szCs w:val="20"/>
        </w:rPr>
      </w:pPr>
      <w:r>
        <w:rPr>
          <w:sz w:val="20"/>
          <w:szCs w:val="20"/>
        </w:rPr>
        <w:t xml:space="preserve">Note: </w:t>
      </w:r>
      <w:r>
        <w:rPr>
          <w:color w:val="000000"/>
          <w:sz w:val="20"/>
          <w:szCs w:val="20"/>
        </w:rPr>
        <w:t>*</w:t>
      </w:r>
      <w:r>
        <w:rPr>
          <w:i/>
          <w:color w:val="000000"/>
          <w:sz w:val="20"/>
          <w:szCs w:val="20"/>
        </w:rPr>
        <w:t xml:space="preserve">p </w:t>
      </w:r>
      <w:r>
        <w:rPr>
          <w:color w:val="000000"/>
          <w:sz w:val="20"/>
          <w:szCs w:val="20"/>
        </w:rPr>
        <w:t>&lt; .05, **</w:t>
      </w:r>
      <w:r>
        <w:rPr>
          <w:i/>
          <w:color w:val="000000"/>
          <w:sz w:val="20"/>
          <w:szCs w:val="20"/>
        </w:rPr>
        <w:t xml:space="preserve">p </w:t>
      </w:r>
      <w:r>
        <w:rPr>
          <w:color w:val="000000"/>
          <w:sz w:val="20"/>
          <w:szCs w:val="20"/>
        </w:rPr>
        <w:t>&lt; .01, and ***</w:t>
      </w:r>
      <w:r>
        <w:rPr>
          <w:i/>
          <w:color w:val="000000"/>
          <w:sz w:val="20"/>
          <w:szCs w:val="20"/>
        </w:rPr>
        <w:t xml:space="preserve">p </w:t>
      </w:r>
      <w:r>
        <w:rPr>
          <w:color w:val="000000"/>
          <w:sz w:val="20"/>
          <w:szCs w:val="20"/>
        </w:rPr>
        <w:t>&lt; .001</w:t>
      </w:r>
    </w:p>
    <w:p w14:paraId="0000016D" w14:textId="77777777" w:rsidR="00007A98" w:rsidRDefault="00007A98">
      <w:pPr>
        <w:rPr>
          <w:b/>
          <w:sz w:val="20"/>
          <w:szCs w:val="20"/>
        </w:rPr>
      </w:pPr>
    </w:p>
    <w:p w14:paraId="0000016E" w14:textId="77777777" w:rsidR="00007A98" w:rsidRDefault="00E25DA9">
      <w:pPr>
        <w:rPr>
          <w:sz w:val="20"/>
          <w:szCs w:val="20"/>
        </w:rPr>
      </w:pPr>
      <w:r>
        <w:rPr>
          <w:sz w:val="20"/>
          <w:szCs w:val="20"/>
        </w:rPr>
        <w:t>When excluding the Control conditions, it is possible to examine the potential interaction of the number of AI recommendations and the use of the confidence bar. As shown in Exhibit 5, there is a significant difference due to the number of AI recommendations for all definitions of accuracy. However, the difference is weakly significant for the Exact Match accuracy (</w:t>
      </w:r>
      <w:r>
        <w:rPr>
          <w:i/>
          <w:sz w:val="20"/>
          <w:szCs w:val="20"/>
        </w:rPr>
        <w:t>p</w:t>
      </w:r>
      <w:r>
        <w:rPr>
          <w:sz w:val="20"/>
          <w:szCs w:val="20"/>
        </w:rPr>
        <w:t xml:space="preserve"> &lt; .05), which is the most restrictive definition of accuracy. Providing 5 recommendations rather than 1 recommendation increased performance for exact match (50% vs. 47%), synonym (61% vs. 57%), present (68% vs. 64%), and category (79% vs. 75%) accuracy. However, the use of confidence bars was not associated with any significant differences, suggesting that this information did not improve participant accuracy.</w:t>
      </w:r>
    </w:p>
    <w:p w14:paraId="0000016F" w14:textId="77777777" w:rsidR="00007A98" w:rsidRDefault="00007A98">
      <w:pPr>
        <w:jc w:val="center"/>
        <w:rPr>
          <w:b/>
          <w:sz w:val="20"/>
          <w:szCs w:val="20"/>
        </w:rPr>
      </w:pPr>
    </w:p>
    <w:p w14:paraId="56BDBF1E" w14:textId="77777777" w:rsidR="00843C6C" w:rsidRDefault="00843C6C">
      <w:pPr>
        <w:widowControl w:val="0"/>
        <w:jc w:val="center"/>
        <w:rPr>
          <w:b/>
          <w:sz w:val="20"/>
          <w:szCs w:val="20"/>
        </w:rPr>
      </w:pPr>
      <w:r>
        <w:rPr>
          <w:b/>
          <w:sz w:val="20"/>
          <w:szCs w:val="20"/>
        </w:rPr>
        <w:br w:type="page"/>
      </w:r>
    </w:p>
    <w:p w14:paraId="00000170" w14:textId="1EE51E07" w:rsidR="00007A98" w:rsidRDefault="00E25DA9">
      <w:pPr>
        <w:widowControl w:val="0"/>
        <w:jc w:val="center"/>
        <w:rPr>
          <w:b/>
          <w:sz w:val="20"/>
          <w:szCs w:val="20"/>
        </w:rPr>
      </w:pPr>
      <w:r>
        <w:rPr>
          <w:b/>
          <w:sz w:val="20"/>
          <w:szCs w:val="20"/>
        </w:rPr>
        <w:lastRenderedPageBreak/>
        <w:t>Exhibit 5. Two-Way ANOVA for each Accuracy Definition. Accuracy Differed for the Number of AI Recommendations, but Not Use of Confidence Bar (</w:t>
      </w:r>
      <w:r>
        <w:rPr>
          <w:b/>
          <w:i/>
          <w:sz w:val="20"/>
          <w:szCs w:val="20"/>
        </w:rPr>
        <w:t>p</w:t>
      </w:r>
      <w:r>
        <w:rPr>
          <w:b/>
          <w:sz w:val="20"/>
          <w:szCs w:val="20"/>
        </w:rPr>
        <w:t xml:space="preserve"> &lt; .01). </w:t>
      </w:r>
    </w:p>
    <w:tbl>
      <w:tblPr>
        <w:tblStyle w:val="a6"/>
        <w:tblW w:w="0" w:type="auto"/>
        <w:jc w:val="center"/>
        <w:tblBorders>
          <w:top w:val="single" w:sz="4" w:space="0" w:color="000000"/>
          <w:left w:val="nil"/>
          <w:bottom w:val="single" w:sz="4" w:space="0" w:color="000000"/>
          <w:right w:val="nil"/>
          <w:insideH w:val="nil"/>
          <w:insideV w:val="nil"/>
        </w:tblBorders>
        <w:tblLook w:val="0400" w:firstRow="0" w:lastRow="0" w:firstColumn="0" w:lastColumn="0" w:noHBand="0" w:noVBand="1"/>
      </w:tblPr>
      <w:tblGrid>
        <w:gridCol w:w="2372"/>
        <w:gridCol w:w="701"/>
        <w:gridCol w:w="594"/>
        <w:gridCol w:w="750"/>
        <w:gridCol w:w="550"/>
        <w:gridCol w:w="750"/>
        <w:gridCol w:w="550"/>
        <w:gridCol w:w="950"/>
        <w:gridCol w:w="550"/>
      </w:tblGrid>
      <w:tr w:rsidR="00007A98" w14:paraId="1A3812C1" w14:textId="77777777" w:rsidTr="00843C6C">
        <w:trPr>
          <w:jc w:val="center"/>
        </w:trPr>
        <w:tc>
          <w:tcPr>
            <w:tcW w:w="0" w:type="auto"/>
          </w:tcPr>
          <w:p w14:paraId="00000171" w14:textId="77777777" w:rsidR="00007A98" w:rsidRDefault="00007A98">
            <w:pPr>
              <w:rPr>
                <w:sz w:val="20"/>
                <w:szCs w:val="20"/>
              </w:rPr>
            </w:pPr>
          </w:p>
        </w:tc>
        <w:tc>
          <w:tcPr>
            <w:tcW w:w="0" w:type="auto"/>
            <w:gridSpan w:val="2"/>
          </w:tcPr>
          <w:p w14:paraId="00000172" w14:textId="77777777" w:rsidR="00007A98" w:rsidRDefault="00E25DA9">
            <w:pPr>
              <w:jc w:val="center"/>
              <w:rPr>
                <w:b/>
                <w:sz w:val="20"/>
                <w:szCs w:val="20"/>
              </w:rPr>
            </w:pPr>
            <w:r>
              <w:rPr>
                <w:b/>
                <w:sz w:val="20"/>
                <w:szCs w:val="20"/>
              </w:rPr>
              <w:t>Exact Match</w:t>
            </w:r>
          </w:p>
        </w:tc>
        <w:tc>
          <w:tcPr>
            <w:tcW w:w="0" w:type="auto"/>
            <w:gridSpan w:val="2"/>
          </w:tcPr>
          <w:p w14:paraId="00000174" w14:textId="77777777" w:rsidR="00007A98" w:rsidRDefault="00E25DA9">
            <w:pPr>
              <w:jc w:val="center"/>
              <w:rPr>
                <w:b/>
                <w:sz w:val="20"/>
                <w:szCs w:val="20"/>
              </w:rPr>
            </w:pPr>
            <w:r>
              <w:rPr>
                <w:b/>
                <w:sz w:val="20"/>
                <w:szCs w:val="20"/>
              </w:rPr>
              <w:t>Synonym</w:t>
            </w:r>
          </w:p>
        </w:tc>
        <w:tc>
          <w:tcPr>
            <w:tcW w:w="0" w:type="auto"/>
            <w:gridSpan w:val="2"/>
          </w:tcPr>
          <w:p w14:paraId="00000176" w14:textId="77777777" w:rsidR="00007A98" w:rsidRDefault="00E25DA9">
            <w:pPr>
              <w:jc w:val="center"/>
              <w:rPr>
                <w:b/>
                <w:sz w:val="20"/>
                <w:szCs w:val="20"/>
              </w:rPr>
            </w:pPr>
            <w:r>
              <w:rPr>
                <w:b/>
                <w:sz w:val="20"/>
                <w:szCs w:val="20"/>
              </w:rPr>
              <w:t>Present</w:t>
            </w:r>
          </w:p>
        </w:tc>
        <w:tc>
          <w:tcPr>
            <w:tcW w:w="0" w:type="auto"/>
            <w:gridSpan w:val="2"/>
          </w:tcPr>
          <w:p w14:paraId="00000178" w14:textId="77777777" w:rsidR="00007A98" w:rsidRDefault="00E25DA9">
            <w:pPr>
              <w:jc w:val="center"/>
              <w:rPr>
                <w:b/>
                <w:sz w:val="20"/>
                <w:szCs w:val="20"/>
              </w:rPr>
            </w:pPr>
            <w:r>
              <w:rPr>
                <w:b/>
                <w:sz w:val="20"/>
                <w:szCs w:val="20"/>
              </w:rPr>
              <w:t>Category</w:t>
            </w:r>
          </w:p>
        </w:tc>
      </w:tr>
      <w:tr w:rsidR="00007A98" w14:paraId="01C82EC3" w14:textId="77777777" w:rsidTr="00843C6C">
        <w:trPr>
          <w:jc w:val="center"/>
        </w:trPr>
        <w:tc>
          <w:tcPr>
            <w:tcW w:w="0" w:type="auto"/>
            <w:tcBorders>
              <w:bottom w:val="single" w:sz="4" w:space="0" w:color="000000"/>
            </w:tcBorders>
          </w:tcPr>
          <w:p w14:paraId="0000017A" w14:textId="77777777" w:rsidR="00007A98" w:rsidRDefault="00007A98">
            <w:pPr>
              <w:rPr>
                <w:sz w:val="20"/>
                <w:szCs w:val="20"/>
              </w:rPr>
            </w:pPr>
          </w:p>
        </w:tc>
        <w:tc>
          <w:tcPr>
            <w:tcW w:w="0" w:type="auto"/>
            <w:tcBorders>
              <w:bottom w:val="single" w:sz="4" w:space="0" w:color="000000"/>
            </w:tcBorders>
          </w:tcPr>
          <w:p w14:paraId="0000017B" w14:textId="77777777" w:rsidR="00007A98" w:rsidRDefault="00E25DA9">
            <w:pPr>
              <w:jc w:val="center"/>
              <w:rPr>
                <w:b/>
                <w:sz w:val="20"/>
                <w:szCs w:val="20"/>
              </w:rPr>
            </w:pPr>
            <w:r>
              <w:rPr>
                <w:b/>
                <w:sz w:val="20"/>
                <w:szCs w:val="20"/>
              </w:rPr>
              <w:t>F</w:t>
            </w:r>
          </w:p>
        </w:tc>
        <w:tc>
          <w:tcPr>
            <w:tcW w:w="0" w:type="auto"/>
            <w:tcBorders>
              <w:bottom w:val="single" w:sz="4" w:space="0" w:color="000000"/>
            </w:tcBorders>
          </w:tcPr>
          <w:p w14:paraId="0000017C" w14:textId="77777777" w:rsidR="00007A98" w:rsidRDefault="008B1374">
            <w:pPr>
              <w:jc w:val="center"/>
              <w:rPr>
                <w:rFonts w:ascii="Cambria Math" w:eastAsia="Cambria Math" w:hAnsi="Cambria Math" w:cs="Cambria Math"/>
                <w:sz w:val="20"/>
                <w:szCs w:val="20"/>
              </w:rPr>
            </w:pPr>
            <m:oMathPara>
              <m:oMath>
                <m:sSup>
                  <m:sSupPr>
                    <m:ctrlPr>
                      <w:rPr>
                        <w:rFonts w:ascii="Cambria Math" w:eastAsia="Cambria Math" w:hAnsi="Cambria Math" w:cs="Cambria Math"/>
                        <w:sz w:val="20"/>
                        <w:szCs w:val="20"/>
                      </w:rPr>
                    </m:ctrlPr>
                  </m:sSupPr>
                  <m:e>
                    <m:r>
                      <w:rPr>
                        <w:rFonts w:ascii="Cambria Math" w:hAnsi="Cambria Math"/>
                      </w:rPr>
                      <m:t>η</m:t>
                    </m:r>
                  </m:e>
                  <m:sup>
                    <m:r>
                      <w:rPr>
                        <w:rFonts w:ascii="Cambria Math" w:eastAsia="Cambria Math" w:hAnsi="Cambria Math" w:cs="Cambria Math"/>
                        <w:sz w:val="20"/>
                        <w:szCs w:val="20"/>
                      </w:rPr>
                      <m:t>2</m:t>
                    </m:r>
                  </m:sup>
                </m:sSup>
              </m:oMath>
            </m:oMathPara>
          </w:p>
        </w:tc>
        <w:tc>
          <w:tcPr>
            <w:tcW w:w="0" w:type="auto"/>
            <w:tcBorders>
              <w:bottom w:val="single" w:sz="4" w:space="0" w:color="000000"/>
            </w:tcBorders>
          </w:tcPr>
          <w:p w14:paraId="0000017D" w14:textId="77777777" w:rsidR="00007A98" w:rsidRDefault="00E25DA9">
            <w:pPr>
              <w:jc w:val="center"/>
              <w:rPr>
                <w:b/>
                <w:sz w:val="20"/>
                <w:szCs w:val="20"/>
              </w:rPr>
            </w:pPr>
            <w:r>
              <w:rPr>
                <w:b/>
                <w:sz w:val="20"/>
                <w:szCs w:val="20"/>
              </w:rPr>
              <w:t>F</w:t>
            </w:r>
          </w:p>
        </w:tc>
        <w:tc>
          <w:tcPr>
            <w:tcW w:w="0" w:type="auto"/>
            <w:tcBorders>
              <w:bottom w:val="single" w:sz="4" w:space="0" w:color="000000"/>
            </w:tcBorders>
          </w:tcPr>
          <w:p w14:paraId="0000017E" w14:textId="77777777" w:rsidR="00007A98" w:rsidRDefault="008B1374">
            <w:pPr>
              <w:jc w:val="center"/>
              <w:rPr>
                <w:rFonts w:ascii="Cambria Math" w:eastAsia="Cambria Math" w:hAnsi="Cambria Math" w:cs="Cambria Math"/>
                <w:sz w:val="20"/>
                <w:szCs w:val="20"/>
              </w:rPr>
            </w:pPr>
            <m:oMathPara>
              <m:oMath>
                <m:sSup>
                  <m:sSupPr>
                    <m:ctrlPr>
                      <w:rPr>
                        <w:rFonts w:ascii="Cambria Math" w:eastAsia="Cambria Math" w:hAnsi="Cambria Math" w:cs="Cambria Math"/>
                        <w:sz w:val="20"/>
                        <w:szCs w:val="20"/>
                      </w:rPr>
                    </m:ctrlPr>
                  </m:sSupPr>
                  <m:e>
                    <m:r>
                      <w:rPr>
                        <w:rFonts w:ascii="Cambria Math" w:hAnsi="Cambria Math"/>
                      </w:rPr>
                      <m:t>η</m:t>
                    </m:r>
                  </m:e>
                  <m:sup>
                    <m:r>
                      <w:rPr>
                        <w:rFonts w:ascii="Cambria Math" w:eastAsia="Cambria Math" w:hAnsi="Cambria Math" w:cs="Cambria Math"/>
                        <w:sz w:val="20"/>
                        <w:szCs w:val="20"/>
                      </w:rPr>
                      <m:t>2</m:t>
                    </m:r>
                  </m:sup>
                </m:sSup>
              </m:oMath>
            </m:oMathPara>
          </w:p>
        </w:tc>
        <w:tc>
          <w:tcPr>
            <w:tcW w:w="0" w:type="auto"/>
            <w:tcBorders>
              <w:bottom w:val="single" w:sz="4" w:space="0" w:color="000000"/>
            </w:tcBorders>
          </w:tcPr>
          <w:p w14:paraId="0000017F" w14:textId="77777777" w:rsidR="00007A98" w:rsidRDefault="00E25DA9">
            <w:pPr>
              <w:jc w:val="center"/>
              <w:rPr>
                <w:b/>
                <w:sz w:val="20"/>
                <w:szCs w:val="20"/>
              </w:rPr>
            </w:pPr>
            <w:r>
              <w:rPr>
                <w:b/>
                <w:sz w:val="20"/>
                <w:szCs w:val="20"/>
              </w:rPr>
              <w:t>F</w:t>
            </w:r>
          </w:p>
        </w:tc>
        <w:tc>
          <w:tcPr>
            <w:tcW w:w="0" w:type="auto"/>
            <w:tcBorders>
              <w:bottom w:val="single" w:sz="4" w:space="0" w:color="000000"/>
            </w:tcBorders>
          </w:tcPr>
          <w:p w14:paraId="00000180" w14:textId="77777777" w:rsidR="00007A98" w:rsidRDefault="008B1374">
            <w:pPr>
              <w:jc w:val="center"/>
              <w:rPr>
                <w:rFonts w:ascii="Cambria Math" w:eastAsia="Cambria Math" w:hAnsi="Cambria Math" w:cs="Cambria Math"/>
                <w:sz w:val="20"/>
                <w:szCs w:val="20"/>
              </w:rPr>
            </w:pPr>
            <m:oMathPara>
              <m:oMath>
                <m:sSup>
                  <m:sSupPr>
                    <m:ctrlPr>
                      <w:rPr>
                        <w:rFonts w:ascii="Cambria Math" w:eastAsia="Cambria Math" w:hAnsi="Cambria Math" w:cs="Cambria Math"/>
                        <w:sz w:val="20"/>
                        <w:szCs w:val="20"/>
                      </w:rPr>
                    </m:ctrlPr>
                  </m:sSupPr>
                  <m:e>
                    <m:r>
                      <w:rPr>
                        <w:rFonts w:ascii="Cambria Math" w:hAnsi="Cambria Math"/>
                      </w:rPr>
                      <m:t>η</m:t>
                    </m:r>
                  </m:e>
                  <m:sup>
                    <m:r>
                      <w:rPr>
                        <w:rFonts w:ascii="Cambria Math" w:eastAsia="Cambria Math" w:hAnsi="Cambria Math" w:cs="Cambria Math"/>
                        <w:sz w:val="20"/>
                        <w:szCs w:val="20"/>
                      </w:rPr>
                      <m:t>2</m:t>
                    </m:r>
                  </m:sup>
                </m:sSup>
              </m:oMath>
            </m:oMathPara>
          </w:p>
        </w:tc>
        <w:tc>
          <w:tcPr>
            <w:tcW w:w="0" w:type="auto"/>
            <w:tcBorders>
              <w:bottom w:val="single" w:sz="4" w:space="0" w:color="000000"/>
            </w:tcBorders>
          </w:tcPr>
          <w:p w14:paraId="00000181" w14:textId="77777777" w:rsidR="00007A98" w:rsidRDefault="00E25DA9">
            <w:pPr>
              <w:jc w:val="center"/>
              <w:rPr>
                <w:b/>
                <w:sz w:val="20"/>
                <w:szCs w:val="20"/>
              </w:rPr>
            </w:pPr>
            <w:r>
              <w:rPr>
                <w:b/>
                <w:sz w:val="20"/>
                <w:szCs w:val="20"/>
              </w:rPr>
              <w:t>F</w:t>
            </w:r>
          </w:p>
        </w:tc>
        <w:tc>
          <w:tcPr>
            <w:tcW w:w="0" w:type="auto"/>
            <w:tcBorders>
              <w:bottom w:val="single" w:sz="4" w:space="0" w:color="000000"/>
            </w:tcBorders>
          </w:tcPr>
          <w:p w14:paraId="00000182" w14:textId="77777777" w:rsidR="00007A98" w:rsidRDefault="008B1374">
            <w:pPr>
              <w:jc w:val="center"/>
              <w:rPr>
                <w:rFonts w:ascii="Cambria Math" w:eastAsia="Cambria Math" w:hAnsi="Cambria Math" w:cs="Cambria Math"/>
                <w:sz w:val="20"/>
                <w:szCs w:val="20"/>
              </w:rPr>
            </w:pPr>
            <m:oMathPara>
              <m:oMath>
                <m:sSup>
                  <m:sSupPr>
                    <m:ctrlPr>
                      <w:rPr>
                        <w:rFonts w:ascii="Cambria Math" w:eastAsia="Cambria Math" w:hAnsi="Cambria Math" w:cs="Cambria Math"/>
                        <w:sz w:val="20"/>
                        <w:szCs w:val="20"/>
                      </w:rPr>
                    </m:ctrlPr>
                  </m:sSupPr>
                  <m:e>
                    <m:r>
                      <w:rPr>
                        <w:rFonts w:ascii="Cambria Math" w:hAnsi="Cambria Math"/>
                      </w:rPr>
                      <m:t>η</m:t>
                    </m:r>
                  </m:e>
                  <m:sup>
                    <m:r>
                      <w:rPr>
                        <w:rFonts w:ascii="Cambria Math" w:eastAsia="Cambria Math" w:hAnsi="Cambria Math" w:cs="Cambria Math"/>
                        <w:sz w:val="20"/>
                        <w:szCs w:val="20"/>
                      </w:rPr>
                      <m:t>2</m:t>
                    </m:r>
                  </m:sup>
                </m:sSup>
              </m:oMath>
            </m:oMathPara>
          </w:p>
        </w:tc>
      </w:tr>
      <w:tr w:rsidR="00007A98" w14:paraId="77B6A310" w14:textId="77777777" w:rsidTr="00843C6C">
        <w:trPr>
          <w:jc w:val="center"/>
        </w:trPr>
        <w:tc>
          <w:tcPr>
            <w:tcW w:w="0" w:type="auto"/>
            <w:tcBorders>
              <w:top w:val="single" w:sz="4" w:space="0" w:color="000000"/>
              <w:bottom w:val="nil"/>
            </w:tcBorders>
          </w:tcPr>
          <w:p w14:paraId="00000183" w14:textId="77777777" w:rsidR="00007A98" w:rsidRDefault="00E25DA9">
            <w:pPr>
              <w:rPr>
                <w:b/>
                <w:sz w:val="20"/>
                <w:szCs w:val="20"/>
              </w:rPr>
            </w:pPr>
            <w:r>
              <w:rPr>
                <w:b/>
                <w:sz w:val="20"/>
                <w:szCs w:val="20"/>
              </w:rPr>
              <w:t xml:space="preserve">Number of AI Recs </w:t>
            </w:r>
          </w:p>
        </w:tc>
        <w:tc>
          <w:tcPr>
            <w:tcW w:w="0" w:type="auto"/>
            <w:tcBorders>
              <w:top w:val="single" w:sz="4" w:space="0" w:color="000000"/>
              <w:bottom w:val="nil"/>
            </w:tcBorders>
          </w:tcPr>
          <w:p w14:paraId="00000184" w14:textId="77777777" w:rsidR="00007A98" w:rsidRDefault="00E25DA9">
            <w:pPr>
              <w:jc w:val="center"/>
              <w:rPr>
                <w:sz w:val="20"/>
                <w:szCs w:val="20"/>
              </w:rPr>
            </w:pPr>
            <w:r>
              <w:rPr>
                <w:sz w:val="20"/>
                <w:szCs w:val="20"/>
              </w:rPr>
              <w:t>4.06*</w:t>
            </w:r>
          </w:p>
        </w:tc>
        <w:tc>
          <w:tcPr>
            <w:tcW w:w="0" w:type="auto"/>
            <w:tcBorders>
              <w:top w:val="single" w:sz="4" w:space="0" w:color="000000"/>
              <w:bottom w:val="nil"/>
            </w:tcBorders>
          </w:tcPr>
          <w:p w14:paraId="00000185" w14:textId="77777777" w:rsidR="00007A98" w:rsidRDefault="00E25DA9">
            <w:pPr>
              <w:jc w:val="center"/>
              <w:rPr>
                <w:sz w:val="20"/>
                <w:szCs w:val="20"/>
              </w:rPr>
            </w:pPr>
            <w:r>
              <w:rPr>
                <w:sz w:val="20"/>
                <w:szCs w:val="20"/>
              </w:rPr>
              <w:t>0.02</w:t>
            </w:r>
          </w:p>
        </w:tc>
        <w:tc>
          <w:tcPr>
            <w:tcW w:w="0" w:type="auto"/>
            <w:tcBorders>
              <w:top w:val="single" w:sz="4" w:space="0" w:color="000000"/>
              <w:bottom w:val="nil"/>
            </w:tcBorders>
          </w:tcPr>
          <w:p w14:paraId="00000186" w14:textId="77777777" w:rsidR="00007A98" w:rsidRDefault="00E25DA9">
            <w:pPr>
              <w:jc w:val="center"/>
              <w:rPr>
                <w:sz w:val="20"/>
                <w:szCs w:val="20"/>
              </w:rPr>
            </w:pPr>
            <w:r>
              <w:rPr>
                <w:sz w:val="20"/>
                <w:szCs w:val="20"/>
              </w:rPr>
              <w:t>8.59**</w:t>
            </w:r>
          </w:p>
        </w:tc>
        <w:tc>
          <w:tcPr>
            <w:tcW w:w="0" w:type="auto"/>
            <w:tcBorders>
              <w:top w:val="single" w:sz="4" w:space="0" w:color="000000"/>
              <w:bottom w:val="nil"/>
            </w:tcBorders>
          </w:tcPr>
          <w:p w14:paraId="00000187" w14:textId="77777777" w:rsidR="00007A98" w:rsidRDefault="00E25DA9">
            <w:pPr>
              <w:jc w:val="center"/>
              <w:rPr>
                <w:sz w:val="20"/>
                <w:szCs w:val="20"/>
              </w:rPr>
            </w:pPr>
            <w:r>
              <w:rPr>
                <w:sz w:val="20"/>
                <w:szCs w:val="20"/>
              </w:rPr>
              <w:t>0.04</w:t>
            </w:r>
          </w:p>
        </w:tc>
        <w:tc>
          <w:tcPr>
            <w:tcW w:w="0" w:type="auto"/>
            <w:tcBorders>
              <w:top w:val="single" w:sz="4" w:space="0" w:color="000000"/>
              <w:bottom w:val="nil"/>
            </w:tcBorders>
          </w:tcPr>
          <w:p w14:paraId="00000188" w14:textId="77777777" w:rsidR="00007A98" w:rsidRDefault="00E25DA9">
            <w:pPr>
              <w:jc w:val="center"/>
              <w:rPr>
                <w:sz w:val="20"/>
                <w:szCs w:val="20"/>
              </w:rPr>
            </w:pPr>
            <w:r>
              <w:rPr>
                <w:sz w:val="20"/>
                <w:szCs w:val="20"/>
              </w:rPr>
              <w:t>7.89**</w:t>
            </w:r>
          </w:p>
        </w:tc>
        <w:tc>
          <w:tcPr>
            <w:tcW w:w="0" w:type="auto"/>
            <w:tcBorders>
              <w:top w:val="single" w:sz="4" w:space="0" w:color="000000"/>
              <w:bottom w:val="nil"/>
            </w:tcBorders>
          </w:tcPr>
          <w:p w14:paraId="00000189" w14:textId="77777777" w:rsidR="00007A98" w:rsidRDefault="00E25DA9">
            <w:pPr>
              <w:jc w:val="center"/>
              <w:rPr>
                <w:sz w:val="20"/>
                <w:szCs w:val="20"/>
              </w:rPr>
            </w:pPr>
            <w:r>
              <w:rPr>
                <w:sz w:val="20"/>
                <w:szCs w:val="20"/>
              </w:rPr>
              <w:t>0.04</w:t>
            </w:r>
          </w:p>
        </w:tc>
        <w:tc>
          <w:tcPr>
            <w:tcW w:w="0" w:type="auto"/>
            <w:tcBorders>
              <w:top w:val="single" w:sz="4" w:space="0" w:color="000000"/>
              <w:bottom w:val="nil"/>
            </w:tcBorders>
          </w:tcPr>
          <w:p w14:paraId="0000018A" w14:textId="77777777" w:rsidR="00007A98" w:rsidRDefault="00E25DA9">
            <w:pPr>
              <w:jc w:val="center"/>
              <w:rPr>
                <w:sz w:val="20"/>
                <w:szCs w:val="20"/>
              </w:rPr>
            </w:pPr>
            <w:r>
              <w:rPr>
                <w:sz w:val="20"/>
                <w:szCs w:val="20"/>
              </w:rPr>
              <w:t>11.47***</w:t>
            </w:r>
          </w:p>
        </w:tc>
        <w:tc>
          <w:tcPr>
            <w:tcW w:w="0" w:type="auto"/>
            <w:tcBorders>
              <w:top w:val="single" w:sz="4" w:space="0" w:color="000000"/>
              <w:bottom w:val="nil"/>
            </w:tcBorders>
          </w:tcPr>
          <w:p w14:paraId="0000018B" w14:textId="77777777" w:rsidR="00007A98" w:rsidRDefault="00E25DA9">
            <w:pPr>
              <w:jc w:val="center"/>
              <w:rPr>
                <w:sz w:val="20"/>
                <w:szCs w:val="20"/>
              </w:rPr>
            </w:pPr>
            <w:r>
              <w:rPr>
                <w:sz w:val="20"/>
                <w:szCs w:val="20"/>
              </w:rPr>
              <w:t>0.06</w:t>
            </w:r>
          </w:p>
        </w:tc>
      </w:tr>
      <w:tr w:rsidR="00007A98" w14:paraId="349A8DCF" w14:textId="77777777" w:rsidTr="00843C6C">
        <w:trPr>
          <w:jc w:val="center"/>
        </w:trPr>
        <w:tc>
          <w:tcPr>
            <w:tcW w:w="0" w:type="auto"/>
            <w:tcBorders>
              <w:top w:val="nil"/>
            </w:tcBorders>
          </w:tcPr>
          <w:p w14:paraId="0000018C" w14:textId="77777777" w:rsidR="00007A98" w:rsidRDefault="00E25DA9">
            <w:pPr>
              <w:rPr>
                <w:b/>
                <w:sz w:val="20"/>
                <w:szCs w:val="20"/>
              </w:rPr>
            </w:pPr>
            <w:r>
              <w:rPr>
                <w:b/>
                <w:sz w:val="20"/>
                <w:szCs w:val="20"/>
              </w:rPr>
              <w:t>Bar</w:t>
            </w:r>
          </w:p>
        </w:tc>
        <w:tc>
          <w:tcPr>
            <w:tcW w:w="0" w:type="auto"/>
            <w:tcBorders>
              <w:top w:val="nil"/>
            </w:tcBorders>
          </w:tcPr>
          <w:p w14:paraId="0000018D" w14:textId="77777777" w:rsidR="00007A98" w:rsidRDefault="00E25DA9">
            <w:pPr>
              <w:jc w:val="center"/>
              <w:rPr>
                <w:sz w:val="20"/>
                <w:szCs w:val="20"/>
              </w:rPr>
            </w:pPr>
            <w:r>
              <w:rPr>
                <w:sz w:val="20"/>
                <w:szCs w:val="20"/>
              </w:rPr>
              <w:t>3.36</w:t>
            </w:r>
          </w:p>
        </w:tc>
        <w:tc>
          <w:tcPr>
            <w:tcW w:w="0" w:type="auto"/>
            <w:tcBorders>
              <w:top w:val="nil"/>
            </w:tcBorders>
          </w:tcPr>
          <w:p w14:paraId="0000018E" w14:textId="77777777" w:rsidR="00007A98" w:rsidRDefault="00E25DA9">
            <w:pPr>
              <w:jc w:val="center"/>
              <w:rPr>
                <w:sz w:val="20"/>
                <w:szCs w:val="20"/>
              </w:rPr>
            </w:pPr>
            <w:r>
              <w:rPr>
                <w:sz w:val="20"/>
                <w:szCs w:val="20"/>
              </w:rPr>
              <w:t>0.02</w:t>
            </w:r>
          </w:p>
        </w:tc>
        <w:tc>
          <w:tcPr>
            <w:tcW w:w="0" w:type="auto"/>
            <w:tcBorders>
              <w:top w:val="nil"/>
            </w:tcBorders>
          </w:tcPr>
          <w:p w14:paraId="0000018F" w14:textId="77777777" w:rsidR="00007A98" w:rsidRDefault="00E25DA9">
            <w:pPr>
              <w:jc w:val="center"/>
              <w:rPr>
                <w:sz w:val="20"/>
                <w:szCs w:val="20"/>
              </w:rPr>
            </w:pPr>
            <w:r>
              <w:rPr>
                <w:sz w:val="20"/>
                <w:szCs w:val="20"/>
              </w:rPr>
              <w:t>1.63</w:t>
            </w:r>
          </w:p>
        </w:tc>
        <w:tc>
          <w:tcPr>
            <w:tcW w:w="0" w:type="auto"/>
            <w:tcBorders>
              <w:top w:val="nil"/>
            </w:tcBorders>
          </w:tcPr>
          <w:p w14:paraId="00000190" w14:textId="77777777" w:rsidR="00007A98" w:rsidRDefault="00E25DA9">
            <w:pPr>
              <w:jc w:val="center"/>
              <w:rPr>
                <w:sz w:val="20"/>
                <w:szCs w:val="20"/>
              </w:rPr>
            </w:pPr>
            <w:r>
              <w:rPr>
                <w:sz w:val="20"/>
                <w:szCs w:val="20"/>
              </w:rPr>
              <w:t>0.01</w:t>
            </w:r>
          </w:p>
        </w:tc>
        <w:tc>
          <w:tcPr>
            <w:tcW w:w="0" w:type="auto"/>
            <w:tcBorders>
              <w:top w:val="nil"/>
            </w:tcBorders>
          </w:tcPr>
          <w:p w14:paraId="00000191" w14:textId="77777777" w:rsidR="00007A98" w:rsidRDefault="00E25DA9">
            <w:pPr>
              <w:jc w:val="center"/>
              <w:rPr>
                <w:sz w:val="20"/>
                <w:szCs w:val="20"/>
              </w:rPr>
            </w:pPr>
            <w:r>
              <w:rPr>
                <w:sz w:val="20"/>
                <w:szCs w:val="20"/>
              </w:rPr>
              <w:t>1.23</w:t>
            </w:r>
          </w:p>
        </w:tc>
        <w:tc>
          <w:tcPr>
            <w:tcW w:w="0" w:type="auto"/>
            <w:tcBorders>
              <w:top w:val="nil"/>
            </w:tcBorders>
          </w:tcPr>
          <w:p w14:paraId="00000192" w14:textId="77777777" w:rsidR="00007A98" w:rsidRDefault="00E25DA9">
            <w:pPr>
              <w:jc w:val="center"/>
              <w:rPr>
                <w:sz w:val="20"/>
                <w:szCs w:val="20"/>
              </w:rPr>
            </w:pPr>
            <w:r>
              <w:rPr>
                <w:sz w:val="20"/>
                <w:szCs w:val="20"/>
              </w:rPr>
              <w:t>0.01</w:t>
            </w:r>
          </w:p>
        </w:tc>
        <w:tc>
          <w:tcPr>
            <w:tcW w:w="0" w:type="auto"/>
            <w:tcBorders>
              <w:top w:val="nil"/>
            </w:tcBorders>
          </w:tcPr>
          <w:p w14:paraId="00000193" w14:textId="77777777" w:rsidR="00007A98" w:rsidRDefault="00E25DA9">
            <w:pPr>
              <w:jc w:val="center"/>
              <w:rPr>
                <w:sz w:val="20"/>
                <w:szCs w:val="20"/>
              </w:rPr>
            </w:pPr>
            <w:r>
              <w:rPr>
                <w:sz w:val="20"/>
                <w:szCs w:val="20"/>
              </w:rPr>
              <w:t>0.02</w:t>
            </w:r>
          </w:p>
        </w:tc>
        <w:tc>
          <w:tcPr>
            <w:tcW w:w="0" w:type="auto"/>
            <w:tcBorders>
              <w:top w:val="nil"/>
            </w:tcBorders>
          </w:tcPr>
          <w:p w14:paraId="00000194" w14:textId="77777777" w:rsidR="00007A98" w:rsidRDefault="00E25DA9">
            <w:pPr>
              <w:jc w:val="center"/>
              <w:rPr>
                <w:sz w:val="20"/>
                <w:szCs w:val="20"/>
              </w:rPr>
            </w:pPr>
            <w:r>
              <w:rPr>
                <w:sz w:val="20"/>
                <w:szCs w:val="20"/>
              </w:rPr>
              <w:t>0.00</w:t>
            </w:r>
          </w:p>
        </w:tc>
      </w:tr>
      <w:tr w:rsidR="00007A98" w14:paraId="283F0575" w14:textId="77777777" w:rsidTr="00843C6C">
        <w:trPr>
          <w:jc w:val="center"/>
        </w:trPr>
        <w:tc>
          <w:tcPr>
            <w:tcW w:w="0" w:type="auto"/>
            <w:tcBorders>
              <w:top w:val="nil"/>
            </w:tcBorders>
          </w:tcPr>
          <w:p w14:paraId="00000195" w14:textId="77777777" w:rsidR="00007A98" w:rsidRDefault="00E25DA9">
            <w:pPr>
              <w:rPr>
                <w:b/>
                <w:sz w:val="20"/>
                <w:szCs w:val="20"/>
              </w:rPr>
            </w:pPr>
            <w:r>
              <w:rPr>
                <w:b/>
                <w:sz w:val="20"/>
                <w:szCs w:val="20"/>
              </w:rPr>
              <w:t>Number of AI Recs * Bar</w:t>
            </w:r>
          </w:p>
        </w:tc>
        <w:tc>
          <w:tcPr>
            <w:tcW w:w="0" w:type="auto"/>
            <w:tcBorders>
              <w:top w:val="nil"/>
            </w:tcBorders>
          </w:tcPr>
          <w:p w14:paraId="00000196" w14:textId="77777777" w:rsidR="00007A98" w:rsidRDefault="00E25DA9">
            <w:pPr>
              <w:jc w:val="center"/>
              <w:rPr>
                <w:sz w:val="20"/>
                <w:szCs w:val="20"/>
              </w:rPr>
            </w:pPr>
            <w:r>
              <w:rPr>
                <w:sz w:val="20"/>
                <w:szCs w:val="20"/>
              </w:rPr>
              <w:t>0.98</w:t>
            </w:r>
          </w:p>
        </w:tc>
        <w:tc>
          <w:tcPr>
            <w:tcW w:w="0" w:type="auto"/>
            <w:tcBorders>
              <w:top w:val="nil"/>
            </w:tcBorders>
          </w:tcPr>
          <w:p w14:paraId="00000197" w14:textId="77777777" w:rsidR="00007A98" w:rsidRDefault="00E25DA9">
            <w:pPr>
              <w:jc w:val="center"/>
              <w:rPr>
                <w:sz w:val="20"/>
                <w:szCs w:val="20"/>
              </w:rPr>
            </w:pPr>
            <w:r>
              <w:rPr>
                <w:sz w:val="20"/>
                <w:szCs w:val="20"/>
              </w:rPr>
              <w:t>0.00</w:t>
            </w:r>
          </w:p>
        </w:tc>
        <w:tc>
          <w:tcPr>
            <w:tcW w:w="0" w:type="auto"/>
            <w:tcBorders>
              <w:top w:val="nil"/>
            </w:tcBorders>
          </w:tcPr>
          <w:p w14:paraId="00000198" w14:textId="77777777" w:rsidR="00007A98" w:rsidRDefault="00E25DA9">
            <w:pPr>
              <w:jc w:val="center"/>
              <w:rPr>
                <w:sz w:val="20"/>
                <w:szCs w:val="20"/>
              </w:rPr>
            </w:pPr>
            <w:r>
              <w:rPr>
                <w:sz w:val="20"/>
                <w:szCs w:val="20"/>
              </w:rPr>
              <w:t>0.38</w:t>
            </w:r>
          </w:p>
        </w:tc>
        <w:tc>
          <w:tcPr>
            <w:tcW w:w="0" w:type="auto"/>
            <w:tcBorders>
              <w:top w:val="nil"/>
            </w:tcBorders>
          </w:tcPr>
          <w:p w14:paraId="00000199" w14:textId="77777777" w:rsidR="00007A98" w:rsidRDefault="00E25DA9">
            <w:pPr>
              <w:jc w:val="center"/>
              <w:rPr>
                <w:sz w:val="20"/>
                <w:szCs w:val="20"/>
              </w:rPr>
            </w:pPr>
            <w:r>
              <w:rPr>
                <w:sz w:val="20"/>
                <w:szCs w:val="20"/>
              </w:rPr>
              <w:t>0.00</w:t>
            </w:r>
          </w:p>
        </w:tc>
        <w:tc>
          <w:tcPr>
            <w:tcW w:w="0" w:type="auto"/>
            <w:tcBorders>
              <w:top w:val="nil"/>
            </w:tcBorders>
          </w:tcPr>
          <w:p w14:paraId="0000019A" w14:textId="77777777" w:rsidR="00007A98" w:rsidRDefault="00E25DA9">
            <w:pPr>
              <w:jc w:val="center"/>
              <w:rPr>
                <w:sz w:val="20"/>
                <w:szCs w:val="20"/>
              </w:rPr>
            </w:pPr>
            <w:r>
              <w:rPr>
                <w:sz w:val="20"/>
                <w:szCs w:val="20"/>
              </w:rPr>
              <w:t>0.05</w:t>
            </w:r>
          </w:p>
        </w:tc>
        <w:tc>
          <w:tcPr>
            <w:tcW w:w="0" w:type="auto"/>
            <w:tcBorders>
              <w:top w:val="nil"/>
            </w:tcBorders>
          </w:tcPr>
          <w:p w14:paraId="0000019B" w14:textId="77777777" w:rsidR="00007A98" w:rsidRDefault="00E25DA9">
            <w:pPr>
              <w:jc w:val="center"/>
              <w:rPr>
                <w:sz w:val="20"/>
                <w:szCs w:val="20"/>
              </w:rPr>
            </w:pPr>
            <w:r>
              <w:rPr>
                <w:sz w:val="20"/>
                <w:szCs w:val="20"/>
              </w:rPr>
              <w:t>0.00</w:t>
            </w:r>
          </w:p>
        </w:tc>
        <w:tc>
          <w:tcPr>
            <w:tcW w:w="0" w:type="auto"/>
            <w:tcBorders>
              <w:top w:val="nil"/>
            </w:tcBorders>
          </w:tcPr>
          <w:p w14:paraId="0000019C" w14:textId="77777777" w:rsidR="00007A98" w:rsidRDefault="00E25DA9">
            <w:pPr>
              <w:jc w:val="center"/>
              <w:rPr>
                <w:sz w:val="20"/>
                <w:szCs w:val="20"/>
              </w:rPr>
            </w:pPr>
            <w:r>
              <w:rPr>
                <w:sz w:val="20"/>
                <w:szCs w:val="20"/>
              </w:rPr>
              <w:t>0.62</w:t>
            </w:r>
          </w:p>
        </w:tc>
        <w:tc>
          <w:tcPr>
            <w:tcW w:w="0" w:type="auto"/>
            <w:tcBorders>
              <w:top w:val="nil"/>
            </w:tcBorders>
          </w:tcPr>
          <w:p w14:paraId="0000019D" w14:textId="77777777" w:rsidR="00007A98" w:rsidRDefault="00E25DA9">
            <w:pPr>
              <w:jc w:val="center"/>
              <w:rPr>
                <w:sz w:val="20"/>
                <w:szCs w:val="20"/>
              </w:rPr>
            </w:pPr>
            <w:r>
              <w:rPr>
                <w:sz w:val="20"/>
                <w:szCs w:val="20"/>
              </w:rPr>
              <w:t>0.00</w:t>
            </w:r>
          </w:p>
        </w:tc>
      </w:tr>
      <w:tr w:rsidR="00007A98" w14:paraId="14C12961" w14:textId="77777777" w:rsidTr="00843C6C">
        <w:trPr>
          <w:jc w:val="center"/>
        </w:trPr>
        <w:tc>
          <w:tcPr>
            <w:tcW w:w="0" w:type="auto"/>
            <w:tcBorders>
              <w:top w:val="nil"/>
            </w:tcBorders>
          </w:tcPr>
          <w:p w14:paraId="0000019E" w14:textId="77777777" w:rsidR="00007A98" w:rsidRDefault="00E25DA9">
            <w:pPr>
              <w:rPr>
                <w:b/>
                <w:sz w:val="20"/>
                <w:szCs w:val="20"/>
              </w:rPr>
            </w:pPr>
            <w:r>
              <w:rPr>
                <w:b/>
                <w:sz w:val="20"/>
                <w:szCs w:val="20"/>
              </w:rPr>
              <w:t>Confidence</w:t>
            </w:r>
          </w:p>
        </w:tc>
        <w:tc>
          <w:tcPr>
            <w:tcW w:w="0" w:type="auto"/>
            <w:tcBorders>
              <w:top w:val="nil"/>
            </w:tcBorders>
          </w:tcPr>
          <w:p w14:paraId="0000019F" w14:textId="77777777" w:rsidR="00007A98" w:rsidRDefault="00E25DA9">
            <w:pPr>
              <w:jc w:val="center"/>
              <w:rPr>
                <w:sz w:val="20"/>
                <w:szCs w:val="20"/>
              </w:rPr>
            </w:pPr>
            <w:r>
              <w:rPr>
                <w:sz w:val="20"/>
                <w:szCs w:val="20"/>
              </w:rPr>
              <w:t>0.00</w:t>
            </w:r>
          </w:p>
        </w:tc>
        <w:tc>
          <w:tcPr>
            <w:tcW w:w="0" w:type="auto"/>
            <w:tcBorders>
              <w:top w:val="nil"/>
            </w:tcBorders>
          </w:tcPr>
          <w:p w14:paraId="000001A0" w14:textId="77777777" w:rsidR="00007A98" w:rsidRDefault="00E25DA9">
            <w:pPr>
              <w:jc w:val="center"/>
              <w:rPr>
                <w:sz w:val="20"/>
                <w:szCs w:val="20"/>
              </w:rPr>
            </w:pPr>
            <w:r>
              <w:rPr>
                <w:sz w:val="20"/>
                <w:szCs w:val="20"/>
              </w:rPr>
              <w:t>0.00</w:t>
            </w:r>
          </w:p>
        </w:tc>
        <w:tc>
          <w:tcPr>
            <w:tcW w:w="0" w:type="auto"/>
            <w:tcBorders>
              <w:top w:val="nil"/>
            </w:tcBorders>
          </w:tcPr>
          <w:p w14:paraId="000001A1" w14:textId="77777777" w:rsidR="00007A98" w:rsidRDefault="00E25DA9">
            <w:pPr>
              <w:jc w:val="center"/>
              <w:rPr>
                <w:sz w:val="20"/>
                <w:szCs w:val="20"/>
              </w:rPr>
            </w:pPr>
            <w:r>
              <w:rPr>
                <w:sz w:val="20"/>
                <w:szCs w:val="20"/>
              </w:rPr>
              <w:t>0.51</w:t>
            </w:r>
          </w:p>
        </w:tc>
        <w:tc>
          <w:tcPr>
            <w:tcW w:w="0" w:type="auto"/>
            <w:tcBorders>
              <w:top w:val="nil"/>
            </w:tcBorders>
          </w:tcPr>
          <w:p w14:paraId="000001A2" w14:textId="77777777" w:rsidR="00007A98" w:rsidRDefault="00E25DA9">
            <w:pPr>
              <w:jc w:val="center"/>
              <w:rPr>
                <w:sz w:val="20"/>
                <w:szCs w:val="20"/>
              </w:rPr>
            </w:pPr>
            <w:r>
              <w:rPr>
                <w:sz w:val="20"/>
                <w:szCs w:val="20"/>
              </w:rPr>
              <w:t>0.00</w:t>
            </w:r>
          </w:p>
        </w:tc>
        <w:tc>
          <w:tcPr>
            <w:tcW w:w="0" w:type="auto"/>
            <w:tcBorders>
              <w:top w:val="nil"/>
            </w:tcBorders>
          </w:tcPr>
          <w:p w14:paraId="000001A3" w14:textId="77777777" w:rsidR="00007A98" w:rsidRDefault="00E25DA9">
            <w:pPr>
              <w:jc w:val="center"/>
              <w:rPr>
                <w:sz w:val="20"/>
                <w:szCs w:val="20"/>
              </w:rPr>
            </w:pPr>
            <w:r>
              <w:rPr>
                <w:sz w:val="20"/>
                <w:szCs w:val="20"/>
              </w:rPr>
              <w:t>1.34</w:t>
            </w:r>
          </w:p>
        </w:tc>
        <w:tc>
          <w:tcPr>
            <w:tcW w:w="0" w:type="auto"/>
            <w:tcBorders>
              <w:top w:val="nil"/>
            </w:tcBorders>
          </w:tcPr>
          <w:p w14:paraId="000001A4" w14:textId="77777777" w:rsidR="00007A98" w:rsidRDefault="00E25DA9">
            <w:pPr>
              <w:jc w:val="center"/>
              <w:rPr>
                <w:sz w:val="20"/>
                <w:szCs w:val="20"/>
              </w:rPr>
            </w:pPr>
            <w:r>
              <w:rPr>
                <w:sz w:val="20"/>
                <w:szCs w:val="20"/>
              </w:rPr>
              <w:t>0.01</w:t>
            </w:r>
          </w:p>
        </w:tc>
        <w:tc>
          <w:tcPr>
            <w:tcW w:w="0" w:type="auto"/>
            <w:tcBorders>
              <w:top w:val="nil"/>
            </w:tcBorders>
          </w:tcPr>
          <w:p w14:paraId="000001A5" w14:textId="77777777" w:rsidR="00007A98" w:rsidRDefault="00E25DA9">
            <w:pPr>
              <w:jc w:val="center"/>
              <w:rPr>
                <w:sz w:val="20"/>
                <w:szCs w:val="20"/>
              </w:rPr>
            </w:pPr>
            <w:r>
              <w:rPr>
                <w:sz w:val="20"/>
                <w:szCs w:val="20"/>
              </w:rPr>
              <w:t>0.24</w:t>
            </w:r>
          </w:p>
        </w:tc>
        <w:tc>
          <w:tcPr>
            <w:tcW w:w="0" w:type="auto"/>
            <w:tcBorders>
              <w:top w:val="nil"/>
            </w:tcBorders>
          </w:tcPr>
          <w:p w14:paraId="000001A6" w14:textId="77777777" w:rsidR="00007A98" w:rsidRDefault="00E25DA9">
            <w:pPr>
              <w:jc w:val="center"/>
              <w:rPr>
                <w:sz w:val="20"/>
                <w:szCs w:val="20"/>
              </w:rPr>
            </w:pPr>
            <w:r>
              <w:rPr>
                <w:sz w:val="20"/>
                <w:szCs w:val="20"/>
              </w:rPr>
              <w:t>0.00</w:t>
            </w:r>
          </w:p>
        </w:tc>
      </w:tr>
      <w:tr w:rsidR="00007A98" w14:paraId="515D39D7" w14:textId="77777777" w:rsidTr="00843C6C">
        <w:trPr>
          <w:jc w:val="center"/>
        </w:trPr>
        <w:tc>
          <w:tcPr>
            <w:tcW w:w="0" w:type="auto"/>
          </w:tcPr>
          <w:p w14:paraId="000001A7" w14:textId="77777777" w:rsidR="00007A98" w:rsidRDefault="00E25DA9">
            <w:pPr>
              <w:rPr>
                <w:b/>
                <w:sz w:val="20"/>
                <w:szCs w:val="20"/>
              </w:rPr>
            </w:pPr>
            <w:r>
              <w:rPr>
                <w:b/>
                <w:sz w:val="20"/>
                <w:szCs w:val="20"/>
              </w:rPr>
              <w:t>Task Difficulty</w:t>
            </w:r>
          </w:p>
        </w:tc>
        <w:tc>
          <w:tcPr>
            <w:tcW w:w="0" w:type="auto"/>
          </w:tcPr>
          <w:p w14:paraId="000001A8" w14:textId="77777777" w:rsidR="00007A98" w:rsidRDefault="00E25DA9">
            <w:pPr>
              <w:jc w:val="center"/>
              <w:rPr>
                <w:sz w:val="20"/>
                <w:szCs w:val="20"/>
              </w:rPr>
            </w:pPr>
            <w:r>
              <w:rPr>
                <w:sz w:val="20"/>
                <w:szCs w:val="20"/>
              </w:rPr>
              <w:t>2.60</w:t>
            </w:r>
          </w:p>
        </w:tc>
        <w:tc>
          <w:tcPr>
            <w:tcW w:w="0" w:type="auto"/>
          </w:tcPr>
          <w:p w14:paraId="000001A9" w14:textId="77777777" w:rsidR="00007A98" w:rsidRDefault="00E25DA9">
            <w:pPr>
              <w:jc w:val="center"/>
              <w:rPr>
                <w:sz w:val="20"/>
                <w:szCs w:val="20"/>
              </w:rPr>
            </w:pPr>
            <w:r>
              <w:rPr>
                <w:sz w:val="20"/>
                <w:szCs w:val="20"/>
              </w:rPr>
              <w:t>0.01</w:t>
            </w:r>
          </w:p>
        </w:tc>
        <w:tc>
          <w:tcPr>
            <w:tcW w:w="0" w:type="auto"/>
          </w:tcPr>
          <w:p w14:paraId="000001AA" w14:textId="77777777" w:rsidR="00007A98" w:rsidRDefault="00E25DA9">
            <w:pPr>
              <w:jc w:val="center"/>
              <w:rPr>
                <w:sz w:val="20"/>
                <w:szCs w:val="20"/>
              </w:rPr>
            </w:pPr>
            <w:r>
              <w:rPr>
                <w:sz w:val="20"/>
                <w:szCs w:val="20"/>
              </w:rPr>
              <w:t>1.51</w:t>
            </w:r>
          </w:p>
        </w:tc>
        <w:tc>
          <w:tcPr>
            <w:tcW w:w="0" w:type="auto"/>
          </w:tcPr>
          <w:p w14:paraId="000001AB" w14:textId="77777777" w:rsidR="00007A98" w:rsidRDefault="00E25DA9">
            <w:pPr>
              <w:jc w:val="center"/>
              <w:rPr>
                <w:sz w:val="20"/>
                <w:szCs w:val="20"/>
              </w:rPr>
            </w:pPr>
            <w:r>
              <w:rPr>
                <w:sz w:val="20"/>
                <w:szCs w:val="20"/>
              </w:rPr>
              <w:t>0.01</w:t>
            </w:r>
          </w:p>
        </w:tc>
        <w:tc>
          <w:tcPr>
            <w:tcW w:w="0" w:type="auto"/>
          </w:tcPr>
          <w:p w14:paraId="000001AC" w14:textId="77777777" w:rsidR="00007A98" w:rsidRDefault="00E25DA9">
            <w:pPr>
              <w:jc w:val="center"/>
              <w:rPr>
                <w:sz w:val="20"/>
                <w:szCs w:val="20"/>
              </w:rPr>
            </w:pPr>
            <w:r>
              <w:rPr>
                <w:sz w:val="20"/>
                <w:szCs w:val="20"/>
              </w:rPr>
              <w:t>0.48</w:t>
            </w:r>
          </w:p>
        </w:tc>
        <w:tc>
          <w:tcPr>
            <w:tcW w:w="0" w:type="auto"/>
          </w:tcPr>
          <w:p w14:paraId="000001AD" w14:textId="77777777" w:rsidR="00007A98" w:rsidRDefault="00E25DA9">
            <w:pPr>
              <w:jc w:val="center"/>
              <w:rPr>
                <w:sz w:val="20"/>
                <w:szCs w:val="20"/>
              </w:rPr>
            </w:pPr>
            <w:r>
              <w:rPr>
                <w:sz w:val="20"/>
                <w:szCs w:val="20"/>
              </w:rPr>
              <w:t>0.00</w:t>
            </w:r>
          </w:p>
        </w:tc>
        <w:tc>
          <w:tcPr>
            <w:tcW w:w="0" w:type="auto"/>
          </w:tcPr>
          <w:p w14:paraId="000001AE" w14:textId="77777777" w:rsidR="00007A98" w:rsidRDefault="00E25DA9">
            <w:pPr>
              <w:jc w:val="center"/>
              <w:rPr>
                <w:sz w:val="20"/>
                <w:szCs w:val="20"/>
              </w:rPr>
            </w:pPr>
            <w:r>
              <w:rPr>
                <w:sz w:val="20"/>
                <w:szCs w:val="20"/>
              </w:rPr>
              <w:t>0.01</w:t>
            </w:r>
          </w:p>
        </w:tc>
        <w:tc>
          <w:tcPr>
            <w:tcW w:w="0" w:type="auto"/>
          </w:tcPr>
          <w:p w14:paraId="000001AF" w14:textId="77777777" w:rsidR="00007A98" w:rsidRDefault="00E25DA9">
            <w:pPr>
              <w:jc w:val="center"/>
              <w:rPr>
                <w:sz w:val="20"/>
                <w:szCs w:val="20"/>
              </w:rPr>
            </w:pPr>
            <w:r>
              <w:rPr>
                <w:sz w:val="20"/>
                <w:szCs w:val="20"/>
              </w:rPr>
              <w:t>0.00</w:t>
            </w:r>
          </w:p>
        </w:tc>
      </w:tr>
      <w:tr w:rsidR="00007A98" w14:paraId="0080D183" w14:textId="77777777" w:rsidTr="00843C6C">
        <w:trPr>
          <w:jc w:val="center"/>
        </w:trPr>
        <w:tc>
          <w:tcPr>
            <w:tcW w:w="0" w:type="auto"/>
          </w:tcPr>
          <w:p w14:paraId="000001B0" w14:textId="77777777" w:rsidR="00007A98" w:rsidRDefault="00E25DA9">
            <w:pPr>
              <w:rPr>
                <w:b/>
                <w:sz w:val="20"/>
                <w:szCs w:val="20"/>
              </w:rPr>
            </w:pPr>
            <w:r>
              <w:rPr>
                <w:b/>
                <w:sz w:val="20"/>
                <w:szCs w:val="20"/>
              </w:rPr>
              <w:t>Attention</w:t>
            </w:r>
          </w:p>
        </w:tc>
        <w:tc>
          <w:tcPr>
            <w:tcW w:w="0" w:type="auto"/>
          </w:tcPr>
          <w:p w14:paraId="000001B1" w14:textId="77777777" w:rsidR="00007A98" w:rsidRDefault="00E25DA9">
            <w:pPr>
              <w:jc w:val="center"/>
              <w:rPr>
                <w:sz w:val="20"/>
                <w:szCs w:val="20"/>
              </w:rPr>
            </w:pPr>
            <w:r>
              <w:rPr>
                <w:sz w:val="20"/>
                <w:szCs w:val="20"/>
              </w:rPr>
              <w:t>4.49*</w:t>
            </w:r>
          </w:p>
        </w:tc>
        <w:tc>
          <w:tcPr>
            <w:tcW w:w="0" w:type="auto"/>
          </w:tcPr>
          <w:p w14:paraId="000001B2" w14:textId="77777777" w:rsidR="00007A98" w:rsidRDefault="00E25DA9">
            <w:pPr>
              <w:jc w:val="center"/>
              <w:rPr>
                <w:sz w:val="20"/>
                <w:szCs w:val="20"/>
              </w:rPr>
            </w:pPr>
            <w:r>
              <w:rPr>
                <w:sz w:val="20"/>
                <w:szCs w:val="20"/>
              </w:rPr>
              <w:t>0.02</w:t>
            </w:r>
          </w:p>
        </w:tc>
        <w:tc>
          <w:tcPr>
            <w:tcW w:w="0" w:type="auto"/>
          </w:tcPr>
          <w:p w14:paraId="000001B3" w14:textId="77777777" w:rsidR="00007A98" w:rsidRDefault="00E25DA9">
            <w:pPr>
              <w:jc w:val="center"/>
              <w:rPr>
                <w:sz w:val="20"/>
                <w:szCs w:val="20"/>
              </w:rPr>
            </w:pPr>
            <w:r>
              <w:rPr>
                <w:sz w:val="20"/>
                <w:szCs w:val="20"/>
              </w:rPr>
              <w:t>2.82</w:t>
            </w:r>
          </w:p>
        </w:tc>
        <w:tc>
          <w:tcPr>
            <w:tcW w:w="0" w:type="auto"/>
          </w:tcPr>
          <w:p w14:paraId="000001B4" w14:textId="77777777" w:rsidR="00007A98" w:rsidRDefault="00E25DA9">
            <w:pPr>
              <w:jc w:val="center"/>
              <w:rPr>
                <w:sz w:val="20"/>
                <w:szCs w:val="20"/>
              </w:rPr>
            </w:pPr>
            <w:r>
              <w:rPr>
                <w:sz w:val="20"/>
                <w:szCs w:val="20"/>
              </w:rPr>
              <w:t>0.00</w:t>
            </w:r>
          </w:p>
        </w:tc>
        <w:tc>
          <w:tcPr>
            <w:tcW w:w="0" w:type="auto"/>
          </w:tcPr>
          <w:p w14:paraId="000001B5" w14:textId="77777777" w:rsidR="00007A98" w:rsidRDefault="00E25DA9">
            <w:pPr>
              <w:jc w:val="center"/>
              <w:rPr>
                <w:sz w:val="20"/>
                <w:szCs w:val="20"/>
              </w:rPr>
            </w:pPr>
            <w:r>
              <w:rPr>
                <w:sz w:val="20"/>
                <w:szCs w:val="20"/>
              </w:rPr>
              <w:t>3.14</w:t>
            </w:r>
          </w:p>
        </w:tc>
        <w:tc>
          <w:tcPr>
            <w:tcW w:w="0" w:type="auto"/>
          </w:tcPr>
          <w:p w14:paraId="000001B6" w14:textId="77777777" w:rsidR="00007A98" w:rsidRDefault="00E25DA9">
            <w:pPr>
              <w:jc w:val="center"/>
              <w:rPr>
                <w:sz w:val="20"/>
                <w:szCs w:val="20"/>
              </w:rPr>
            </w:pPr>
            <w:r>
              <w:rPr>
                <w:sz w:val="20"/>
                <w:szCs w:val="20"/>
              </w:rPr>
              <w:t>0.02</w:t>
            </w:r>
          </w:p>
        </w:tc>
        <w:tc>
          <w:tcPr>
            <w:tcW w:w="0" w:type="auto"/>
          </w:tcPr>
          <w:p w14:paraId="000001B7" w14:textId="77777777" w:rsidR="00007A98" w:rsidRDefault="00E25DA9">
            <w:pPr>
              <w:jc w:val="center"/>
              <w:rPr>
                <w:sz w:val="20"/>
                <w:szCs w:val="20"/>
              </w:rPr>
            </w:pPr>
            <w:r>
              <w:rPr>
                <w:sz w:val="20"/>
                <w:szCs w:val="20"/>
              </w:rPr>
              <w:t>3.61</w:t>
            </w:r>
          </w:p>
        </w:tc>
        <w:tc>
          <w:tcPr>
            <w:tcW w:w="0" w:type="auto"/>
          </w:tcPr>
          <w:p w14:paraId="000001B8" w14:textId="77777777" w:rsidR="00007A98" w:rsidRDefault="00E25DA9">
            <w:pPr>
              <w:jc w:val="center"/>
              <w:rPr>
                <w:sz w:val="20"/>
                <w:szCs w:val="20"/>
              </w:rPr>
            </w:pPr>
            <w:r>
              <w:rPr>
                <w:sz w:val="20"/>
                <w:szCs w:val="20"/>
              </w:rPr>
              <w:t>0.02</w:t>
            </w:r>
          </w:p>
        </w:tc>
      </w:tr>
      <w:tr w:rsidR="00007A98" w14:paraId="68F25159" w14:textId="77777777" w:rsidTr="00843C6C">
        <w:trPr>
          <w:jc w:val="center"/>
        </w:trPr>
        <w:tc>
          <w:tcPr>
            <w:tcW w:w="0" w:type="auto"/>
          </w:tcPr>
          <w:p w14:paraId="000001B9" w14:textId="77777777" w:rsidR="00007A98" w:rsidRDefault="00E25DA9">
            <w:pPr>
              <w:rPr>
                <w:b/>
                <w:sz w:val="20"/>
                <w:szCs w:val="20"/>
              </w:rPr>
            </w:pPr>
            <w:r>
              <w:rPr>
                <w:b/>
                <w:sz w:val="20"/>
                <w:szCs w:val="20"/>
              </w:rPr>
              <w:t xml:space="preserve">Time per Question </w:t>
            </w:r>
          </w:p>
        </w:tc>
        <w:tc>
          <w:tcPr>
            <w:tcW w:w="0" w:type="auto"/>
          </w:tcPr>
          <w:p w14:paraId="000001BA" w14:textId="77777777" w:rsidR="00007A98" w:rsidRDefault="00E25DA9">
            <w:pPr>
              <w:jc w:val="center"/>
              <w:rPr>
                <w:sz w:val="20"/>
                <w:szCs w:val="20"/>
              </w:rPr>
            </w:pPr>
            <w:r>
              <w:rPr>
                <w:sz w:val="20"/>
                <w:szCs w:val="20"/>
              </w:rPr>
              <w:t>0.44</w:t>
            </w:r>
          </w:p>
        </w:tc>
        <w:tc>
          <w:tcPr>
            <w:tcW w:w="0" w:type="auto"/>
          </w:tcPr>
          <w:p w14:paraId="000001BB" w14:textId="77777777" w:rsidR="00007A98" w:rsidRDefault="00E25DA9">
            <w:pPr>
              <w:jc w:val="center"/>
              <w:rPr>
                <w:sz w:val="20"/>
                <w:szCs w:val="20"/>
              </w:rPr>
            </w:pPr>
            <w:r>
              <w:rPr>
                <w:sz w:val="20"/>
                <w:szCs w:val="20"/>
              </w:rPr>
              <w:t>0.00</w:t>
            </w:r>
          </w:p>
        </w:tc>
        <w:tc>
          <w:tcPr>
            <w:tcW w:w="0" w:type="auto"/>
          </w:tcPr>
          <w:p w14:paraId="000001BC" w14:textId="77777777" w:rsidR="00007A98" w:rsidRDefault="00E25DA9">
            <w:pPr>
              <w:jc w:val="center"/>
              <w:rPr>
                <w:sz w:val="20"/>
                <w:szCs w:val="20"/>
              </w:rPr>
            </w:pPr>
            <w:r>
              <w:rPr>
                <w:sz w:val="20"/>
                <w:szCs w:val="20"/>
              </w:rPr>
              <w:t>0.11</w:t>
            </w:r>
          </w:p>
        </w:tc>
        <w:tc>
          <w:tcPr>
            <w:tcW w:w="0" w:type="auto"/>
          </w:tcPr>
          <w:p w14:paraId="000001BD" w14:textId="77777777" w:rsidR="00007A98" w:rsidRDefault="00E25DA9">
            <w:pPr>
              <w:jc w:val="center"/>
              <w:rPr>
                <w:sz w:val="20"/>
                <w:szCs w:val="20"/>
              </w:rPr>
            </w:pPr>
            <w:r>
              <w:rPr>
                <w:sz w:val="20"/>
                <w:szCs w:val="20"/>
              </w:rPr>
              <w:t>0.00</w:t>
            </w:r>
          </w:p>
        </w:tc>
        <w:tc>
          <w:tcPr>
            <w:tcW w:w="0" w:type="auto"/>
          </w:tcPr>
          <w:p w14:paraId="000001BE" w14:textId="77777777" w:rsidR="00007A98" w:rsidRDefault="00E25DA9">
            <w:pPr>
              <w:jc w:val="center"/>
              <w:rPr>
                <w:sz w:val="20"/>
                <w:szCs w:val="20"/>
              </w:rPr>
            </w:pPr>
            <w:r>
              <w:rPr>
                <w:sz w:val="20"/>
                <w:szCs w:val="20"/>
              </w:rPr>
              <w:t>0.73</w:t>
            </w:r>
          </w:p>
        </w:tc>
        <w:tc>
          <w:tcPr>
            <w:tcW w:w="0" w:type="auto"/>
          </w:tcPr>
          <w:p w14:paraId="000001BF" w14:textId="77777777" w:rsidR="00007A98" w:rsidRDefault="00E25DA9">
            <w:pPr>
              <w:jc w:val="center"/>
              <w:rPr>
                <w:sz w:val="20"/>
                <w:szCs w:val="20"/>
              </w:rPr>
            </w:pPr>
            <w:r>
              <w:rPr>
                <w:sz w:val="20"/>
                <w:szCs w:val="20"/>
              </w:rPr>
              <w:t>0.00</w:t>
            </w:r>
          </w:p>
        </w:tc>
        <w:tc>
          <w:tcPr>
            <w:tcW w:w="0" w:type="auto"/>
          </w:tcPr>
          <w:p w14:paraId="000001C0" w14:textId="77777777" w:rsidR="00007A98" w:rsidRDefault="00E25DA9">
            <w:pPr>
              <w:jc w:val="center"/>
              <w:rPr>
                <w:sz w:val="20"/>
                <w:szCs w:val="20"/>
              </w:rPr>
            </w:pPr>
            <w:r>
              <w:rPr>
                <w:sz w:val="20"/>
                <w:szCs w:val="20"/>
              </w:rPr>
              <w:t>0.06</w:t>
            </w:r>
          </w:p>
        </w:tc>
        <w:tc>
          <w:tcPr>
            <w:tcW w:w="0" w:type="auto"/>
          </w:tcPr>
          <w:p w14:paraId="000001C1" w14:textId="77777777" w:rsidR="00007A98" w:rsidRDefault="00E25DA9">
            <w:pPr>
              <w:jc w:val="center"/>
              <w:rPr>
                <w:sz w:val="20"/>
                <w:szCs w:val="20"/>
              </w:rPr>
            </w:pPr>
            <w:r>
              <w:rPr>
                <w:sz w:val="20"/>
                <w:szCs w:val="20"/>
              </w:rPr>
              <w:t>0.00</w:t>
            </w:r>
          </w:p>
        </w:tc>
      </w:tr>
      <w:tr w:rsidR="00007A98" w14:paraId="3327BD78" w14:textId="77777777" w:rsidTr="00843C6C">
        <w:trPr>
          <w:jc w:val="center"/>
        </w:trPr>
        <w:tc>
          <w:tcPr>
            <w:tcW w:w="0" w:type="auto"/>
          </w:tcPr>
          <w:p w14:paraId="000001C2" w14:textId="77777777" w:rsidR="00007A98" w:rsidRDefault="00E25DA9">
            <w:pPr>
              <w:rPr>
                <w:b/>
                <w:sz w:val="20"/>
                <w:szCs w:val="20"/>
              </w:rPr>
            </w:pPr>
            <w:r>
              <w:rPr>
                <w:b/>
                <w:color w:val="000000"/>
                <w:sz w:val="20"/>
                <w:szCs w:val="20"/>
              </w:rPr>
              <w:t xml:space="preserve">% </w:t>
            </w:r>
            <w:r>
              <w:rPr>
                <w:b/>
                <w:sz w:val="20"/>
                <w:szCs w:val="20"/>
              </w:rPr>
              <w:t>M</w:t>
            </w:r>
            <w:r>
              <w:rPr>
                <w:b/>
                <w:color w:val="000000"/>
                <w:sz w:val="20"/>
                <w:szCs w:val="20"/>
              </w:rPr>
              <w:t>ale</w:t>
            </w:r>
          </w:p>
        </w:tc>
        <w:tc>
          <w:tcPr>
            <w:tcW w:w="0" w:type="auto"/>
          </w:tcPr>
          <w:p w14:paraId="000001C3" w14:textId="77777777" w:rsidR="00007A98" w:rsidRDefault="00E25DA9">
            <w:pPr>
              <w:jc w:val="center"/>
              <w:rPr>
                <w:sz w:val="20"/>
                <w:szCs w:val="20"/>
              </w:rPr>
            </w:pPr>
            <w:r>
              <w:rPr>
                <w:sz w:val="20"/>
                <w:szCs w:val="20"/>
              </w:rPr>
              <w:t>2.55</w:t>
            </w:r>
          </w:p>
        </w:tc>
        <w:tc>
          <w:tcPr>
            <w:tcW w:w="0" w:type="auto"/>
          </w:tcPr>
          <w:p w14:paraId="000001C4" w14:textId="77777777" w:rsidR="00007A98" w:rsidRDefault="00E25DA9">
            <w:pPr>
              <w:jc w:val="center"/>
              <w:rPr>
                <w:sz w:val="20"/>
                <w:szCs w:val="20"/>
              </w:rPr>
            </w:pPr>
            <w:r>
              <w:rPr>
                <w:sz w:val="20"/>
                <w:szCs w:val="20"/>
              </w:rPr>
              <w:t>0.01</w:t>
            </w:r>
          </w:p>
        </w:tc>
        <w:tc>
          <w:tcPr>
            <w:tcW w:w="0" w:type="auto"/>
          </w:tcPr>
          <w:p w14:paraId="000001C5" w14:textId="77777777" w:rsidR="00007A98" w:rsidRDefault="00E25DA9">
            <w:pPr>
              <w:jc w:val="center"/>
              <w:rPr>
                <w:sz w:val="20"/>
                <w:szCs w:val="20"/>
              </w:rPr>
            </w:pPr>
            <w:r>
              <w:rPr>
                <w:sz w:val="20"/>
                <w:szCs w:val="20"/>
              </w:rPr>
              <w:t>1.31</w:t>
            </w:r>
          </w:p>
        </w:tc>
        <w:tc>
          <w:tcPr>
            <w:tcW w:w="0" w:type="auto"/>
          </w:tcPr>
          <w:p w14:paraId="000001C6" w14:textId="77777777" w:rsidR="00007A98" w:rsidRDefault="00E25DA9">
            <w:pPr>
              <w:jc w:val="center"/>
              <w:rPr>
                <w:sz w:val="20"/>
                <w:szCs w:val="20"/>
              </w:rPr>
            </w:pPr>
            <w:r>
              <w:rPr>
                <w:sz w:val="20"/>
                <w:szCs w:val="20"/>
              </w:rPr>
              <w:t>0.01</w:t>
            </w:r>
          </w:p>
        </w:tc>
        <w:tc>
          <w:tcPr>
            <w:tcW w:w="0" w:type="auto"/>
          </w:tcPr>
          <w:p w14:paraId="000001C7" w14:textId="77777777" w:rsidR="00007A98" w:rsidRDefault="00E25DA9">
            <w:pPr>
              <w:jc w:val="center"/>
              <w:rPr>
                <w:sz w:val="20"/>
                <w:szCs w:val="20"/>
              </w:rPr>
            </w:pPr>
            <w:r>
              <w:rPr>
                <w:sz w:val="20"/>
                <w:szCs w:val="20"/>
              </w:rPr>
              <w:t>0.88</w:t>
            </w:r>
          </w:p>
        </w:tc>
        <w:tc>
          <w:tcPr>
            <w:tcW w:w="0" w:type="auto"/>
          </w:tcPr>
          <w:p w14:paraId="000001C8" w14:textId="77777777" w:rsidR="00007A98" w:rsidRDefault="00E25DA9">
            <w:pPr>
              <w:jc w:val="center"/>
              <w:rPr>
                <w:sz w:val="20"/>
                <w:szCs w:val="20"/>
              </w:rPr>
            </w:pPr>
            <w:r>
              <w:rPr>
                <w:sz w:val="20"/>
                <w:szCs w:val="20"/>
              </w:rPr>
              <w:t>0.00</w:t>
            </w:r>
          </w:p>
        </w:tc>
        <w:tc>
          <w:tcPr>
            <w:tcW w:w="0" w:type="auto"/>
          </w:tcPr>
          <w:p w14:paraId="000001C9" w14:textId="77777777" w:rsidR="00007A98" w:rsidRDefault="00E25DA9">
            <w:pPr>
              <w:jc w:val="center"/>
              <w:rPr>
                <w:sz w:val="20"/>
                <w:szCs w:val="20"/>
              </w:rPr>
            </w:pPr>
            <w:r>
              <w:rPr>
                <w:sz w:val="20"/>
                <w:szCs w:val="20"/>
              </w:rPr>
              <w:t>0.34</w:t>
            </w:r>
          </w:p>
        </w:tc>
        <w:tc>
          <w:tcPr>
            <w:tcW w:w="0" w:type="auto"/>
          </w:tcPr>
          <w:p w14:paraId="000001CA" w14:textId="77777777" w:rsidR="00007A98" w:rsidRDefault="00E25DA9">
            <w:pPr>
              <w:jc w:val="center"/>
              <w:rPr>
                <w:sz w:val="20"/>
                <w:szCs w:val="20"/>
              </w:rPr>
            </w:pPr>
            <w:r>
              <w:rPr>
                <w:sz w:val="20"/>
                <w:szCs w:val="20"/>
              </w:rPr>
              <w:t>0.00</w:t>
            </w:r>
          </w:p>
        </w:tc>
      </w:tr>
      <w:tr w:rsidR="00007A98" w14:paraId="169C6662" w14:textId="77777777" w:rsidTr="00843C6C">
        <w:trPr>
          <w:jc w:val="center"/>
        </w:trPr>
        <w:tc>
          <w:tcPr>
            <w:tcW w:w="0" w:type="auto"/>
          </w:tcPr>
          <w:p w14:paraId="000001CB" w14:textId="77777777" w:rsidR="00007A98" w:rsidRDefault="00E25DA9">
            <w:pPr>
              <w:rPr>
                <w:b/>
                <w:color w:val="000000"/>
                <w:sz w:val="20"/>
                <w:szCs w:val="20"/>
              </w:rPr>
            </w:pPr>
            <w:r>
              <w:rPr>
                <w:b/>
                <w:sz w:val="20"/>
                <w:szCs w:val="20"/>
              </w:rPr>
              <w:t xml:space="preserve">% College </w:t>
            </w:r>
          </w:p>
        </w:tc>
        <w:tc>
          <w:tcPr>
            <w:tcW w:w="0" w:type="auto"/>
          </w:tcPr>
          <w:p w14:paraId="000001CC" w14:textId="77777777" w:rsidR="00007A98" w:rsidRDefault="00E25DA9">
            <w:pPr>
              <w:jc w:val="center"/>
              <w:rPr>
                <w:sz w:val="20"/>
                <w:szCs w:val="20"/>
              </w:rPr>
            </w:pPr>
            <w:r>
              <w:rPr>
                <w:sz w:val="20"/>
                <w:szCs w:val="20"/>
              </w:rPr>
              <w:t>0.82</w:t>
            </w:r>
          </w:p>
        </w:tc>
        <w:tc>
          <w:tcPr>
            <w:tcW w:w="0" w:type="auto"/>
          </w:tcPr>
          <w:p w14:paraId="000001CD" w14:textId="77777777" w:rsidR="00007A98" w:rsidRDefault="00E25DA9">
            <w:pPr>
              <w:jc w:val="center"/>
              <w:rPr>
                <w:sz w:val="20"/>
                <w:szCs w:val="20"/>
              </w:rPr>
            </w:pPr>
            <w:r>
              <w:rPr>
                <w:sz w:val="20"/>
                <w:szCs w:val="20"/>
              </w:rPr>
              <w:t>0.00</w:t>
            </w:r>
          </w:p>
        </w:tc>
        <w:tc>
          <w:tcPr>
            <w:tcW w:w="0" w:type="auto"/>
          </w:tcPr>
          <w:p w14:paraId="000001CE" w14:textId="77777777" w:rsidR="00007A98" w:rsidRDefault="00E25DA9">
            <w:pPr>
              <w:jc w:val="center"/>
              <w:rPr>
                <w:sz w:val="20"/>
                <w:szCs w:val="20"/>
              </w:rPr>
            </w:pPr>
            <w:r>
              <w:rPr>
                <w:sz w:val="20"/>
                <w:szCs w:val="20"/>
              </w:rPr>
              <w:t>0.00</w:t>
            </w:r>
          </w:p>
        </w:tc>
        <w:tc>
          <w:tcPr>
            <w:tcW w:w="0" w:type="auto"/>
          </w:tcPr>
          <w:p w14:paraId="000001CF" w14:textId="77777777" w:rsidR="00007A98" w:rsidRDefault="00E25DA9">
            <w:pPr>
              <w:jc w:val="center"/>
              <w:rPr>
                <w:sz w:val="20"/>
                <w:szCs w:val="20"/>
              </w:rPr>
            </w:pPr>
            <w:r>
              <w:rPr>
                <w:sz w:val="20"/>
                <w:szCs w:val="20"/>
              </w:rPr>
              <w:t>0.00</w:t>
            </w:r>
          </w:p>
        </w:tc>
        <w:tc>
          <w:tcPr>
            <w:tcW w:w="0" w:type="auto"/>
          </w:tcPr>
          <w:p w14:paraId="000001D0" w14:textId="77777777" w:rsidR="00007A98" w:rsidRDefault="00E25DA9">
            <w:pPr>
              <w:jc w:val="center"/>
              <w:rPr>
                <w:sz w:val="20"/>
                <w:szCs w:val="20"/>
              </w:rPr>
            </w:pPr>
            <w:r>
              <w:rPr>
                <w:sz w:val="20"/>
                <w:szCs w:val="20"/>
              </w:rPr>
              <w:t>0.00</w:t>
            </w:r>
          </w:p>
        </w:tc>
        <w:tc>
          <w:tcPr>
            <w:tcW w:w="0" w:type="auto"/>
          </w:tcPr>
          <w:p w14:paraId="000001D1" w14:textId="77777777" w:rsidR="00007A98" w:rsidRDefault="00E25DA9">
            <w:pPr>
              <w:jc w:val="center"/>
              <w:rPr>
                <w:sz w:val="20"/>
                <w:szCs w:val="20"/>
              </w:rPr>
            </w:pPr>
            <w:r>
              <w:rPr>
                <w:sz w:val="20"/>
                <w:szCs w:val="20"/>
              </w:rPr>
              <w:t>0.00</w:t>
            </w:r>
          </w:p>
        </w:tc>
        <w:tc>
          <w:tcPr>
            <w:tcW w:w="0" w:type="auto"/>
          </w:tcPr>
          <w:p w14:paraId="000001D2" w14:textId="77777777" w:rsidR="00007A98" w:rsidRDefault="00E25DA9">
            <w:pPr>
              <w:jc w:val="center"/>
              <w:rPr>
                <w:sz w:val="20"/>
                <w:szCs w:val="20"/>
              </w:rPr>
            </w:pPr>
            <w:r>
              <w:rPr>
                <w:sz w:val="20"/>
                <w:szCs w:val="20"/>
              </w:rPr>
              <w:t>0.00</w:t>
            </w:r>
          </w:p>
        </w:tc>
        <w:tc>
          <w:tcPr>
            <w:tcW w:w="0" w:type="auto"/>
          </w:tcPr>
          <w:p w14:paraId="000001D3" w14:textId="77777777" w:rsidR="00007A98" w:rsidRDefault="00E25DA9">
            <w:pPr>
              <w:jc w:val="center"/>
              <w:rPr>
                <w:sz w:val="20"/>
                <w:szCs w:val="20"/>
              </w:rPr>
            </w:pPr>
            <w:r>
              <w:rPr>
                <w:sz w:val="20"/>
                <w:szCs w:val="20"/>
              </w:rPr>
              <w:t>0.00</w:t>
            </w:r>
          </w:p>
        </w:tc>
      </w:tr>
      <w:tr w:rsidR="00007A98" w14:paraId="09108383" w14:textId="77777777" w:rsidTr="00843C6C">
        <w:trPr>
          <w:jc w:val="center"/>
        </w:trPr>
        <w:tc>
          <w:tcPr>
            <w:tcW w:w="0" w:type="auto"/>
          </w:tcPr>
          <w:p w14:paraId="000001D4" w14:textId="77777777" w:rsidR="00007A98" w:rsidRDefault="00E25DA9">
            <w:pPr>
              <w:pBdr>
                <w:top w:val="nil"/>
                <w:left w:val="nil"/>
                <w:bottom w:val="nil"/>
                <w:right w:val="nil"/>
                <w:between w:val="nil"/>
              </w:pBdr>
              <w:rPr>
                <w:b/>
                <w:sz w:val="20"/>
                <w:szCs w:val="20"/>
              </w:rPr>
            </w:pPr>
            <w:proofErr w:type="gramStart"/>
            <w:r>
              <w:rPr>
                <w:b/>
                <w:sz w:val="20"/>
                <w:szCs w:val="20"/>
              </w:rPr>
              <w:t>log(</w:t>
            </w:r>
            <w:proofErr w:type="gramEnd"/>
            <w:r>
              <w:rPr>
                <w:b/>
                <w:sz w:val="20"/>
                <w:szCs w:val="20"/>
              </w:rPr>
              <w:t>Age)</w:t>
            </w:r>
          </w:p>
        </w:tc>
        <w:tc>
          <w:tcPr>
            <w:tcW w:w="0" w:type="auto"/>
          </w:tcPr>
          <w:p w14:paraId="000001D5" w14:textId="77777777" w:rsidR="00007A98" w:rsidRDefault="00E25DA9">
            <w:pPr>
              <w:jc w:val="center"/>
              <w:rPr>
                <w:sz w:val="20"/>
                <w:szCs w:val="20"/>
              </w:rPr>
            </w:pPr>
            <w:r>
              <w:rPr>
                <w:sz w:val="20"/>
                <w:szCs w:val="20"/>
              </w:rPr>
              <w:t>0.12</w:t>
            </w:r>
          </w:p>
        </w:tc>
        <w:tc>
          <w:tcPr>
            <w:tcW w:w="0" w:type="auto"/>
          </w:tcPr>
          <w:p w14:paraId="000001D6" w14:textId="77777777" w:rsidR="00007A98" w:rsidRDefault="00E25DA9">
            <w:pPr>
              <w:jc w:val="center"/>
              <w:rPr>
                <w:sz w:val="20"/>
                <w:szCs w:val="20"/>
              </w:rPr>
            </w:pPr>
            <w:r>
              <w:rPr>
                <w:sz w:val="20"/>
                <w:szCs w:val="20"/>
              </w:rPr>
              <w:t>0.00</w:t>
            </w:r>
          </w:p>
        </w:tc>
        <w:tc>
          <w:tcPr>
            <w:tcW w:w="0" w:type="auto"/>
          </w:tcPr>
          <w:p w14:paraId="000001D7" w14:textId="77777777" w:rsidR="00007A98" w:rsidRDefault="00E25DA9">
            <w:pPr>
              <w:jc w:val="center"/>
              <w:rPr>
                <w:sz w:val="20"/>
                <w:szCs w:val="20"/>
              </w:rPr>
            </w:pPr>
            <w:r>
              <w:rPr>
                <w:sz w:val="20"/>
                <w:szCs w:val="20"/>
              </w:rPr>
              <w:t>0.65</w:t>
            </w:r>
          </w:p>
        </w:tc>
        <w:tc>
          <w:tcPr>
            <w:tcW w:w="0" w:type="auto"/>
          </w:tcPr>
          <w:p w14:paraId="000001D8" w14:textId="77777777" w:rsidR="00007A98" w:rsidRDefault="00E25DA9">
            <w:pPr>
              <w:jc w:val="center"/>
              <w:rPr>
                <w:sz w:val="20"/>
                <w:szCs w:val="20"/>
              </w:rPr>
            </w:pPr>
            <w:r>
              <w:rPr>
                <w:sz w:val="20"/>
                <w:szCs w:val="20"/>
              </w:rPr>
              <w:t>0.00</w:t>
            </w:r>
          </w:p>
        </w:tc>
        <w:tc>
          <w:tcPr>
            <w:tcW w:w="0" w:type="auto"/>
          </w:tcPr>
          <w:p w14:paraId="000001D9" w14:textId="77777777" w:rsidR="00007A98" w:rsidRDefault="00E25DA9">
            <w:pPr>
              <w:jc w:val="center"/>
              <w:rPr>
                <w:sz w:val="20"/>
                <w:szCs w:val="20"/>
              </w:rPr>
            </w:pPr>
            <w:r>
              <w:rPr>
                <w:sz w:val="20"/>
                <w:szCs w:val="20"/>
              </w:rPr>
              <w:t>0.29</w:t>
            </w:r>
          </w:p>
        </w:tc>
        <w:tc>
          <w:tcPr>
            <w:tcW w:w="0" w:type="auto"/>
          </w:tcPr>
          <w:p w14:paraId="000001DA" w14:textId="77777777" w:rsidR="00007A98" w:rsidRDefault="00E25DA9">
            <w:pPr>
              <w:jc w:val="center"/>
              <w:rPr>
                <w:sz w:val="20"/>
                <w:szCs w:val="20"/>
              </w:rPr>
            </w:pPr>
            <w:r>
              <w:rPr>
                <w:sz w:val="20"/>
                <w:szCs w:val="20"/>
              </w:rPr>
              <w:t>0.00</w:t>
            </w:r>
          </w:p>
        </w:tc>
        <w:tc>
          <w:tcPr>
            <w:tcW w:w="0" w:type="auto"/>
          </w:tcPr>
          <w:p w14:paraId="000001DB" w14:textId="77777777" w:rsidR="00007A98" w:rsidRDefault="00E25DA9">
            <w:pPr>
              <w:jc w:val="center"/>
              <w:rPr>
                <w:sz w:val="20"/>
                <w:szCs w:val="20"/>
              </w:rPr>
            </w:pPr>
            <w:r>
              <w:rPr>
                <w:sz w:val="20"/>
                <w:szCs w:val="20"/>
              </w:rPr>
              <w:t>0.43</w:t>
            </w:r>
          </w:p>
        </w:tc>
        <w:tc>
          <w:tcPr>
            <w:tcW w:w="0" w:type="auto"/>
          </w:tcPr>
          <w:p w14:paraId="000001DC" w14:textId="77777777" w:rsidR="00007A98" w:rsidRDefault="00E25DA9">
            <w:pPr>
              <w:jc w:val="center"/>
              <w:rPr>
                <w:sz w:val="20"/>
                <w:szCs w:val="20"/>
              </w:rPr>
            </w:pPr>
            <w:r>
              <w:rPr>
                <w:sz w:val="20"/>
                <w:szCs w:val="20"/>
              </w:rPr>
              <w:t>0.00</w:t>
            </w:r>
          </w:p>
        </w:tc>
      </w:tr>
    </w:tbl>
    <w:p w14:paraId="000001DD" w14:textId="77777777" w:rsidR="00007A98" w:rsidRDefault="00E25DA9" w:rsidP="00843C6C">
      <w:pPr>
        <w:ind w:firstLine="810"/>
        <w:rPr>
          <w:color w:val="000000"/>
          <w:sz w:val="20"/>
          <w:szCs w:val="20"/>
        </w:rPr>
      </w:pPr>
      <w:r>
        <w:rPr>
          <w:sz w:val="20"/>
          <w:szCs w:val="20"/>
        </w:rPr>
        <w:t xml:space="preserve">Note: </w:t>
      </w:r>
      <w:r>
        <w:rPr>
          <w:color w:val="000000"/>
          <w:sz w:val="20"/>
          <w:szCs w:val="20"/>
        </w:rPr>
        <w:t>*</w:t>
      </w:r>
      <w:r>
        <w:rPr>
          <w:i/>
          <w:color w:val="000000"/>
          <w:sz w:val="20"/>
          <w:szCs w:val="20"/>
        </w:rPr>
        <w:t xml:space="preserve">p </w:t>
      </w:r>
      <w:r>
        <w:rPr>
          <w:color w:val="000000"/>
          <w:sz w:val="20"/>
          <w:szCs w:val="20"/>
        </w:rPr>
        <w:t>&lt; .05, **</w:t>
      </w:r>
      <w:r>
        <w:rPr>
          <w:i/>
          <w:color w:val="000000"/>
          <w:sz w:val="20"/>
          <w:szCs w:val="20"/>
        </w:rPr>
        <w:t xml:space="preserve">p </w:t>
      </w:r>
      <w:r>
        <w:rPr>
          <w:color w:val="000000"/>
          <w:sz w:val="20"/>
          <w:szCs w:val="20"/>
        </w:rPr>
        <w:t>&lt; .01, and ***</w:t>
      </w:r>
      <w:r>
        <w:rPr>
          <w:i/>
          <w:color w:val="000000"/>
          <w:sz w:val="20"/>
          <w:szCs w:val="20"/>
        </w:rPr>
        <w:t xml:space="preserve">p </w:t>
      </w:r>
      <w:r>
        <w:rPr>
          <w:color w:val="000000"/>
          <w:sz w:val="20"/>
          <w:szCs w:val="20"/>
        </w:rPr>
        <w:t>&lt; .001</w:t>
      </w:r>
    </w:p>
    <w:p w14:paraId="000001E0" w14:textId="77777777" w:rsidR="00007A98" w:rsidRDefault="00007A98" w:rsidP="00843C6C">
      <w:pPr>
        <w:rPr>
          <w:b/>
          <w:sz w:val="20"/>
          <w:szCs w:val="20"/>
        </w:rPr>
      </w:pPr>
    </w:p>
    <w:p w14:paraId="000001E1" w14:textId="77777777" w:rsidR="00007A98" w:rsidRDefault="00E25DA9">
      <w:pPr>
        <w:jc w:val="center"/>
        <w:rPr>
          <w:b/>
          <w:sz w:val="20"/>
          <w:szCs w:val="20"/>
        </w:rPr>
      </w:pPr>
      <w:r>
        <w:rPr>
          <w:b/>
          <w:sz w:val="20"/>
          <w:szCs w:val="20"/>
        </w:rPr>
        <w:t>Exhibit 6. Mean Performance of the Participants in each Experimental Condition across all Accuracy Definitions. The AI Conditions Improved Performance for Exact Match, Synonym, and Present Accuracy.</w:t>
      </w:r>
    </w:p>
    <w:p w14:paraId="000001E2" w14:textId="77777777" w:rsidR="00007A98" w:rsidRDefault="00E25DA9">
      <w:pPr>
        <w:jc w:val="center"/>
        <w:rPr>
          <w:b/>
          <w:sz w:val="20"/>
          <w:szCs w:val="20"/>
        </w:rPr>
      </w:pPr>
      <w:r>
        <w:rPr>
          <w:b/>
          <w:noProof/>
          <w:sz w:val="20"/>
          <w:szCs w:val="20"/>
        </w:rPr>
        <w:drawing>
          <wp:inline distT="0" distB="0" distL="0" distR="0" wp14:anchorId="5615F87D" wp14:editId="58953415">
            <wp:extent cx="5825447" cy="3924728"/>
            <wp:effectExtent l="0" t="0" r="4445" b="0"/>
            <wp:docPr id="49" name="image8.png" descr="A close up of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close up of text on a white background&#10;&#10;Description automatically generated"/>
                    <pic:cNvPicPr preferRelativeResize="0"/>
                  </pic:nvPicPr>
                  <pic:blipFill>
                    <a:blip r:embed="rId16"/>
                    <a:srcRect/>
                    <a:stretch>
                      <a:fillRect/>
                    </a:stretch>
                  </pic:blipFill>
                  <pic:spPr>
                    <a:xfrm>
                      <a:off x="0" y="0"/>
                      <a:ext cx="5863704" cy="3950503"/>
                    </a:xfrm>
                    <a:prstGeom prst="rect">
                      <a:avLst/>
                    </a:prstGeom>
                    <a:ln/>
                  </pic:spPr>
                </pic:pic>
              </a:graphicData>
            </a:graphic>
          </wp:inline>
        </w:drawing>
      </w:r>
    </w:p>
    <w:p w14:paraId="000001E3" w14:textId="77777777" w:rsidR="00007A98" w:rsidRDefault="00E25DA9">
      <w:pPr>
        <w:rPr>
          <w:b/>
          <w:sz w:val="20"/>
          <w:szCs w:val="20"/>
        </w:rPr>
      </w:pPr>
      <w:r>
        <w:rPr>
          <w:b/>
        </w:rPr>
        <w:lastRenderedPageBreak/>
        <w:t xml:space="preserve">Conclusion </w:t>
      </w:r>
    </w:p>
    <w:p w14:paraId="000001E4" w14:textId="77777777" w:rsidR="00007A98" w:rsidRDefault="00E25DA9">
      <w:pPr>
        <w:pBdr>
          <w:top w:val="nil"/>
          <w:left w:val="nil"/>
          <w:bottom w:val="nil"/>
          <w:right w:val="nil"/>
          <w:between w:val="nil"/>
        </w:pBdr>
        <w:jc w:val="both"/>
        <w:rPr>
          <w:sz w:val="20"/>
          <w:szCs w:val="20"/>
        </w:rPr>
      </w:pPr>
      <w:r>
        <w:rPr>
          <w:sz w:val="20"/>
          <w:szCs w:val="20"/>
        </w:rPr>
        <w:t>The results suggest that AI recommendations improve accuracy for human-led image recognition tasks across multiple definitions of accuracy. In addition, providing additional recommendations (5 vs. 1) improves accuracy, but the use of confidence bars was not associated with any significant differences. For Category accuracy, the broadest definition of accuracy, there was a weak difference between the experimental and control conditions. This suggests that there were some images that did not benefit from AI recommendations, when using the most generous definition of accuracy. In addition, when examining the effect of the number of AI recommendations, there was a weak effect for Exact Match accuracy, suggesting that additional recommendations may not help for narrow definitions of accuracy. This work suggests that AI recommendations are generally helpful even when the human and machine or AI components of a system have different definitions of accuracy. In this experiment, the Exact Match accuracy is the only case where the human and AI definitions match. For Synonym and Present accuracy, the human is recognizing more aspects of the image than the AI, yet the AI recommendations are still improving accuracy.</w:t>
      </w:r>
    </w:p>
    <w:p w14:paraId="000001E5" w14:textId="77777777" w:rsidR="00007A98" w:rsidRDefault="00E25DA9">
      <w:pPr>
        <w:pBdr>
          <w:top w:val="nil"/>
          <w:left w:val="nil"/>
          <w:bottom w:val="nil"/>
          <w:right w:val="nil"/>
          <w:between w:val="nil"/>
        </w:pBdr>
        <w:ind w:firstLine="720"/>
        <w:jc w:val="both"/>
        <w:rPr>
          <w:sz w:val="20"/>
          <w:szCs w:val="20"/>
        </w:rPr>
      </w:pPr>
      <w:r>
        <w:rPr>
          <w:sz w:val="20"/>
          <w:szCs w:val="20"/>
        </w:rPr>
        <w:t>The AI recommendation conditions differ in how they influenced confidence. P</w:t>
      </w:r>
      <w:r>
        <w:rPr>
          <w:color w:val="000000"/>
          <w:sz w:val="20"/>
          <w:szCs w:val="20"/>
        </w:rPr>
        <w:t xml:space="preserve">articipants in the 1 AI Recommendation/Text Only, 5 AI Recommendations/Text Only, and 5 AI Recommendations/Confidence Bar conditions were significantly more confident that the No Recommendations Control group. This suggests that ranked AI recommendations are associated with higher confidence. In addition, the confidence bars are more helpful for increasing confidence when sorting through multiple recommendations. In terms of metacognition or people’s ability to “know what they know”, participants were able to distinguish between Category accuracy and wrong answers. </w:t>
      </w:r>
      <w:r>
        <w:rPr>
          <w:sz w:val="20"/>
          <w:szCs w:val="20"/>
        </w:rPr>
        <w:t xml:space="preserve">However, they did not know when they were focusing on the same aspect of the image as the AI. More investigation is needed to determine the mechanism for Synonym accuracy. </w:t>
      </w:r>
    </w:p>
    <w:p w14:paraId="000001E6" w14:textId="77777777" w:rsidR="00007A98" w:rsidRDefault="00E25DA9">
      <w:pPr>
        <w:pBdr>
          <w:top w:val="nil"/>
          <w:left w:val="nil"/>
          <w:bottom w:val="nil"/>
          <w:right w:val="nil"/>
          <w:between w:val="nil"/>
        </w:pBdr>
        <w:ind w:firstLine="720"/>
        <w:jc w:val="both"/>
        <w:rPr>
          <w:color w:val="000000"/>
          <w:sz w:val="20"/>
          <w:szCs w:val="20"/>
        </w:rPr>
      </w:pPr>
      <w:r>
        <w:rPr>
          <w:color w:val="000000"/>
          <w:sz w:val="20"/>
          <w:szCs w:val="20"/>
        </w:rPr>
        <w:t xml:space="preserve">Providing multiple recommendations made the task seem less difficult, as long as the recommendations were ranked. The 5 AI Recommendations/Alphabetical Control condition was perceived as the most difficult while the 5 AI Recommendations/Text Only and 5 AI Recommendations/Confidence Bar conditions were perceived as the least difficult. This suggests that providing multiple ranked recommendations with confidence bars from an AI system may increase human operator confidence and reduce the perceived difficulty of the task. </w:t>
      </w:r>
    </w:p>
    <w:p w14:paraId="000001E7" w14:textId="5A747F4D" w:rsidR="00007A98" w:rsidRDefault="00E25DA9">
      <w:pPr>
        <w:ind w:firstLine="720"/>
        <w:jc w:val="both"/>
        <w:rPr>
          <w:sz w:val="20"/>
          <w:szCs w:val="20"/>
        </w:rPr>
      </w:pPr>
      <w:r>
        <w:rPr>
          <w:sz w:val="20"/>
          <w:szCs w:val="20"/>
        </w:rPr>
        <w:t xml:space="preserve">Future research efforts will further investigate principles for designing AI recommendation communications. The research team will explore stimuli-level effects, the impact of AI recommendations that are not correct, and the role of attention. This work is based on a laboratory experiment and does not represent an ecologically valid task. As a result, these findings may not be directly generalizable to workplaces or specific applications. Further research is needed to determine if there are any differences based on domain or application. </w:t>
      </w:r>
    </w:p>
    <w:p w14:paraId="42448863" w14:textId="77777777" w:rsidR="0098320A" w:rsidRDefault="0098320A" w:rsidP="0098320A">
      <w:pPr>
        <w:jc w:val="both"/>
        <w:rPr>
          <w:sz w:val="20"/>
          <w:szCs w:val="20"/>
        </w:rPr>
      </w:pPr>
    </w:p>
    <w:p w14:paraId="000001E8" w14:textId="77777777" w:rsidR="00007A98" w:rsidRDefault="00E25DA9">
      <w:pPr>
        <w:jc w:val="both"/>
        <w:rPr>
          <w:b/>
        </w:rPr>
      </w:pPr>
      <w:r>
        <w:rPr>
          <w:b/>
        </w:rPr>
        <w:t>Recommendations</w:t>
      </w:r>
    </w:p>
    <w:p w14:paraId="000001E9" w14:textId="5F5FE78A" w:rsidR="00007A98" w:rsidRPr="0035103C" w:rsidRDefault="00E25DA9">
      <w:pPr>
        <w:jc w:val="both"/>
      </w:pPr>
      <w:r>
        <w:rPr>
          <w:sz w:val="20"/>
          <w:szCs w:val="20"/>
        </w:rPr>
        <w:t xml:space="preserve">AI recommendations are increasingly being integrated into a variety of engineering management contexts (e.g. healthcare, military, manufacturing, supply chain). However, to date, there is insufficient research on integrating uncertainty or confidence information into AI recommendation communications. The results of this study suggest that it may be valuable for AI systems to provide multiple ranked recommendations, particularly if the AI is trained on a narrower task than the human operators are performing. In the context of image recognition, the AI may be focused on specific features while a human analyst is examining the broader context and may focus on different features or levels of precision. Engineering managers must consider the task characteristics to determine the appropriate strategy for communicating AI recommendations and the impacts on human performance. </w:t>
      </w:r>
    </w:p>
    <w:p w14:paraId="000001EA" w14:textId="61EFDB49" w:rsidR="00007A98" w:rsidRPr="0035103C" w:rsidRDefault="00E25DA9">
      <w:pPr>
        <w:jc w:val="both"/>
      </w:pPr>
      <w:r>
        <w:rPr>
          <w:b/>
          <w:sz w:val="20"/>
          <w:szCs w:val="20"/>
        </w:rPr>
        <w:tab/>
      </w:r>
      <w:r>
        <w:rPr>
          <w:sz w:val="20"/>
          <w:szCs w:val="20"/>
        </w:rPr>
        <w:t xml:space="preserve">More research is needed on designing communications of uncertainty for AI outputs. This study found no evidence of a performance benefit associated with including uncertainty or confidence bars for each recommendation. </w:t>
      </w:r>
      <w:r>
        <w:rPr>
          <w:color w:val="000000"/>
          <w:sz w:val="20"/>
          <w:szCs w:val="20"/>
        </w:rPr>
        <w:t>However, there are many types of uncertainty</w:t>
      </w:r>
      <w:r>
        <w:rPr>
          <w:sz w:val="20"/>
          <w:szCs w:val="20"/>
        </w:rPr>
        <w:t>. For example, temporal uncertainty refers to uncertainty about future events. Structural uncertainty refers to uncertainty that is introduced as a function of the model. Measurement uncertainty refers to uncertainty associated with measuring specific values and translational uncertainty refers to the uncertainty introduced in the communication process (Rowe, 1994). This work focuses on developing communications for a measure that incorporates multiple types (e.g. structural and metrical). Future work should explore strategies for designing communications that differentiate between kinds of uncertainty.</w:t>
      </w:r>
      <w:r>
        <w:rPr>
          <w:color w:val="000000"/>
          <w:sz w:val="20"/>
          <w:szCs w:val="20"/>
        </w:rPr>
        <w:t xml:space="preserve"> In addition, </w:t>
      </w:r>
      <w:r>
        <w:rPr>
          <w:sz w:val="20"/>
          <w:szCs w:val="20"/>
        </w:rPr>
        <w:t>future work should investigate combining visual and numerical uncertainty information. Ultimately, this research effort aims to develop communications that improve the performance of human-machine teams.</w:t>
      </w:r>
    </w:p>
    <w:p w14:paraId="000001EB" w14:textId="77777777" w:rsidR="00007A98" w:rsidRDefault="00007A98">
      <w:pPr>
        <w:jc w:val="both"/>
        <w:rPr>
          <w:b/>
        </w:rPr>
      </w:pPr>
    </w:p>
    <w:p w14:paraId="000001EC" w14:textId="77777777" w:rsidR="00007A98" w:rsidRDefault="00E25DA9">
      <w:pPr>
        <w:jc w:val="both"/>
        <w:rPr>
          <w:b/>
        </w:rPr>
      </w:pPr>
      <w:r>
        <w:rPr>
          <w:b/>
        </w:rPr>
        <w:t>Acknowledgements</w:t>
      </w:r>
    </w:p>
    <w:p w14:paraId="000001ED" w14:textId="77777777" w:rsidR="00007A98" w:rsidRDefault="00E25DA9">
      <w:pPr>
        <w:jc w:val="both"/>
        <w:rPr>
          <w:sz w:val="20"/>
          <w:szCs w:val="20"/>
        </w:rPr>
      </w:pPr>
      <w:r>
        <w:rPr>
          <w:sz w:val="20"/>
          <w:szCs w:val="20"/>
        </w:rPr>
        <w:t>The authors would like to thank an anonymous reviewer for helpful comments that were partially addressed in this analysis and will be further investigated in future work.</w:t>
      </w:r>
    </w:p>
    <w:p w14:paraId="34AC838F" w14:textId="77777777" w:rsidR="00F52615" w:rsidRDefault="00F52615">
      <w:pPr>
        <w:jc w:val="both"/>
        <w:rPr>
          <w:b/>
        </w:rPr>
      </w:pPr>
    </w:p>
    <w:p w14:paraId="000001EF" w14:textId="10A8BECD" w:rsidR="00007A98" w:rsidRDefault="00E25DA9">
      <w:pPr>
        <w:jc w:val="both"/>
        <w:rPr>
          <w:sz w:val="20"/>
          <w:szCs w:val="20"/>
        </w:rPr>
      </w:pPr>
      <w:r>
        <w:rPr>
          <w:b/>
        </w:rPr>
        <w:lastRenderedPageBreak/>
        <w:t>References</w:t>
      </w:r>
    </w:p>
    <w:p w14:paraId="000001F0" w14:textId="77777777" w:rsidR="00007A98" w:rsidRDefault="00E25DA9">
      <w:pPr>
        <w:pBdr>
          <w:top w:val="nil"/>
          <w:left w:val="nil"/>
          <w:bottom w:val="nil"/>
          <w:right w:val="nil"/>
          <w:between w:val="nil"/>
        </w:pBdr>
        <w:ind w:left="720" w:hanging="720"/>
        <w:rPr>
          <w:color w:val="000000"/>
          <w:sz w:val="20"/>
          <w:szCs w:val="20"/>
        </w:rPr>
      </w:pPr>
      <w:proofErr w:type="spellStart"/>
      <w:r>
        <w:rPr>
          <w:color w:val="000000"/>
          <w:sz w:val="20"/>
          <w:szCs w:val="20"/>
        </w:rPr>
        <w:t>Amershi</w:t>
      </w:r>
      <w:proofErr w:type="spellEnd"/>
      <w:r>
        <w:rPr>
          <w:color w:val="000000"/>
          <w:sz w:val="20"/>
          <w:szCs w:val="20"/>
        </w:rPr>
        <w:t xml:space="preserve">, S., Weld, D., </w:t>
      </w:r>
      <w:proofErr w:type="spellStart"/>
      <w:r>
        <w:rPr>
          <w:color w:val="000000"/>
          <w:sz w:val="20"/>
          <w:szCs w:val="20"/>
        </w:rPr>
        <w:t>Vorvoreanu</w:t>
      </w:r>
      <w:proofErr w:type="spellEnd"/>
      <w:r>
        <w:rPr>
          <w:color w:val="000000"/>
          <w:sz w:val="20"/>
          <w:szCs w:val="20"/>
        </w:rPr>
        <w:t xml:space="preserve">, M., </w:t>
      </w:r>
      <w:proofErr w:type="spellStart"/>
      <w:r>
        <w:rPr>
          <w:color w:val="000000"/>
          <w:sz w:val="20"/>
          <w:szCs w:val="20"/>
        </w:rPr>
        <w:t>Fourney</w:t>
      </w:r>
      <w:proofErr w:type="spellEnd"/>
      <w:r>
        <w:rPr>
          <w:color w:val="000000"/>
          <w:sz w:val="20"/>
          <w:szCs w:val="20"/>
        </w:rPr>
        <w:t xml:space="preserve">, A., </w:t>
      </w:r>
      <w:proofErr w:type="spellStart"/>
      <w:r>
        <w:rPr>
          <w:color w:val="000000"/>
          <w:sz w:val="20"/>
          <w:szCs w:val="20"/>
        </w:rPr>
        <w:t>Nushi</w:t>
      </w:r>
      <w:proofErr w:type="spellEnd"/>
      <w:r>
        <w:rPr>
          <w:color w:val="000000"/>
          <w:sz w:val="20"/>
          <w:szCs w:val="20"/>
        </w:rPr>
        <w:t xml:space="preserve">, B., </w:t>
      </w:r>
      <w:proofErr w:type="spellStart"/>
      <w:r>
        <w:rPr>
          <w:color w:val="000000"/>
          <w:sz w:val="20"/>
          <w:szCs w:val="20"/>
        </w:rPr>
        <w:t>Collisson</w:t>
      </w:r>
      <w:proofErr w:type="spellEnd"/>
      <w:r>
        <w:rPr>
          <w:color w:val="000000"/>
          <w:sz w:val="20"/>
          <w:szCs w:val="20"/>
        </w:rPr>
        <w:t xml:space="preserve">, P., Suh, J., Iqbal, S., Bennett, P. N., </w:t>
      </w:r>
      <w:proofErr w:type="spellStart"/>
      <w:r>
        <w:rPr>
          <w:color w:val="000000"/>
          <w:sz w:val="20"/>
          <w:szCs w:val="20"/>
        </w:rPr>
        <w:t>Inkpen</w:t>
      </w:r>
      <w:proofErr w:type="spellEnd"/>
      <w:r>
        <w:rPr>
          <w:color w:val="000000"/>
          <w:sz w:val="20"/>
          <w:szCs w:val="20"/>
        </w:rPr>
        <w:t xml:space="preserve">, K., </w:t>
      </w:r>
      <w:proofErr w:type="spellStart"/>
      <w:r>
        <w:rPr>
          <w:color w:val="000000"/>
          <w:sz w:val="20"/>
          <w:szCs w:val="20"/>
        </w:rPr>
        <w:t>Teevan</w:t>
      </w:r>
      <w:proofErr w:type="spellEnd"/>
      <w:r>
        <w:rPr>
          <w:color w:val="000000"/>
          <w:sz w:val="20"/>
          <w:szCs w:val="20"/>
        </w:rPr>
        <w:t xml:space="preserve">, J., </w:t>
      </w:r>
      <w:proofErr w:type="spellStart"/>
      <w:r>
        <w:rPr>
          <w:color w:val="000000"/>
          <w:sz w:val="20"/>
          <w:szCs w:val="20"/>
        </w:rPr>
        <w:t>Kikin-gil</w:t>
      </w:r>
      <w:proofErr w:type="spellEnd"/>
      <w:r>
        <w:rPr>
          <w:color w:val="000000"/>
          <w:sz w:val="20"/>
          <w:szCs w:val="20"/>
        </w:rPr>
        <w:t xml:space="preserve">, R., &amp; Horvitz, E. (2019). </w:t>
      </w:r>
      <w:r>
        <w:rPr>
          <w:color w:val="000000"/>
          <w:sz w:val="20"/>
          <w:szCs w:val="20"/>
          <w:highlight w:val="white"/>
        </w:rPr>
        <w:t>Guidelines for human-ai interaction. In </w:t>
      </w:r>
      <w:r>
        <w:rPr>
          <w:i/>
          <w:color w:val="000000"/>
          <w:sz w:val="20"/>
          <w:szCs w:val="20"/>
          <w:highlight w:val="white"/>
        </w:rPr>
        <w:t>Proceedings of the 2019 CHI Conference on Human Factors in Computing Systems</w:t>
      </w:r>
      <w:r>
        <w:rPr>
          <w:color w:val="000000"/>
          <w:sz w:val="20"/>
          <w:szCs w:val="20"/>
          <w:highlight w:val="white"/>
        </w:rPr>
        <w:t>, 1-13.</w:t>
      </w:r>
    </w:p>
    <w:p w14:paraId="000001F1" w14:textId="77777777" w:rsidR="00007A98" w:rsidRDefault="00E25DA9">
      <w:pPr>
        <w:ind w:left="720" w:hanging="720"/>
        <w:rPr>
          <w:color w:val="000000"/>
          <w:sz w:val="20"/>
          <w:szCs w:val="20"/>
        </w:rPr>
      </w:pPr>
      <w:proofErr w:type="spellStart"/>
      <w:r>
        <w:rPr>
          <w:color w:val="000000"/>
          <w:sz w:val="20"/>
          <w:szCs w:val="20"/>
        </w:rPr>
        <w:t>Ashiku</w:t>
      </w:r>
      <w:proofErr w:type="spellEnd"/>
      <w:r>
        <w:rPr>
          <w:color w:val="000000"/>
          <w:sz w:val="20"/>
          <w:szCs w:val="20"/>
        </w:rPr>
        <w:t>, L. &amp; Dagli, C. J. (2019). System of Systems (</w:t>
      </w:r>
      <w:proofErr w:type="spellStart"/>
      <w:r>
        <w:rPr>
          <w:color w:val="000000"/>
          <w:sz w:val="20"/>
          <w:szCs w:val="20"/>
        </w:rPr>
        <w:t>SoS</w:t>
      </w:r>
      <w:proofErr w:type="spellEnd"/>
      <w:r>
        <w:rPr>
          <w:color w:val="000000"/>
          <w:sz w:val="20"/>
          <w:szCs w:val="20"/>
        </w:rPr>
        <w:t xml:space="preserve">) Architecture for Digital Manufacturing Cybersecurity. </w:t>
      </w:r>
      <w:r>
        <w:rPr>
          <w:i/>
          <w:color w:val="000000"/>
          <w:sz w:val="20"/>
          <w:szCs w:val="20"/>
        </w:rPr>
        <w:t>Procedia Manufacturing</w:t>
      </w:r>
      <w:r>
        <w:rPr>
          <w:color w:val="000000"/>
          <w:sz w:val="20"/>
          <w:szCs w:val="20"/>
        </w:rPr>
        <w:t xml:space="preserve">, 39, 132-140. </w:t>
      </w:r>
      <w:hyperlink r:id="rId17">
        <w:r>
          <w:rPr>
            <w:color w:val="000000"/>
            <w:sz w:val="20"/>
            <w:szCs w:val="20"/>
          </w:rPr>
          <w:t>https://doi.org/10.1016/j.promfg.2020.01.248</w:t>
        </w:r>
      </w:hyperlink>
      <w:r>
        <w:rPr>
          <w:color w:val="000000"/>
          <w:sz w:val="20"/>
          <w:szCs w:val="20"/>
        </w:rPr>
        <w:t>.</w:t>
      </w:r>
    </w:p>
    <w:p w14:paraId="000001F2" w14:textId="77777777" w:rsidR="00007A98" w:rsidRDefault="00E25DA9">
      <w:pPr>
        <w:pBdr>
          <w:top w:val="nil"/>
          <w:left w:val="nil"/>
          <w:bottom w:val="nil"/>
          <w:right w:val="nil"/>
          <w:between w:val="nil"/>
        </w:pBdr>
        <w:ind w:left="720" w:hanging="720"/>
        <w:rPr>
          <w:color w:val="000000"/>
          <w:sz w:val="20"/>
          <w:szCs w:val="20"/>
        </w:rPr>
      </w:pPr>
      <w:r>
        <w:rPr>
          <w:color w:val="000000"/>
          <w:sz w:val="20"/>
          <w:szCs w:val="20"/>
          <w:highlight w:val="white"/>
        </w:rPr>
        <w:t xml:space="preserve">Deng, J., Dong, W., </w:t>
      </w:r>
      <w:proofErr w:type="spellStart"/>
      <w:r>
        <w:rPr>
          <w:color w:val="000000"/>
          <w:sz w:val="20"/>
          <w:szCs w:val="20"/>
          <w:highlight w:val="white"/>
        </w:rPr>
        <w:t>Socher</w:t>
      </w:r>
      <w:proofErr w:type="spellEnd"/>
      <w:r>
        <w:rPr>
          <w:color w:val="000000"/>
          <w:sz w:val="20"/>
          <w:szCs w:val="20"/>
          <w:highlight w:val="white"/>
        </w:rPr>
        <w:t xml:space="preserve">, R., Li, L. J., Li, K., &amp; Fei-Fei, L. (2009). </w:t>
      </w:r>
      <w:proofErr w:type="spellStart"/>
      <w:r>
        <w:rPr>
          <w:color w:val="000000"/>
          <w:sz w:val="20"/>
          <w:szCs w:val="20"/>
          <w:highlight w:val="white"/>
        </w:rPr>
        <w:t>Imagenet</w:t>
      </w:r>
      <w:proofErr w:type="spellEnd"/>
      <w:r>
        <w:rPr>
          <w:color w:val="000000"/>
          <w:sz w:val="20"/>
          <w:szCs w:val="20"/>
          <w:highlight w:val="white"/>
        </w:rPr>
        <w:t>: A large-scale hierarchical image database. In </w:t>
      </w:r>
      <w:r>
        <w:rPr>
          <w:i/>
          <w:color w:val="000000"/>
          <w:sz w:val="20"/>
          <w:szCs w:val="20"/>
        </w:rPr>
        <w:t>2009 IEEE conference on computer vision and pattern recognition</w:t>
      </w:r>
      <w:r>
        <w:rPr>
          <w:color w:val="000000"/>
          <w:sz w:val="20"/>
          <w:szCs w:val="20"/>
        </w:rPr>
        <w:t xml:space="preserve">, 248-255. </w:t>
      </w:r>
      <w:hyperlink r:id="rId18">
        <w:r>
          <w:rPr>
            <w:color w:val="000000"/>
            <w:sz w:val="20"/>
            <w:szCs w:val="20"/>
          </w:rPr>
          <w:t>https://doi.org/10.1109/cvpr.2009.5206848</w:t>
        </w:r>
      </w:hyperlink>
    </w:p>
    <w:p w14:paraId="000001F3" w14:textId="77777777" w:rsidR="00007A98" w:rsidRDefault="00E25DA9">
      <w:pPr>
        <w:pBdr>
          <w:top w:val="nil"/>
          <w:left w:val="nil"/>
          <w:bottom w:val="nil"/>
          <w:right w:val="nil"/>
          <w:between w:val="nil"/>
        </w:pBdr>
        <w:ind w:left="720" w:hanging="720"/>
        <w:rPr>
          <w:color w:val="000000"/>
          <w:sz w:val="20"/>
          <w:szCs w:val="20"/>
        </w:rPr>
      </w:pPr>
      <w:proofErr w:type="spellStart"/>
      <w:r>
        <w:rPr>
          <w:color w:val="000000"/>
          <w:sz w:val="20"/>
          <w:szCs w:val="20"/>
        </w:rPr>
        <w:t>Gottapu</w:t>
      </w:r>
      <w:proofErr w:type="spellEnd"/>
      <w:r>
        <w:rPr>
          <w:color w:val="000000"/>
          <w:sz w:val="20"/>
          <w:szCs w:val="20"/>
        </w:rPr>
        <w:t xml:space="preserve">, R. D. &amp; Dagli, C. H. (2018). </w:t>
      </w:r>
      <w:proofErr w:type="spellStart"/>
      <w:r>
        <w:rPr>
          <w:color w:val="000000"/>
          <w:sz w:val="20"/>
          <w:szCs w:val="20"/>
        </w:rPr>
        <w:t>DenseNet</w:t>
      </w:r>
      <w:proofErr w:type="spellEnd"/>
      <w:r>
        <w:rPr>
          <w:color w:val="000000"/>
          <w:sz w:val="20"/>
          <w:szCs w:val="20"/>
        </w:rPr>
        <w:t xml:space="preserve"> for Anatomical Brain Segmentation. </w:t>
      </w:r>
      <w:r>
        <w:rPr>
          <w:i/>
          <w:color w:val="000000"/>
          <w:sz w:val="20"/>
          <w:szCs w:val="20"/>
        </w:rPr>
        <w:t>Procedia Computer Science</w:t>
      </w:r>
      <w:r>
        <w:rPr>
          <w:color w:val="000000"/>
          <w:sz w:val="20"/>
          <w:szCs w:val="20"/>
        </w:rPr>
        <w:t xml:space="preserve">, 140, 179-185, </w:t>
      </w:r>
      <w:hyperlink r:id="rId19">
        <w:r>
          <w:rPr>
            <w:color w:val="000000"/>
            <w:sz w:val="20"/>
            <w:szCs w:val="20"/>
          </w:rPr>
          <w:t>https://doi.org/10.1016/j.procs.2018.10.327</w:t>
        </w:r>
      </w:hyperlink>
    </w:p>
    <w:p w14:paraId="000001F4" w14:textId="77777777" w:rsidR="00007A98" w:rsidRDefault="00E25DA9">
      <w:pPr>
        <w:pBdr>
          <w:top w:val="nil"/>
          <w:left w:val="nil"/>
          <w:bottom w:val="nil"/>
          <w:right w:val="nil"/>
          <w:between w:val="nil"/>
        </w:pBdr>
        <w:ind w:left="720" w:hanging="720"/>
        <w:rPr>
          <w:color w:val="000000"/>
          <w:sz w:val="20"/>
          <w:szCs w:val="20"/>
        </w:rPr>
      </w:pPr>
      <w:proofErr w:type="spellStart"/>
      <w:r>
        <w:rPr>
          <w:color w:val="000000"/>
          <w:sz w:val="20"/>
          <w:szCs w:val="20"/>
        </w:rPr>
        <w:t>Kocielnik</w:t>
      </w:r>
      <w:proofErr w:type="spellEnd"/>
      <w:r>
        <w:rPr>
          <w:color w:val="000000"/>
          <w:sz w:val="20"/>
          <w:szCs w:val="20"/>
        </w:rPr>
        <w:t xml:space="preserve">, R., </w:t>
      </w:r>
      <w:proofErr w:type="spellStart"/>
      <w:r>
        <w:rPr>
          <w:color w:val="000000"/>
          <w:sz w:val="20"/>
          <w:szCs w:val="20"/>
        </w:rPr>
        <w:t>Amershi</w:t>
      </w:r>
      <w:proofErr w:type="spellEnd"/>
      <w:r>
        <w:rPr>
          <w:color w:val="000000"/>
          <w:sz w:val="20"/>
          <w:szCs w:val="20"/>
        </w:rPr>
        <w:t xml:space="preserve">, S., &amp; Bennett, P. N. (2019). Will you accept an imperfect AI? Exploring Designs for Adjusting End-user Expectations of AI Systems. In </w:t>
      </w:r>
      <w:r>
        <w:rPr>
          <w:i/>
          <w:color w:val="000000"/>
          <w:sz w:val="20"/>
          <w:szCs w:val="20"/>
        </w:rPr>
        <w:t>Proceeding of Conference on Human Factors in Computing Systems</w:t>
      </w:r>
      <w:r>
        <w:rPr>
          <w:color w:val="000000"/>
          <w:sz w:val="20"/>
          <w:szCs w:val="20"/>
        </w:rPr>
        <w:t xml:space="preserve">, 1–14. </w:t>
      </w:r>
      <w:hyperlink r:id="rId20">
        <w:r>
          <w:rPr>
            <w:color w:val="000000"/>
            <w:sz w:val="20"/>
            <w:szCs w:val="20"/>
          </w:rPr>
          <w:t>https://doi.org/10.1145/3290605.3300641</w:t>
        </w:r>
      </w:hyperlink>
      <w:r>
        <w:rPr>
          <w:color w:val="000000"/>
          <w:sz w:val="20"/>
          <w:szCs w:val="20"/>
        </w:rPr>
        <w:t xml:space="preserve"> </w:t>
      </w:r>
    </w:p>
    <w:p w14:paraId="000001F5" w14:textId="77777777" w:rsidR="00007A98" w:rsidRDefault="00E25DA9">
      <w:pPr>
        <w:pBdr>
          <w:top w:val="nil"/>
          <w:left w:val="nil"/>
          <w:bottom w:val="nil"/>
          <w:right w:val="nil"/>
          <w:between w:val="nil"/>
        </w:pBdr>
        <w:ind w:left="720" w:hanging="720"/>
        <w:rPr>
          <w:color w:val="000000"/>
          <w:sz w:val="20"/>
          <w:szCs w:val="20"/>
        </w:rPr>
      </w:pPr>
      <w:proofErr w:type="spellStart"/>
      <w:r>
        <w:rPr>
          <w:color w:val="000000"/>
          <w:sz w:val="20"/>
          <w:szCs w:val="20"/>
        </w:rPr>
        <w:t>Krizhevsky</w:t>
      </w:r>
      <w:proofErr w:type="spellEnd"/>
      <w:r>
        <w:rPr>
          <w:color w:val="000000"/>
          <w:sz w:val="20"/>
          <w:szCs w:val="20"/>
        </w:rPr>
        <w:t xml:space="preserve">, A., </w:t>
      </w:r>
      <w:proofErr w:type="spellStart"/>
      <w:r>
        <w:rPr>
          <w:color w:val="000000"/>
          <w:sz w:val="20"/>
          <w:szCs w:val="20"/>
        </w:rPr>
        <w:t>Sutskever</w:t>
      </w:r>
      <w:proofErr w:type="spellEnd"/>
      <w:r>
        <w:rPr>
          <w:color w:val="000000"/>
          <w:sz w:val="20"/>
          <w:szCs w:val="20"/>
        </w:rPr>
        <w:t>, I., &amp; Hinton, G. E. (2012). ImageNet classification with deep convolutional neural networks. In </w:t>
      </w:r>
      <w:r>
        <w:rPr>
          <w:i/>
          <w:color w:val="000000"/>
          <w:sz w:val="20"/>
          <w:szCs w:val="20"/>
        </w:rPr>
        <w:t>Advances in neural information processing systems</w:t>
      </w:r>
      <w:r>
        <w:rPr>
          <w:color w:val="000000"/>
          <w:sz w:val="20"/>
          <w:szCs w:val="20"/>
        </w:rPr>
        <w:t>, 1097-1105.</w:t>
      </w:r>
    </w:p>
    <w:p w14:paraId="000001F6" w14:textId="77777777" w:rsidR="00007A98" w:rsidRDefault="00E25DA9">
      <w:pPr>
        <w:widowControl w:val="0"/>
        <w:ind w:left="720" w:hanging="720"/>
        <w:rPr>
          <w:color w:val="000000"/>
          <w:sz w:val="20"/>
          <w:szCs w:val="20"/>
        </w:rPr>
      </w:pPr>
      <w:proofErr w:type="spellStart"/>
      <w:r>
        <w:rPr>
          <w:color w:val="000000"/>
          <w:sz w:val="20"/>
          <w:szCs w:val="20"/>
        </w:rPr>
        <w:t>Lipkus</w:t>
      </w:r>
      <w:proofErr w:type="spellEnd"/>
      <w:r>
        <w:rPr>
          <w:color w:val="000000"/>
          <w:sz w:val="20"/>
          <w:szCs w:val="20"/>
        </w:rPr>
        <w:t xml:space="preserve">, I. M., &amp; Hollands, J. G. (1999). The visual communication of risk. </w:t>
      </w:r>
      <w:r>
        <w:rPr>
          <w:i/>
          <w:color w:val="000000"/>
          <w:sz w:val="20"/>
          <w:szCs w:val="20"/>
        </w:rPr>
        <w:t>Journal of the National Cancer Institute. Monographs</w:t>
      </w:r>
      <w:r>
        <w:rPr>
          <w:color w:val="000000"/>
          <w:sz w:val="20"/>
          <w:szCs w:val="20"/>
        </w:rPr>
        <w:t xml:space="preserve">, </w:t>
      </w:r>
      <w:r>
        <w:rPr>
          <w:i/>
          <w:color w:val="000000"/>
          <w:sz w:val="20"/>
          <w:szCs w:val="20"/>
        </w:rPr>
        <w:t>27701</w:t>
      </w:r>
      <w:r>
        <w:rPr>
          <w:color w:val="000000"/>
          <w:sz w:val="20"/>
          <w:szCs w:val="20"/>
        </w:rPr>
        <w:t xml:space="preserve">(25), 149–163. </w:t>
      </w:r>
      <w:hyperlink r:id="rId21">
        <w:r>
          <w:rPr>
            <w:color w:val="000000"/>
            <w:sz w:val="20"/>
            <w:szCs w:val="20"/>
          </w:rPr>
          <w:t>https://doi.org/10.1093/oxfordjournals.jncimonographs.a024191</w:t>
        </w:r>
      </w:hyperlink>
    </w:p>
    <w:p w14:paraId="000001F7" w14:textId="77777777" w:rsidR="00007A98" w:rsidRDefault="00E25DA9">
      <w:pPr>
        <w:widowControl w:val="0"/>
        <w:ind w:left="720" w:hanging="720"/>
        <w:rPr>
          <w:color w:val="000000"/>
          <w:sz w:val="20"/>
          <w:szCs w:val="20"/>
        </w:rPr>
      </w:pPr>
      <w:proofErr w:type="spellStart"/>
      <w:r>
        <w:rPr>
          <w:color w:val="000000"/>
          <w:sz w:val="20"/>
          <w:szCs w:val="20"/>
        </w:rPr>
        <w:t>Lipkus</w:t>
      </w:r>
      <w:proofErr w:type="spellEnd"/>
      <w:r>
        <w:rPr>
          <w:color w:val="000000"/>
          <w:sz w:val="20"/>
          <w:szCs w:val="20"/>
        </w:rPr>
        <w:t xml:space="preserve">, I. M. (2007). Numeric, verbal, and visual formats of conveying health risks: Suggested best practices and future recommendations. </w:t>
      </w:r>
      <w:r>
        <w:rPr>
          <w:i/>
          <w:color w:val="000000"/>
          <w:sz w:val="20"/>
          <w:szCs w:val="20"/>
        </w:rPr>
        <w:t>Medical Decision Making</w:t>
      </w:r>
      <w:r>
        <w:rPr>
          <w:color w:val="000000"/>
          <w:sz w:val="20"/>
          <w:szCs w:val="20"/>
        </w:rPr>
        <w:t xml:space="preserve">, 27(5), 696–713. </w:t>
      </w:r>
      <w:hyperlink r:id="rId22">
        <w:r>
          <w:rPr>
            <w:color w:val="000000"/>
            <w:sz w:val="20"/>
            <w:szCs w:val="20"/>
          </w:rPr>
          <w:t>https://doi.org/10.1177/0272989X07307271</w:t>
        </w:r>
      </w:hyperlink>
    </w:p>
    <w:p w14:paraId="000001F8" w14:textId="77777777" w:rsidR="00007A98" w:rsidRDefault="00E25DA9">
      <w:pPr>
        <w:widowControl w:val="0"/>
        <w:ind w:left="720" w:hanging="720"/>
        <w:rPr>
          <w:color w:val="000000"/>
          <w:sz w:val="20"/>
          <w:szCs w:val="20"/>
        </w:rPr>
      </w:pPr>
      <w:r>
        <w:rPr>
          <w:color w:val="000000"/>
          <w:sz w:val="20"/>
          <w:szCs w:val="20"/>
        </w:rPr>
        <w:t xml:space="preserve">Peer, E., </w:t>
      </w:r>
      <w:proofErr w:type="spellStart"/>
      <w:r>
        <w:rPr>
          <w:color w:val="000000"/>
          <w:sz w:val="20"/>
          <w:szCs w:val="20"/>
        </w:rPr>
        <w:t>Brandimarte</w:t>
      </w:r>
      <w:proofErr w:type="spellEnd"/>
      <w:r>
        <w:rPr>
          <w:color w:val="000000"/>
          <w:sz w:val="20"/>
          <w:szCs w:val="20"/>
        </w:rPr>
        <w:t xml:space="preserve">, L., </w:t>
      </w:r>
      <w:proofErr w:type="spellStart"/>
      <w:r>
        <w:rPr>
          <w:color w:val="000000"/>
          <w:sz w:val="20"/>
          <w:szCs w:val="20"/>
        </w:rPr>
        <w:t>Samat</w:t>
      </w:r>
      <w:proofErr w:type="spellEnd"/>
      <w:r>
        <w:rPr>
          <w:color w:val="000000"/>
          <w:sz w:val="20"/>
          <w:szCs w:val="20"/>
        </w:rPr>
        <w:t xml:space="preserve">, S., &amp; </w:t>
      </w:r>
      <w:proofErr w:type="spellStart"/>
      <w:r>
        <w:rPr>
          <w:color w:val="000000"/>
          <w:sz w:val="20"/>
          <w:szCs w:val="20"/>
        </w:rPr>
        <w:t>Acquisti</w:t>
      </w:r>
      <w:proofErr w:type="spellEnd"/>
      <w:r>
        <w:rPr>
          <w:color w:val="000000"/>
          <w:sz w:val="20"/>
          <w:szCs w:val="20"/>
        </w:rPr>
        <w:t xml:space="preserve">, A. (2017). Beyond the Turk: Alternative platforms for crowdsourcing behavioral research. </w:t>
      </w:r>
      <w:r>
        <w:rPr>
          <w:i/>
          <w:color w:val="000000"/>
          <w:sz w:val="20"/>
          <w:szCs w:val="20"/>
        </w:rPr>
        <w:t>Journal of Experimental Social Psychology</w:t>
      </w:r>
      <w:r>
        <w:rPr>
          <w:color w:val="000000"/>
          <w:sz w:val="20"/>
          <w:szCs w:val="20"/>
        </w:rPr>
        <w:t xml:space="preserve">, 70, 153–163. </w:t>
      </w:r>
      <w:hyperlink r:id="rId23">
        <w:r>
          <w:rPr>
            <w:color w:val="000000"/>
            <w:sz w:val="20"/>
            <w:szCs w:val="20"/>
          </w:rPr>
          <w:t>https://doi.org/10.1016/j.jesp.2017.01.006</w:t>
        </w:r>
      </w:hyperlink>
    </w:p>
    <w:p w14:paraId="000001F9" w14:textId="77777777" w:rsidR="00007A98" w:rsidRDefault="00E25DA9">
      <w:pPr>
        <w:pBdr>
          <w:top w:val="nil"/>
          <w:left w:val="nil"/>
          <w:bottom w:val="nil"/>
          <w:right w:val="nil"/>
          <w:between w:val="nil"/>
        </w:pBdr>
        <w:rPr>
          <w:color w:val="000000"/>
          <w:sz w:val="20"/>
          <w:szCs w:val="20"/>
        </w:rPr>
      </w:pPr>
      <w:r>
        <w:rPr>
          <w:color w:val="000000"/>
          <w:sz w:val="20"/>
          <w:szCs w:val="20"/>
        </w:rPr>
        <w:t xml:space="preserve">Rowe, W. D. (1994). Understanding Uncertainty. </w:t>
      </w:r>
      <w:r>
        <w:rPr>
          <w:i/>
          <w:color w:val="000000"/>
          <w:sz w:val="20"/>
          <w:szCs w:val="20"/>
        </w:rPr>
        <w:t>Risk Analysis</w:t>
      </w:r>
      <w:r>
        <w:rPr>
          <w:color w:val="000000"/>
          <w:sz w:val="20"/>
          <w:szCs w:val="20"/>
        </w:rPr>
        <w:t xml:space="preserve">, </w:t>
      </w:r>
      <w:r>
        <w:rPr>
          <w:i/>
          <w:color w:val="000000"/>
          <w:sz w:val="20"/>
          <w:szCs w:val="20"/>
        </w:rPr>
        <w:t>14</w:t>
      </w:r>
      <w:r>
        <w:rPr>
          <w:color w:val="000000"/>
          <w:sz w:val="20"/>
          <w:szCs w:val="20"/>
        </w:rPr>
        <w:t>(5), 743–750. </w:t>
      </w:r>
    </w:p>
    <w:p w14:paraId="000001FA" w14:textId="77777777" w:rsidR="00007A98" w:rsidRDefault="00E25DA9">
      <w:pPr>
        <w:widowControl w:val="0"/>
        <w:ind w:left="720" w:hanging="720"/>
        <w:rPr>
          <w:color w:val="000000"/>
          <w:sz w:val="20"/>
          <w:szCs w:val="20"/>
        </w:rPr>
      </w:pPr>
      <w:proofErr w:type="spellStart"/>
      <w:r>
        <w:rPr>
          <w:color w:val="000000"/>
          <w:sz w:val="20"/>
          <w:szCs w:val="20"/>
        </w:rPr>
        <w:t>Shinozawa</w:t>
      </w:r>
      <w:proofErr w:type="spellEnd"/>
      <w:r>
        <w:rPr>
          <w:color w:val="000000"/>
          <w:sz w:val="20"/>
          <w:szCs w:val="20"/>
        </w:rPr>
        <w:t xml:space="preserve">, K., Naya, F., Yamato, J., &amp; </w:t>
      </w:r>
      <w:proofErr w:type="spellStart"/>
      <w:r>
        <w:rPr>
          <w:color w:val="000000"/>
          <w:sz w:val="20"/>
          <w:szCs w:val="20"/>
        </w:rPr>
        <w:t>Kogure</w:t>
      </w:r>
      <w:proofErr w:type="spellEnd"/>
      <w:r>
        <w:rPr>
          <w:color w:val="000000"/>
          <w:sz w:val="20"/>
          <w:szCs w:val="20"/>
        </w:rPr>
        <w:t xml:space="preserve">, K. (2005). Differences in effect of robot and screen agent recommendations on human decision-making. </w:t>
      </w:r>
      <w:r>
        <w:rPr>
          <w:i/>
          <w:color w:val="000000"/>
          <w:sz w:val="20"/>
          <w:szCs w:val="20"/>
        </w:rPr>
        <w:t>International Journal of Human Computer Studies</w:t>
      </w:r>
      <w:r>
        <w:rPr>
          <w:color w:val="000000"/>
          <w:sz w:val="20"/>
          <w:szCs w:val="20"/>
        </w:rPr>
        <w:t xml:space="preserve">, 62(2), 267–279. </w:t>
      </w:r>
      <w:hyperlink r:id="rId24">
        <w:r>
          <w:rPr>
            <w:color w:val="000000"/>
            <w:sz w:val="20"/>
            <w:szCs w:val="20"/>
          </w:rPr>
          <w:t>https://doi.org/10.1016/j.ijhcs.2004.11.003</w:t>
        </w:r>
      </w:hyperlink>
    </w:p>
    <w:p w14:paraId="000001FB" w14:textId="77777777" w:rsidR="00007A98" w:rsidRDefault="00E25DA9">
      <w:pPr>
        <w:ind w:left="720" w:hanging="720"/>
        <w:rPr>
          <w:color w:val="000000"/>
          <w:sz w:val="20"/>
          <w:szCs w:val="20"/>
        </w:rPr>
      </w:pPr>
      <w:r>
        <w:rPr>
          <w:color w:val="000000"/>
          <w:sz w:val="20"/>
          <w:szCs w:val="20"/>
        </w:rPr>
        <w:t xml:space="preserve">van der </w:t>
      </w:r>
      <w:proofErr w:type="spellStart"/>
      <w:r>
        <w:rPr>
          <w:color w:val="000000"/>
          <w:sz w:val="20"/>
          <w:szCs w:val="20"/>
        </w:rPr>
        <w:t>Bles</w:t>
      </w:r>
      <w:proofErr w:type="spellEnd"/>
      <w:r>
        <w:rPr>
          <w:color w:val="000000"/>
          <w:sz w:val="20"/>
          <w:szCs w:val="20"/>
        </w:rPr>
        <w:t xml:space="preserve">, A. M., van der Linden, S., Freeman, A. L. J., Mitchell, J., </w:t>
      </w:r>
      <w:proofErr w:type="spellStart"/>
      <w:r>
        <w:rPr>
          <w:color w:val="000000"/>
          <w:sz w:val="20"/>
          <w:szCs w:val="20"/>
        </w:rPr>
        <w:t>Galvao</w:t>
      </w:r>
      <w:proofErr w:type="spellEnd"/>
      <w:r>
        <w:rPr>
          <w:color w:val="000000"/>
          <w:sz w:val="20"/>
          <w:szCs w:val="20"/>
        </w:rPr>
        <w:t xml:space="preserve">, A. B., </w:t>
      </w:r>
      <w:proofErr w:type="spellStart"/>
      <w:r>
        <w:rPr>
          <w:color w:val="000000"/>
          <w:sz w:val="20"/>
          <w:szCs w:val="20"/>
        </w:rPr>
        <w:t>Zaval</w:t>
      </w:r>
      <w:proofErr w:type="spellEnd"/>
      <w:r>
        <w:rPr>
          <w:color w:val="000000"/>
          <w:sz w:val="20"/>
          <w:szCs w:val="20"/>
        </w:rPr>
        <w:t xml:space="preserve">, L., &amp; </w:t>
      </w:r>
      <w:proofErr w:type="spellStart"/>
      <w:r>
        <w:rPr>
          <w:color w:val="000000"/>
          <w:sz w:val="20"/>
          <w:szCs w:val="20"/>
        </w:rPr>
        <w:t>Spiegelhalter</w:t>
      </w:r>
      <w:proofErr w:type="spellEnd"/>
      <w:r>
        <w:rPr>
          <w:color w:val="000000"/>
          <w:sz w:val="20"/>
          <w:szCs w:val="20"/>
        </w:rPr>
        <w:t xml:space="preserve">, D. J. (2019). Communicating uncertainty about facts, numbers and science. </w:t>
      </w:r>
      <w:r>
        <w:rPr>
          <w:i/>
          <w:color w:val="000000"/>
          <w:sz w:val="20"/>
          <w:szCs w:val="20"/>
        </w:rPr>
        <w:t>Royal Society Open Science</w:t>
      </w:r>
      <w:r>
        <w:rPr>
          <w:color w:val="000000"/>
          <w:sz w:val="20"/>
          <w:szCs w:val="20"/>
        </w:rPr>
        <w:t>, 6(181870), 1-42.</w:t>
      </w:r>
      <w:r w:rsidRPr="00843C6C">
        <w:rPr>
          <w:color w:val="000000" w:themeColor="text1"/>
          <w:sz w:val="20"/>
          <w:szCs w:val="20"/>
        </w:rPr>
        <w:t xml:space="preserve"> </w:t>
      </w:r>
      <w:hyperlink r:id="rId25">
        <w:r w:rsidRPr="00843C6C">
          <w:rPr>
            <w:color w:val="000000" w:themeColor="text1"/>
            <w:sz w:val="20"/>
            <w:szCs w:val="20"/>
          </w:rPr>
          <w:t>https://doi.org/10.1098/rsos.181870</w:t>
        </w:r>
      </w:hyperlink>
    </w:p>
    <w:p w14:paraId="000001FC" w14:textId="77777777" w:rsidR="00007A98" w:rsidRDefault="00007A98">
      <w:pPr>
        <w:ind w:left="720" w:hanging="720"/>
        <w:rPr>
          <w:color w:val="000000"/>
          <w:sz w:val="20"/>
          <w:szCs w:val="20"/>
        </w:rPr>
      </w:pPr>
    </w:p>
    <w:p w14:paraId="000001FD" w14:textId="77777777" w:rsidR="00007A98" w:rsidRDefault="00E25DA9">
      <w:pPr>
        <w:rPr>
          <w:b/>
        </w:rPr>
      </w:pPr>
      <w:r>
        <w:rPr>
          <w:b/>
        </w:rPr>
        <w:t xml:space="preserve">About the Authors </w:t>
      </w:r>
    </w:p>
    <w:p w14:paraId="000001FE" w14:textId="77777777" w:rsidR="00007A98" w:rsidRDefault="00E25DA9">
      <w:pPr>
        <w:rPr>
          <w:color w:val="000000"/>
          <w:sz w:val="20"/>
          <w:szCs w:val="20"/>
        </w:rPr>
      </w:pPr>
      <w:r>
        <w:rPr>
          <w:b/>
          <w:color w:val="000000"/>
          <w:sz w:val="20"/>
          <w:szCs w:val="20"/>
        </w:rPr>
        <w:t xml:space="preserve">Harishankar V. Subramanian </w:t>
      </w:r>
      <w:r>
        <w:rPr>
          <w:color w:val="000000"/>
          <w:sz w:val="20"/>
          <w:szCs w:val="20"/>
        </w:rPr>
        <w:t xml:space="preserve">has a bachelor’s degree in Mechanical Engineering from Missouri University of </w:t>
      </w:r>
    </w:p>
    <w:p w14:paraId="000001FF" w14:textId="49E2DFA6" w:rsidR="00007A98" w:rsidRDefault="00E25DA9">
      <w:pPr>
        <w:rPr>
          <w:color w:val="000000"/>
          <w:sz w:val="20"/>
          <w:szCs w:val="20"/>
        </w:rPr>
      </w:pPr>
      <w:r>
        <w:rPr>
          <w:color w:val="000000"/>
          <w:sz w:val="20"/>
          <w:szCs w:val="20"/>
        </w:rPr>
        <w:t xml:space="preserve">Science and Technology (Missouri S&amp;T). He is currently a </w:t>
      </w:r>
      <w:r w:rsidR="00E37CE5">
        <w:rPr>
          <w:color w:val="000000"/>
          <w:sz w:val="20"/>
          <w:szCs w:val="20"/>
        </w:rPr>
        <w:t>master’s</w:t>
      </w:r>
      <w:r>
        <w:rPr>
          <w:color w:val="000000"/>
          <w:sz w:val="20"/>
          <w:szCs w:val="20"/>
        </w:rPr>
        <w:t xml:space="preserve"> student in the Engineering Management department at Missouri S&amp;T working under Dr. Casey Canfield with research focusing on communicating uncertainty for Artificial Intelligence recommendations. </w:t>
      </w:r>
    </w:p>
    <w:p w14:paraId="00000200" w14:textId="77777777" w:rsidR="00007A98" w:rsidRDefault="00007A98">
      <w:pPr>
        <w:rPr>
          <w:color w:val="000000"/>
          <w:sz w:val="20"/>
          <w:szCs w:val="20"/>
        </w:rPr>
      </w:pPr>
    </w:p>
    <w:p w14:paraId="00000201" w14:textId="77777777" w:rsidR="00007A98" w:rsidRDefault="00E25DA9">
      <w:pPr>
        <w:rPr>
          <w:b/>
          <w:color w:val="000000"/>
          <w:sz w:val="20"/>
          <w:szCs w:val="20"/>
        </w:rPr>
      </w:pPr>
      <w:r>
        <w:rPr>
          <w:b/>
          <w:color w:val="000000"/>
          <w:sz w:val="20"/>
          <w:szCs w:val="20"/>
        </w:rPr>
        <w:t xml:space="preserve">Dr. Casey Canfield </w:t>
      </w:r>
      <w:r>
        <w:rPr>
          <w:rFonts w:ascii="Calibri" w:eastAsia="Calibri" w:hAnsi="Calibri" w:cs="Calibri"/>
          <w:b/>
          <w:color w:val="000000"/>
          <w:sz w:val="20"/>
          <w:szCs w:val="20"/>
        </w:rPr>
        <w:t>﻿</w:t>
      </w:r>
      <w:r>
        <w:rPr>
          <w:color w:val="000000"/>
          <w:sz w:val="20"/>
          <w:szCs w:val="20"/>
        </w:rPr>
        <w:t>is an Assistant Professor in Engineering Management &amp; Systems Engineering at Missouri University of Science &amp; Technology. Her research is focused on improving data-driven decision-making in the context of infrastructure, governance, and healthcare. She has a PhD in Engineering &amp; Public Policy from Carnegie Mellon University and a BS in Engineering: Systems from Franklin W. Olin College of Engineering.</w:t>
      </w:r>
    </w:p>
    <w:p w14:paraId="00000202" w14:textId="77777777" w:rsidR="00007A98" w:rsidRDefault="00007A98">
      <w:pPr>
        <w:rPr>
          <w:b/>
          <w:color w:val="000000"/>
          <w:sz w:val="20"/>
          <w:szCs w:val="20"/>
        </w:rPr>
      </w:pPr>
    </w:p>
    <w:p w14:paraId="224154BE" w14:textId="5A9D72F7" w:rsidR="0012422E" w:rsidRDefault="0012422E" w:rsidP="0012422E">
      <w:pPr>
        <w:rPr>
          <w:b/>
          <w:bCs/>
          <w:color w:val="000000" w:themeColor="text1"/>
          <w:sz w:val="20"/>
          <w:szCs w:val="20"/>
        </w:rPr>
      </w:pPr>
      <w:r w:rsidRPr="007C5EF5">
        <w:rPr>
          <w:b/>
          <w:bCs/>
          <w:color w:val="000000" w:themeColor="text1"/>
          <w:sz w:val="20"/>
          <w:szCs w:val="20"/>
        </w:rPr>
        <w:t xml:space="preserve">Dr. Daniel B. Shank </w:t>
      </w:r>
      <w:r w:rsidRPr="00D1255C">
        <w:rPr>
          <w:bCs/>
          <w:color w:val="000000" w:themeColor="text1"/>
          <w:sz w:val="20"/>
          <w:szCs w:val="20"/>
        </w:rPr>
        <w:t xml:space="preserve">is an assistant professor in the Department of Psychological Science at Missouri </w:t>
      </w:r>
      <w:r w:rsidR="00843C6C">
        <w:rPr>
          <w:bCs/>
          <w:color w:val="000000" w:themeColor="text1"/>
          <w:sz w:val="20"/>
          <w:szCs w:val="20"/>
        </w:rPr>
        <w:t xml:space="preserve">University of </w:t>
      </w:r>
      <w:r w:rsidRPr="00D1255C">
        <w:rPr>
          <w:bCs/>
          <w:color w:val="000000" w:themeColor="text1"/>
          <w:sz w:val="20"/>
          <w:szCs w:val="20"/>
        </w:rPr>
        <w:t>Science &amp; Technology with a PhD in Sociology from the University of Georgia.  His research interests involve social psychological approaches to interaction with artificial intelligence agents. He currently has grants from the Army Research Office and the Leonard Wood Institute to study affective and moral perceptions and interactions with artificial agents.</w:t>
      </w:r>
      <w:r w:rsidRPr="007C5EF5">
        <w:rPr>
          <w:b/>
          <w:bCs/>
          <w:color w:val="000000" w:themeColor="text1"/>
          <w:sz w:val="20"/>
          <w:szCs w:val="20"/>
        </w:rPr>
        <w:t xml:space="preserve"> </w:t>
      </w:r>
    </w:p>
    <w:p w14:paraId="3F5CC7BA" w14:textId="77777777" w:rsidR="0012422E" w:rsidRDefault="0012422E" w:rsidP="0012422E">
      <w:pPr>
        <w:ind w:left="720" w:hanging="720"/>
        <w:rPr>
          <w:b/>
          <w:bCs/>
          <w:color w:val="000000" w:themeColor="text1"/>
          <w:sz w:val="20"/>
          <w:szCs w:val="20"/>
        </w:rPr>
      </w:pPr>
    </w:p>
    <w:p w14:paraId="076F6E73" w14:textId="52C20833" w:rsidR="00C213BE" w:rsidRPr="00C213BE" w:rsidRDefault="0012422E" w:rsidP="00C213BE">
      <w:pPr>
        <w:rPr>
          <w:sz w:val="20"/>
          <w:szCs w:val="20"/>
        </w:rPr>
      </w:pPr>
      <w:r w:rsidRPr="00A47654">
        <w:rPr>
          <w:b/>
          <w:bCs/>
          <w:color w:val="000000" w:themeColor="text1"/>
          <w:sz w:val="20"/>
          <w:szCs w:val="20"/>
        </w:rPr>
        <w:t>Luke Andrews</w:t>
      </w:r>
      <w:r w:rsidR="00C213BE">
        <w:rPr>
          <w:b/>
          <w:bCs/>
          <w:color w:val="000000" w:themeColor="text1"/>
          <w:sz w:val="20"/>
          <w:szCs w:val="20"/>
        </w:rPr>
        <w:t xml:space="preserve"> </w:t>
      </w:r>
      <w:r w:rsidR="00C213BE" w:rsidRPr="00C213BE">
        <w:rPr>
          <w:sz w:val="20"/>
          <w:szCs w:val="20"/>
        </w:rPr>
        <w:t xml:space="preserve">is a senior at the Missouri University of Science and Technology </w:t>
      </w:r>
      <w:r w:rsidR="00C213BE">
        <w:rPr>
          <w:sz w:val="20"/>
          <w:szCs w:val="20"/>
        </w:rPr>
        <w:t>pursuing a</w:t>
      </w:r>
      <w:r w:rsidR="00C213BE" w:rsidRPr="00C213BE">
        <w:rPr>
          <w:sz w:val="20"/>
          <w:szCs w:val="20"/>
        </w:rPr>
        <w:t xml:space="preserve"> B.S in Engineering Management with an</w:t>
      </w:r>
      <w:r w:rsidR="00C213BE">
        <w:rPr>
          <w:sz w:val="20"/>
          <w:szCs w:val="20"/>
        </w:rPr>
        <w:t xml:space="preserve"> </w:t>
      </w:r>
      <w:r w:rsidR="00C213BE" w:rsidRPr="00C213BE">
        <w:rPr>
          <w:sz w:val="20"/>
          <w:szCs w:val="20"/>
        </w:rPr>
        <w:t xml:space="preserve">Industrial Engineering emphasis. Luke </w:t>
      </w:r>
      <w:r w:rsidR="00C213BE">
        <w:rPr>
          <w:sz w:val="20"/>
          <w:szCs w:val="20"/>
        </w:rPr>
        <w:t>will also earn</w:t>
      </w:r>
      <w:r w:rsidR="00C213BE" w:rsidRPr="00C213BE">
        <w:rPr>
          <w:sz w:val="20"/>
          <w:szCs w:val="20"/>
        </w:rPr>
        <w:t xml:space="preserve"> a minor in Industrial/Organizational </w:t>
      </w:r>
      <w:r w:rsidR="00843C6C">
        <w:rPr>
          <w:sz w:val="20"/>
          <w:szCs w:val="20"/>
        </w:rPr>
        <w:t>P</w:t>
      </w:r>
      <w:r w:rsidR="00C213BE" w:rsidRPr="00C213BE">
        <w:rPr>
          <w:sz w:val="20"/>
          <w:szCs w:val="20"/>
        </w:rPr>
        <w:t>sychology</w:t>
      </w:r>
      <w:r w:rsidR="00C213BE">
        <w:rPr>
          <w:sz w:val="20"/>
          <w:szCs w:val="20"/>
        </w:rPr>
        <w:t xml:space="preserve"> when he graduates</w:t>
      </w:r>
      <w:r w:rsidR="00C213BE" w:rsidRPr="00C213BE">
        <w:rPr>
          <w:sz w:val="20"/>
          <w:szCs w:val="20"/>
        </w:rPr>
        <w:t xml:space="preserve"> in December of 2020. </w:t>
      </w:r>
    </w:p>
    <w:p w14:paraId="65670814" w14:textId="1299C67F" w:rsidR="0012422E" w:rsidRPr="00A47654" w:rsidRDefault="0012422E" w:rsidP="0012422E">
      <w:pPr>
        <w:ind w:left="720" w:hanging="720"/>
        <w:rPr>
          <w:b/>
          <w:bCs/>
          <w:color w:val="000000" w:themeColor="text1"/>
          <w:sz w:val="20"/>
          <w:szCs w:val="20"/>
        </w:rPr>
      </w:pPr>
    </w:p>
    <w:p w14:paraId="74C9CCF4" w14:textId="655057C1" w:rsidR="0012422E" w:rsidRPr="00D1255C" w:rsidRDefault="0012422E" w:rsidP="0012422E">
      <w:pPr>
        <w:rPr>
          <w:bCs/>
          <w:color w:val="000000" w:themeColor="text1"/>
          <w:sz w:val="20"/>
          <w:szCs w:val="20"/>
        </w:rPr>
      </w:pPr>
      <w:r w:rsidRPr="00A47654">
        <w:rPr>
          <w:b/>
          <w:bCs/>
          <w:color w:val="000000" w:themeColor="text1"/>
          <w:sz w:val="20"/>
          <w:szCs w:val="20"/>
        </w:rPr>
        <w:t>Dr. Cihan Dagli</w:t>
      </w:r>
      <w:r>
        <w:rPr>
          <w:b/>
          <w:bCs/>
          <w:color w:val="000000" w:themeColor="text1"/>
          <w:sz w:val="20"/>
          <w:szCs w:val="20"/>
        </w:rPr>
        <w:t xml:space="preserve"> </w:t>
      </w:r>
      <w:r w:rsidRPr="00D1255C">
        <w:rPr>
          <w:bCs/>
          <w:color w:val="000000" w:themeColor="text1"/>
          <w:sz w:val="20"/>
          <w:szCs w:val="20"/>
        </w:rPr>
        <w:t xml:space="preserve">is a Fellow of INCOSE and IISE; Life member of IEEE and a member of NDIA; and a Fellow of International Foundation for Production Research. He is Professor of Engineering Management and Systems </w:t>
      </w:r>
      <w:r w:rsidRPr="00D1255C">
        <w:rPr>
          <w:bCs/>
          <w:color w:val="000000" w:themeColor="text1"/>
          <w:sz w:val="20"/>
          <w:szCs w:val="20"/>
        </w:rPr>
        <w:lastRenderedPageBreak/>
        <w:t>Engineering at the Missouri University of Science and Technology. Dr. Dagli is the founder and Director of the Missouri S&amp;T’s System Engineering graduate program. He is the director of Smart Engineering Systems Laboratory and a Senior Investigator in DoD Systems Engineering Research Center-URAC.</w:t>
      </w:r>
      <w:r>
        <w:rPr>
          <w:bCs/>
          <w:color w:val="000000" w:themeColor="text1"/>
          <w:sz w:val="20"/>
          <w:szCs w:val="20"/>
        </w:rPr>
        <w:t xml:space="preserve"> </w:t>
      </w:r>
      <w:r w:rsidRPr="00D1255C">
        <w:rPr>
          <w:bCs/>
          <w:color w:val="000000" w:themeColor="text1"/>
          <w:sz w:val="20"/>
          <w:szCs w:val="20"/>
        </w:rPr>
        <w:t>His current research interests are in the areas of Architecting Cyber Physical Systems, Complex Adaptive Systems, System of Systems, Data Analytics and Machine Learning. He is currently working on systems architectures and meta- architectures for self-organizing systems ensembles and deep neural networks in creating adaptive behavior</w:t>
      </w:r>
      <w:r w:rsidR="00843C6C">
        <w:rPr>
          <w:bCs/>
          <w:color w:val="000000" w:themeColor="text1"/>
          <w:sz w:val="20"/>
          <w:szCs w:val="20"/>
        </w:rPr>
        <w:t>.</w:t>
      </w:r>
    </w:p>
    <w:p w14:paraId="00000207" w14:textId="571D8342" w:rsidR="00007A98" w:rsidRDefault="00007A98">
      <w:pPr>
        <w:ind w:left="720" w:hanging="720"/>
        <w:rPr>
          <w:b/>
          <w:color w:val="000000"/>
          <w:sz w:val="20"/>
          <w:szCs w:val="20"/>
        </w:rPr>
      </w:pPr>
    </w:p>
    <w:sectPr w:rsidR="00007A98">
      <w:headerReference w:type="even" r:id="rId26"/>
      <w:footerReference w:type="even" r:id="rId27"/>
      <w:footerReference w:type="default" r:id="rId28"/>
      <w:headerReference w:type="first" r:id="rId29"/>
      <w:footerReference w:type="first" r:id="rId30"/>
      <w:pgSz w:w="12240" w:h="15840"/>
      <w:pgMar w:top="1440" w:right="1440" w:bottom="1440" w:left="1440" w:header="720" w:footer="57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448F5" w14:textId="77777777" w:rsidR="008B1374" w:rsidRDefault="008B1374">
      <w:r>
        <w:separator/>
      </w:r>
    </w:p>
  </w:endnote>
  <w:endnote w:type="continuationSeparator" w:id="0">
    <w:p w14:paraId="6C246252" w14:textId="77777777" w:rsidR="008B1374" w:rsidRDefault="008B1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0D" w14:textId="77777777" w:rsidR="00E25DA9" w:rsidRDefault="00E25DA9">
    <w:pPr>
      <w:pBdr>
        <w:top w:val="nil"/>
        <w:left w:val="nil"/>
        <w:bottom w:val="nil"/>
        <w:right w:val="nil"/>
        <w:between w:val="nil"/>
      </w:pBdr>
      <w:tabs>
        <w:tab w:val="center" w:pos="4320"/>
        <w:tab w:val="right" w:pos="8640"/>
      </w:tabs>
      <w:jc w:val="center"/>
      <w:rPr>
        <w:color w:val="000000"/>
        <w:sz w:val="16"/>
        <w:szCs w:val="16"/>
      </w:rPr>
    </w:pPr>
    <w:r>
      <w:rPr>
        <w:color w:val="000000"/>
        <w:sz w:val="16"/>
        <w:szCs w:val="16"/>
      </w:rPr>
      <w:t>Copyright, American Society for Engineering Management, 2014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0B" w14:textId="18DD0BF8" w:rsidR="00E25DA9" w:rsidRDefault="00E25DA9">
    <w:pPr>
      <w:pBdr>
        <w:top w:val="nil"/>
        <w:left w:val="nil"/>
        <w:bottom w:val="nil"/>
        <w:right w:val="nil"/>
        <w:between w:val="nil"/>
      </w:pBdr>
      <w:tabs>
        <w:tab w:val="center" w:pos="4320"/>
        <w:tab w:val="right" w:pos="8640"/>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p>
  <w:p w14:paraId="0000020C" w14:textId="77777777" w:rsidR="00E25DA9" w:rsidRDefault="00E25DA9">
    <w:pPr>
      <w:pBdr>
        <w:top w:val="nil"/>
        <w:left w:val="nil"/>
        <w:bottom w:val="nil"/>
        <w:right w:val="nil"/>
        <w:between w:val="nil"/>
      </w:pBdr>
      <w:tabs>
        <w:tab w:val="center" w:pos="4320"/>
        <w:tab w:val="right" w:pos="8640"/>
      </w:tabs>
      <w:jc w:val="center"/>
      <w:rPr>
        <w:color w:val="000000"/>
        <w:sz w:val="16"/>
        <w:szCs w:val="16"/>
      </w:rPr>
    </w:pPr>
    <w:r>
      <w:rPr>
        <w:color w:val="000000"/>
        <w:sz w:val="16"/>
        <w:szCs w:val="16"/>
      </w:rPr>
      <w:t>Copyright, American Society for Engineering Management,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0E" w14:textId="77777777" w:rsidR="00E25DA9" w:rsidRDefault="00E25DA9">
    <w:pPr>
      <w:pBdr>
        <w:top w:val="nil"/>
        <w:left w:val="nil"/>
        <w:bottom w:val="nil"/>
        <w:right w:val="nil"/>
        <w:between w:val="nil"/>
      </w:pBdr>
      <w:tabs>
        <w:tab w:val="center" w:pos="4320"/>
        <w:tab w:val="right" w:pos="8640"/>
      </w:tabs>
      <w:jc w:val="center"/>
      <w:rPr>
        <w:color w:val="000000"/>
        <w:sz w:val="16"/>
        <w:szCs w:val="16"/>
      </w:rPr>
    </w:pPr>
    <w:r>
      <w:rPr>
        <w:color w:val="000000"/>
        <w:sz w:val="16"/>
        <w:szCs w:val="16"/>
      </w:rPr>
      <w:t>Copyright, American Society for Engineering Management,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8461C" w14:textId="77777777" w:rsidR="008B1374" w:rsidRDefault="008B1374">
      <w:r>
        <w:separator/>
      </w:r>
    </w:p>
  </w:footnote>
  <w:footnote w:type="continuationSeparator" w:id="0">
    <w:p w14:paraId="176BC64D" w14:textId="77777777" w:rsidR="008B1374" w:rsidRDefault="008B13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0A" w14:textId="77777777" w:rsidR="00E25DA9" w:rsidRDefault="00E25DA9">
    <w:pPr>
      <w:pBdr>
        <w:top w:val="nil"/>
        <w:left w:val="nil"/>
        <w:bottom w:val="nil"/>
        <w:right w:val="nil"/>
        <w:between w:val="nil"/>
      </w:pBdr>
      <w:tabs>
        <w:tab w:val="center" w:pos="4320"/>
        <w:tab w:val="right" w:pos="8640"/>
      </w:tabs>
      <w:jc w:val="center"/>
      <w:rPr>
        <w:i/>
        <w:color w:val="000000"/>
        <w:sz w:val="20"/>
        <w:szCs w:val="20"/>
      </w:rPr>
    </w:pPr>
    <w:r>
      <w:rPr>
        <w:i/>
        <w:color w:val="FF0000"/>
        <w:sz w:val="20"/>
        <w:szCs w:val="20"/>
      </w:rPr>
      <w:t xml:space="preserve">[FINAL PAPER ONLY] </w:t>
    </w:r>
    <w:r>
      <w:rPr>
        <w:i/>
        <w:color w:val="000000"/>
        <w:sz w:val="20"/>
        <w:szCs w:val="20"/>
      </w:rPr>
      <w:t>Author 1, 2, or 3 Last 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08" w14:textId="77777777" w:rsidR="00E25DA9" w:rsidRDefault="00E25DA9">
    <w:pPr>
      <w:pBdr>
        <w:top w:val="nil"/>
        <w:left w:val="nil"/>
        <w:bottom w:val="nil"/>
        <w:right w:val="nil"/>
        <w:between w:val="nil"/>
      </w:pBdr>
      <w:tabs>
        <w:tab w:val="center" w:pos="4320"/>
        <w:tab w:val="right" w:pos="8640"/>
      </w:tabs>
      <w:rPr>
        <w:i/>
        <w:color w:val="000000"/>
        <w:sz w:val="20"/>
        <w:szCs w:val="20"/>
      </w:rPr>
    </w:pPr>
    <w:r>
      <w:rPr>
        <w:i/>
        <w:color w:val="000000"/>
        <w:sz w:val="20"/>
        <w:szCs w:val="20"/>
      </w:rPr>
      <w:t>Proceedings of the American Society for Engineering Management 2020 International Annual Conference</w:t>
    </w:r>
  </w:p>
  <w:p w14:paraId="00000209" w14:textId="77777777" w:rsidR="00E25DA9" w:rsidRDefault="00E25DA9">
    <w:pPr>
      <w:pBdr>
        <w:top w:val="nil"/>
        <w:left w:val="nil"/>
        <w:bottom w:val="nil"/>
        <w:right w:val="nil"/>
        <w:between w:val="nil"/>
      </w:pBdr>
      <w:tabs>
        <w:tab w:val="center" w:pos="4320"/>
        <w:tab w:val="right" w:pos="8640"/>
      </w:tabs>
      <w:rPr>
        <w:i/>
        <w:color w:val="000000"/>
        <w:sz w:val="20"/>
        <w:szCs w:val="20"/>
      </w:rPr>
    </w:pPr>
    <w:r>
      <w:rPr>
        <w:i/>
        <w:color w:val="000000"/>
        <w:sz w:val="20"/>
        <w:szCs w:val="20"/>
      </w:rPr>
      <w:t xml:space="preserve">H. </w:t>
    </w:r>
    <w:proofErr w:type="spellStart"/>
    <w:r>
      <w:rPr>
        <w:i/>
        <w:color w:val="000000"/>
        <w:sz w:val="20"/>
        <w:szCs w:val="20"/>
      </w:rPr>
      <w:t>Keathley</w:t>
    </w:r>
    <w:proofErr w:type="spellEnd"/>
    <w:r>
      <w:rPr>
        <w:i/>
        <w:color w:val="000000"/>
        <w:sz w:val="20"/>
        <w:szCs w:val="20"/>
      </w:rPr>
      <w:t>, J. Enos and M. Parrish eds.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2348F"/>
    <w:multiLevelType w:val="multilevel"/>
    <w:tmpl w:val="1D384C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38E0741"/>
    <w:multiLevelType w:val="multilevel"/>
    <w:tmpl w:val="DE782B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B0312C4"/>
    <w:multiLevelType w:val="multilevel"/>
    <w:tmpl w:val="F822E268"/>
    <w:lvl w:ilvl="0">
      <w:start w:val="1"/>
      <w:numFmt w:val="lowerLetter"/>
      <w:lvlText w:val="%1)"/>
      <w:lvlJc w:val="left"/>
      <w:pPr>
        <w:ind w:left="720" w:hanging="360"/>
      </w:pPr>
      <w:rPr>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A98"/>
    <w:rsid w:val="00007A98"/>
    <w:rsid w:val="000938B7"/>
    <w:rsid w:val="0012422E"/>
    <w:rsid w:val="0033162D"/>
    <w:rsid w:val="0035103C"/>
    <w:rsid w:val="006D74D5"/>
    <w:rsid w:val="007D5BA4"/>
    <w:rsid w:val="00843C6C"/>
    <w:rsid w:val="008B1374"/>
    <w:rsid w:val="009034D0"/>
    <w:rsid w:val="00966AB9"/>
    <w:rsid w:val="0098320A"/>
    <w:rsid w:val="00AA1D0E"/>
    <w:rsid w:val="00B51052"/>
    <w:rsid w:val="00BF6E2F"/>
    <w:rsid w:val="00C213BE"/>
    <w:rsid w:val="00E25DA9"/>
    <w:rsid w:val="00E37CE5"/>
    <w:rsid w:val="00F52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343D25"/>
  <w15:docId w15:val="{C0A80342-CC96-E840-B318-48AAB60F3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09E"/>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jc w:val="center"/>
      <w:outlineLvl w:val="1"/>
    </w:pPr>
    <w:rPr>
      <w:b/>
      <w:sz w:val="20"/>
    </w:rPr>
  </w:style>
  <w:style w:type="paragraph" w:styleId="Heading3">
    <w:name w:val="heading 3"/>
    <w:basedOn w:val="Normal"/>
    <w:next w:val="Normal"/>
    <w:uiPriority w:val="9"/>
    <w:semiHidden/>
    <w:unhideWhenUsed/>
    <w:qFormat/>
    <w:pPr>
      <w:keepNext/>
      <w:outlineLvl w:val="2"/>
    </w:pPr>
    <w:rPr>
      <w:rFonts w:ascii="Arial" w:hAnsi="Arial" w:cs="Arial"/>
      <w:sz w:val="20"/>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link w:val="FooterChar"/>
    <w:uiPriority w:val="99"/>
    <w:pPr>
      <w:tabs>
        <w:tab w:val="center" w:pos="4320"/>
        <w:tab w:val="right" w:pos="8640"/>
      </w:tabs>
    </w:pPr>
    <w:rPr>
      <w:lang w:val="x-none" w:eastAsia="x-none"/>
    </w:rPr>
  </w:style>
  <w:style w:type="paragraph" w:styleId="Header">
    <w:name w:val="header"/>
    <w:basedOn w:val="Normal"/>
    <w:link w:val="HeaderChar"/>
    <w:uiPriority w:val="99"/>
    <w:pPr>
      <w:tabs>
        <w:tab w:val="center" w:pos="4320"/>
        <w:tab w:val="right" w:pos="8640"/>
      </w:tabs>
    </w:pPr>
    <w:rPr>
      <w:lang w:val="x-none" w:eastAsia="x-none"/>
    </w:rPr>
  </w:style>
  <w:style w:type="paragraph" w:styleId="FootnoteText">
    <w:name w:val="footnote text"/>
    <w:basedOn w:val="Normal"/>
    <w:rPr>
      <w:sz w:val="20"/>
    </w:rPr>
  </w:style>
  <w:style w:type="paragraph" w:styleId="BalloonText">
    <w:name w:val="Balloon Text"/>
    <w:basedOn w:val="Normal"/>
    <w:rPr>
      <w:rFonts w:ascii="Tahoma" w:hAnsi="Tahoma" w:cs="Tahoma"/>
      <w:sz w:val="16"/>
    </w:rPr>
  </w:style>
  <w:style w:type="paragraph" w:styleId="BodyText2">
    <w:name w:val="Body Text 2"/>
    <w:basedOn w:val="Normal"/>
    <w:pPr>
      <w:jc w:val="both"/>
    </w:pPr>
  </w:style>
  <w:style w:type="paragraph" w:styleId="BodyText">
    <w:name w:val="Body Text"/>
    <w:basedOn w:val="Normal"/>
    <w:pPr>
      <w:jc w:val="center"/>
    </w:pPr>
    <w:rPr>
      <w:b/>
      <w:caps/>
    </w:rPr>
  </w:style>
  <w:style w:type="paragraph" w:styleId="BodyTextIndent2">
    <w:name w:val="Body Text Indent 2"/>
    <w:basedOn w:val="Normal"/>
    <w:pPr>
      <w:ind w:firstLine="720"/>
      <w:jc w:val="both"/>
    </w:pPr>
  </w:style>
  <w:style w:type="paragraph" w:styleId="BodyText3">
    <w:name w:val="Body Text 3"/>
    <w:basedOn w:val="PlainText"/>
    <w:next w:val="BodyText2"/>
    <w:rPr>
      <w:rFonts w:ascii="Arial" w:hAnsi="Arial" w:cs="Arial"/>
    </w:rPr>
  </w:style>
  <w:style w:type="paragraph" w:styleId="PlainText">
    <w:name w:val="Plain Text"/>
    <w:basedOn w:val="Normal"/>
    <w:rPr>
      <w:rFonts w:ascii="Courier New" w:hAnsi="Courier New" w:cs="Courier New"/>
      <w:sz w:val="20"/>
    </w:rPr>
  </w:style>
  <w:style w:type="paragraph" w:styleId="BodyTextIndent3">
    <w:name w:val="Body Text Indent 3"/>
    <w:basedOn w:val="Normal"/>
    <w:pPr>
      <w:tabs>
        <w:tab w:val="left" w:pos="-3369"/>
        <w:tab w:val="left" w:pos="-2178"/>
        <w:tab w:val="right" w:pos="-884"/>
        <w:tab w:val="left" w:pos="-510"/>
        <w:tab w:val="left" w:pos="210"/>
        <w:tab w:val="left" w:pos="360"/>
        <w:tab w:val="left" w:pos="930"/>
        <w:tab w:val="left" w:pos="1650"/>
        <w:tab w:val="left" w:pos="2370"/>
        <w:tab w:val="left" w:pos="3090"/>
        <w:tab w:val="left" w:pos="3810"/>
        <w:tab w:val="left" w:pos="4530"/>
        <w:tab w:val="left" w:pos="5250"/>
        <w:tab w:val="left" w:pos="5970"/>
        <w:tab w:val="left" w:pos="6690"/>
      </w:tabs>
      <w:ind w:left="360" w:hanging="360"/>
      <w:jc w:val="both"/>
    </w:pPr>
    <w:rPr>
      <w:sz w:val="20"/>
    </w:rPr>
  </w:style>
  <w:style w:type="character" w:styleId="Hyperlink">
    <w:name w:val="Hyperlink"/>
    <w:uiPriority w:val="99"/>
    <w:unhideWhenUsed/>
    <w:rsid w:val="00A3267E"/>
    <w:rPr>
      <w:color w:val="0000FF"/>
      <w:u w:val="single"/>
    </w:rPr>
  </w:style>
  <w:style w:type="character" w:styleId="PageNumber">
    <w:name w:val="page number"/>
    <w:basedOn w:val="DefaultParagraphFont"/>
    <w:uiPriority w:val="99"/>
    <w:semiHidden/>
    <w:unhideWhenUsed/>
    <w:rsid w:val="00CB0B96"/>
  </w:style>
  <w:style w:type="character" w:styleId="CommentReference">
    <w:name w:val="annotation reference"/>
    <w:uiPriority w:val="99"/>
    <w:semiHidden/>
    <w:unhideWhenUsed/>
    <w:rsid w:val="008115EF"/>
    <w:rPr>
      <w:sz w:val="16"/>
      <w:szCs w:val="16"/>
    </w:rPr>
  </w:style>
  <w:style w:type="paragraph" w:styleId="CommentText">
    <w:name w:val="annotation text"/>
    <w:basedOn w:val="Normal"/>
    <w:link w:val="CommentTextChar"/>
    <w:uiPriority w:val="99"/>
    <w:unhideWhenUsed/>
    <w:rsid w:val="008115EF"/>
    <w:rPr>
      <w:sz w:val="20"/>
      <w:lang w:val="x-none" w:eastAsia="x-none"/>
    </w:rPr>
  </w:style>
  <w:style w:type="character" w:customStyle="1" w:styleId="CommentTextChar">
    <w:name w:val="Comment Text Char"/>
    <w:link w:val="CommentText"/>
    <w:uiPriority w:val="99"/>
    <w:rsid w:val="008115EF"/>
    <w:rPr>
      <w:rFonts w:ascii="Times New Roman" w:hAnsi="Times New Roman"/>
    </w:rPr>
  </w:style>
  <w:style w:type="paragraph" w:styleId="CommentSubject">
    <w:name w:val="annotation subject"/>
    <w:basedOn w:val="CommentText"/>
    <w:next w:val="CommentText"/>
    <w:link w:val="CommentSubjectChar"/>
    <w:uiPriority w:val="99"/>
    <w:semiHidden/>
    <w:unhideWhenUsed/>
    <w:rsid w:val="008115EF"/>
    <w:rPr>
      <w:b/>
      <w:bCs/>
    </w:rPr>
  </w:style>
  <w:style w:type="character" w:customStyle="1" w:styleId="CommentSubjectChar">
    <w:name w:val="Comment Subject Char"/>
    <w:link w:val="CommentSubject"/>
    <w:uiPriority w:val="99"/>
    <w:semiHidden/>
    <w:rsid w:val="008115EF"/>
    <w:rPr>
      <w:rFonts w:ascii="Times New Roman" w:hAnsi="Times New Roman"/>
      <w:b/>
      <w:bCs/>
    </w:rPr>
  </w:style>
  <w:style w:type="paragraph" w:styleId="Bibliography">
    <w:name w:val="Bibliography"/>
    <w:basedOn w:val="Normal"/>
    <w:next w:val="Normal"/>
    <w:uiPriority w:val="70"/>
    <w:rsid w:val="009B1118"/>
  </w:style>
  <w:style w:type="character" w:customStyle="1" w:styleId="FooterChar">
    <w:name w:val="Footer Char"/>
    <w:link w:val="Footer"/>
    <w:uiPriority w:val="99"/>
    <w:rsid w:val="00752ED6"/>
    <w:rPr>
      <w:rFonts w:ascii="Times New Roman" w:hAnsi="Times New Roman"/>
      <w:sz w:val="24"/>
    </w:rPr>
  </w:style>
  <w:style w:type="character" w:customStyle="1" w:styleId="HeaderChar">
    <w:name w:val="Header Char"/>
    <w:link w:val="Header"/>
    <w:uiPriority w:val="99"/>
    <w:rsid w:val="00DC5844"/>
    <w:rPr>
      <w:rFonts w:ascii="Times New Roman" w:hAnsi="Times New Roman"/>
      <w:sz w:val="24"/>
    </w:rPr>
  </w:style>
  <w:style w:type="character" w:styleId="FollowedHyperlink">
    <w:name w:val="FollowedHyperlink"/>
    <w:basedOn w:val="DefaultParagraphFont"/>
    <w:uiPriority w:val="99"/>
    <w:semiHidden/>
    <w:unhideWhenUsed/>
    <w:rsid w:val="009A0CD2"/>
    <w:rPr>
      <w:color w:val="954F72" w:themeColor="followedHyperlink"/>
      <w:u w:val="single"/>
    </w:rPr>
  </w:style>
  <w:style w:type="paragraph" w:styleId="NormalWeb">
    <w:name w:val="Normal (Web)"/>
    <w:basedOn w:val="Normal"/>
    <w:uiPriority w:val="99"/>
    <w:unhideWhenUsed/>
    <w:rsid w:val="0057589E"/>
    <w:pPr>
      <w:spacing w:before="100" w:beforeAutospacing="1" w:after="100" w:afterAutospacing="1"/>
    </w:pPr>
  </w:style>
  <w:style w:type="table" w:styleId="TableGrid">
    <w:name w:val="Table Grid"/>
    <w:basedOn w:val="TableNormal"/>
    <w:uiPriority w:val="59"/>
    <w:rsid w:val="00C419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D67AD3"/>
    <w:rPr>
      <w:color w:val="605E5C"/>
      <w:shd w:val="clear" w:color="auto" w:fill="E1DFDD"/>
    </w:rPr>
  </w:style>
  <w:style w:type="paragraph" w:styleId="ListParagraph">
    <w:name w:val="List Paragraph"/>
    <w:basedOn w:val="Normal"/>
    <w:uiPriority w:val="34"/>
    <w:qFormat/>
    <w:rsid w:val="00961E61"/>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4E0267"/>
    <w:rPr>
      <w:color w:val="808080"/>
    </w:rPr>
  </w:style>
  <w:style w:type="paragraph" w:styleId="Revision">
    <w:name w:val="Revision"/>
    <w:hidden/>
    <w:uiPriority w:val="99"/>
    <w:semiHidden/>
    <w:rsid w:val="00C03A3A"/>
  </w:style>
  <w:style w:type="character" w:customStyle="1" w:styleId="UnresolvedMention2">
    <w:name w:val="Unresolved Mention2"/>
    <w:basedOn w:val="DefaultParagraphFont"/>
    <w:uiPriority w:val="99"/>
    <w:semiHidden/>
    <w:unhideWhenUsed/>
    <w:rsid w:val="007B7BA6"/>
    <w:rPr>
      <w:color w:val="605E5C"/>
      <w:shd w:val="clear" w:color="auto" w:fill="E1DFDD"/>
    </w:rPr>
  </w:style>
  <w:style w:type="character" w:styleId="UnresolvedMention">
    <w:name w:val="Unresolved Mention"/>
    <w:basedOn w:val="DefaultParagraphFont"/>
    <w:uiPriority w:val="99"/>
    <w:semiHidden/>
    <w:unhideWhenUsed/>
    <w:rsid w:val="008D064D"/>
    <w:rPr>
      <w:color w:val="605E5C"/>
      <w:shd w:val="clear" w:color="auto" w:fill="E1DFDD"/>
    </w:rPr>
  </w:style>
  <w:style w:type="table" w:customStyle="1" w:styleId="a4">
    <w:basedOn w:val="TableNormal"/>
    <w:tblPr>
      <w:tblStyleRowBandSize w:val="1"/>
      <w:tblStyleColBandSize w:val="1"/>
      <w:tblCellMar>
        <w:top w:w="43" w:type="dxa"/>
        <w:left w:w="43" w:type="dxa"/>
        <w:bottom w:w="43" w:type="dxa"/>
        <w:right w:w="43"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144884">
      <w:bodyDiv w:val="1"/>
      <w:marLeft w:val="0"/>
      <w:marRight w:val="0"/>
      <w:marTop w:val="0"/>
      <w:marBottom w:val="0"/>
      <w:divBdr>
        <w:top w:val="none" w:sz="0" w:space="0" w:color="auto"/>
        <w:left w:val="none" w:sz="0" w:space="0" w:color="auto"/>
        <w:bottom w:val="none" w:sz="0" w:space="0" w:color="auto"/>
        <w:right w:val="none" w:sz="0" w:space="0" w:color="auto"/>
      </w:divBdr>
      <w:divsChild>
        <w:div w:id="493452982">
          <w:marLeft w:val="0"/>
          <w:marRight w:val="0"/>
          <w:marTop w:val="0"/>
          <w:marBottom w:val="0"/>
          <w:divBdr>
            <w:top w:val="none" w:sz="0" w:space="0" w:color="auto"/>
            <w:left w:val="none" w:sz="0" w:space="0" w:color="auto"/>
            <w:bottom w:val="none" w:sz="0" w:space="0" w:color="auto"/>
            <w:right w:val="none" w:sz="0" w:space="0" w:color="auto"/>
          </w:divBdr>
          <w:divsChild>
            <w:div w:id="1571035525">
              <w:marLeft w:val="0"/>
              <w:marRight w:val="0"/>
              <w:marTop w:val="0"/>
              <w:marBottom w:val="0"/>
              <w:divBdr>
                <w:top w:val="none" w:sz="0" w:space="0" w:color="auto"/>
                <w:left w:val="none" w:sz="0" w:space="0" w:color="auto"/>
                <w:bottom w:val="none" w:sz="0" w:space="0" w:color="auto"/>
                <w:right w:val="none" w:sz="0" w:space="0" w:color="auto"/>
              </w:divBdr>
              <w:divsChild>
                <w:div w:id="166758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85404">
      <w:bodyDiv w:val="1"/>
      <w:marLeft w:val="0"/>
      <w:marRight w:val="0"/>
      <w:marTop w:val="0"/>
      <w:marBottom w:val="0"/>
      <w:divBdr>
        <w:top w:val="none" w:sz="0" w:space="0" w:color="auto"/>
        <w:left w:val="none" w:sz="0" w:space="0" w:color="auto"/>
        <w:bottom w:val="none" w:sz="0" w:space="0" w:color="auto"/>
        <w:right w:val="none" w:sz="0" w:space="0" w:color="auto"/>
      </w:divBdr>
      <w:divsChild>
        <w:div w:id="525291071">
          <w:marLeft w:val="0"/>
          <w:marRight w:val="0"/>
          <w:marTop w:val="0"/>
          <w:marBottom w:val="0"/>
          <w:divBdr>
            <w:top w:val="none" w:sz="0" w:space="0" w:color="auto"/>
            <w:left w:val="none" w:sz="0" w:space="0" w:color="auto"/>
            <w:bottom w:val="none" w:sz="0" w:space="0" w:color="auto"/>
            <w:right w:val="none" w:sz="0" w:space="0" w:color="auto"/>
          </w:divBdr>
          <w:divsChild>
            <w:div w:id="219438494">
              <w:marLeft w:val="0"/>
              <w:marRight w:val="0"/>
              <w:marTop w:val="0"/>
              <w:marBottom w:val="0"/>
              <w:divBdr>
                <w:top w:val="none" w:sz="0" w:space="0" w:color="auto"/>
                <w:left w:val="none" w:sz="0" w:space="0" w:color="auto"/>
                <w:bottom w:val="none" w:sz="0" w:space="0" w:color="auto"/>
                <w:right w:val="none" w:sz="0" w:space="0" w:color="auto"/>
              </w:divBdr>
              <w:divsChild>
                <w:div w:id="207358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doi.org/10.1109/cvpr.2009.5206848"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doi.org/10.1093/oxfordjournals.jncimonographs.a024191"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i.org/10.1016/j.promfg.2020.01.248" TargetMode="External"/><Relationship Id="rId25" Type="http://schemas.openxmlformats.org/officeDocument/2006/relationships/hyperlink" Target="https://doi.org/10.1098/rsos.181870"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doi.org/10.1145/3290605.3300641"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oi.org/10.1016/j.ijhcs.2004.11.003"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doi.org/10.1016/j.jesp.2017.01.006"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doi.org/10.1016/j.procs.2018.10.327"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1177/0272989X07307271"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xfKq8O7c25dK7HgbCTTbfzGWNdA==">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</go:docsCustomData>
</go:gDocsCustomXmlDataStorage>
</file>

<file path=customXml/itemProps1.xml><?xml version="1.0" encoding="utf-8"?>
<ds:datastoreItem xmlns:ds="http://schemas.openxmlformats.org/officeDocument/2006/customXml" ds:itemID="{B45DD92E-8D4E-B142-80B7-D208CCB955F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4328</Words>
  <Characters>24675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 Ean</dc:creator>
  <cp:lastModifiedBy>Vasudevanallur Subramanian, Harishankar (S&amp;T-Student)</cp:lastModifiedBy>
  <cp:revision>5</cp:revision>
  <dcterms:created xsi:type="dcterms:W3CDTF">2020-08-07T16:39:00Z</dcterms:created>
  <dcterms:modified xsi:type="dcterms:W3CDTF">2021-12-16T23:35:00Z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88fe308b-d57c-3d17-a549-7e9059528f2d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