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2777D" w14:textId="1856B2FE" w:rsidR="003E2803" w:rsidRDefault="00597D9F">
      <w:r>
        <w:tab/>
      </w:r>
      <w:r>
        <w:tab/>
      </w:r>
      <w:r w:rsidR="00924C7D">
        <w:rPr>
          <w:rFonts w:hint="eastAsia"/>
        </w:rPr>
        <w:t>国际化部分</w:t>
      </w:r>
    </w:p>
    <w:p w14:paraId="46CA86F8" w14:textId="3CCAB79A" w:rsidR="00D161B4" w:rsidRDefault="00924C7D" w:rsidP="00924C7D">
      <w:pPr>
        <w:pStyle w:val="a3"/>
        <w:ind w:left="360" w:firstLineChars="0" w:firstLine="0"/>
        <w:jc w:val="left"/>
      </w:pPr>
      <w:r>
        <w:rPr>
          <w:rFonts w:hint="eastAsia"/>
        </w:rPr>
        <w:t>工程同时支持无国际化</w:t>
      </w:r>
      <w:r>
        <w:t>，</w:t>
      </w:r>
      <w:r>
        <w:rPr>
          <w:rFonts w:hint="eastAsia"/>
        </w:rPr>
        <w:t>替换资源国际化</w:t>
      </w:r>
      <w:r>
        <w:t>(</w:t>
      </w:r>
      <w:r>
        <w:rPr>
          <w:rFonts w:hint="eastAsia"/>
        </w:rPr>
        <w:t>多</w:t>
      </w:r>
      <w:r>
        <w:t>app)</w:t>
      </w:r>
      <w:r>
        <w:rPr>
          <w:rFonts w:hint="eastAsia"/>
        </w:rPr>
        <w:t>，和单包资源国际化</w:t>
      </w:r>
      <w:r>
        <w:t>(</w:t>
      </w:r>
      <w:r>
        <w:rPr>
          <w:rFonts w:hint="eastAsia"/>
        </w:rPr>
        <w:t>单</w:t>
      </w:r>
      <w:r>
        <w:t>app)</w:t>
      </w:r>
      <w:r>
        <w:rPr>
          <w:rFonts w:hint="eastAsia"/>
        </w:rPr>
        <w:t>3种方式。</w:t>
      </w:r>
    </w:p>
    <w:p w14:paraId="47F273E0" w14:textId="77777777" w:rsidR="00924C7D" w:rsidRDefault="00924C7D" w:rsidP="00924C7D">
      <w:pPr>
        <w:pStyle w:val="a3"/>
        <w:ind w:left="360" w:firstLineChars="0" w:firstLine="0"/>
        <w:jc w:val="left"/>
      </w:pPr>
    </w:p>
    <w:p w14:paraId="3B54258D" w14:textId="4F2AE183" w:rsidR="00924C7D" w:rsidRDefault="00924C7D" w:rsidP="00326AC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无国际化</w:t>
      </w:r>
      <w:r>
        <w:t>,</w:t>
      </w:r>
      <w:r>
        <w:rPr>
          <w:rFonts w:hint="eastAsia"/>
        </w:rPr>
        <w:t>如果项目不需要国际化的话，</w:t>
      </w:r>
      <w:r w:rsidR="005C46E3">
        <w:rPr>
          <w:rFonts w:hint="eastAsia"/>
        </w:rPr>
        <w:t>在</w:t>
      </w:r>
      <w:r w:rsidR="005C46E3">
        <w:t>BaseSetting</w:t>
      </w:r>
      <w:r w:rsidR="005C46E3">
        <w:rPr>
          <w:rFonts w:hint="eastAsia"/>
        </w:rPr>
        <w:t>里写一句</w:t>
      </w:r>
      <w:r w:rsidR="005C46E3">
        <w:t>CommonSetting.</w:t>
      </w:r>
      <w:r w:rsidR="00326ACC">
        <w:t>useMultiLanguage=false;</w:t>
      </w:r>
    </w:p>
    <w:p w14:paraId="638C56E0" w14:textId="40ED65A3" w:rsidR="00326ACC" w:rsidRDefault="00326ACC" w:rsidP="00326ACC">
      <w:pPr>
        <w:pStyle w:val="a3"/>
        <w:ind w:left="360" w:firstLineChars="0" w:firstLine="0"/>
        <w:jc w:val="left"/>
      </w:pPr>
      <w:r w:rsidRPr="00326ACC">
        <w:drawing>
          <wp:inline distT="0" distB="0" distL="0" distR="0" wp14:anchorId="6E60EA0A" wp14:editId="30D58C04">
            <wp:extent cx="5270500" cy="20046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52BE" w14:textId="7BB3D2DD" w:rsidR="00326ACC" w:rsidRDefault="00326ACC" w:rsidP="00326ACC">
      <w:pPr>
        <w:pStyle w:val="a3"/>
        <w:ind w:left="360" w:firstLineChars="0" w:firstLine="0"/>
        <w:jc w:val="left"/>
      </w:pPr>
      <w:r>
        <w:rPr>
          <w:rFonts w:hint="eastAsia"/>
        </w:rPr>
        <w:t>注意</w:t>
      </w:r>
      <w:r>
        <w:t>:</w:t>
      </w:r>
      <w:r>
        <w:rPr>
          <w:rFonts w:hint="eastAsia"/>
        </w:rPr>
        <w:t>客户端服务器都要写，并且在</w:t>
      </w:r>
      <w:r>
        <w:t>server/toolsSetting/setting.xml</w:t>
      </w:r>
      <w:r>
        <w:rPr>
          <w:rFonts w:hint="eastAsia"/>
        </w:rPr>
        <w:t>里</w:t>
      </w:r>
    </w:p>
    <w:p w14:paraId="3CAD5156" w14:textId="6359629D" w:rsidR="00326ACC" w:rsidRDefault="00326ACC" w:rsidP="00326ACC">
      <w:pPr>
        <w:pStyle w:val="a3"/>
        <w:ind w:left="360" w:firstLineChars="0" w:firstLine="0"/>
        <w:jc w:val="left"/>
      </w:pPr>
      <w:r>
        <w:rPr>
          <w:rFonts w:hint="eastAsia"/>
        </w:rPr>
        <w:t>将</w:t>
      </w:r>
      <w:r>
        <w:t>useLanguage</w:t>
      </w:r>
      <w:r>
        <w:rPr>
          <w:rFonts w:hint="eastAsia"/>
        </w:rPr>
        <w:t>的值改为</w:t>
      </w:r>
      <w:r>
        <w:t>0</w:t>
      </w:r>
    </w:p>
    <w:p w14:paraId="2F543C10" w14:textId="749CA179" w:rsidR="00AB3C8A" w:rsidRDefault="00AB3C8A" w:rsidP="00326ACC">
      <w:pPr>
        <w:pStyle w:val="a3"/>
        <w:ind w:left="360" w:firstLineChars="0" w:firstLine="0"/>
        <w:jc w:val="left"/>
      </w:pPr>
      <w:r w:rsidRPr="00AB3C8A">
        <w:drawing>
          <wp:inline distT="0" distB="0" distL="0" distR="0" wp14:anchorId="37EB99EB" wp14:editId="647C8E3B">
            <wp:extent cx="3276600" cy="116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60AD" w14:textId="09062724" w:rsidR="00AB3C8A" w:rsidRDefault="00AB3C8A" w:rsidP="00326ACC">
      <w:pPr>
        <w:pStyle w:val="a3"/>
        <w:ind w:left="360" w:firstLineChars="0" w:firstLine="0"/>
        <w:jc w:val="left"/>
      </w:pPr>
      <w:r>
        <w:rPr>
          <w:rFonts w:hint="eastAsia"/>
        </w:rPr>
        <w:t>这样就为不启用国际化，这样所有</w:t>
      </w:r>
      <w:r>
        <w:t>csk</w:t>
      </w:r>
      <w:r>
        <w:rPr>
          <w:rFonts w:hint="eastAsia"/>
        </w:rPr>
        <w:t>字段标记为</w:t>
      </w:r>
      <w:r>
        <w:t>l</w:t>
      </w:r>
      <w:r>
        <w:rPr>
          <w:rFonts w:hint="eastAsia"/>
        </w:rPr>
        <w:t>和</w:t>
      </w:r>
      <w:r>
        <w:t>i</w:t>
      </w:r>
      <w:r>
        <w:rPr>
          <w:rFonts w:hint="eastAsia"/>
        </w:rPr>
        <w:t>的都不再判定</w:t>
      </w:r>
      <w:r>
        <w:t>language</w:t>
      </w:r>
      <w:r>
        <w:rPr>
          <w:rFonts w:hint="eastAsia"/>
        </w:rPr>
        <w:t>和</w:t>
      </w:r>
      <w:r>
        <w:t>internationalResource</w:t>
      </w:r>
      <w:r>
        <w:rPr>
          <w:rFonts w:hint="eastAsia"/>
        </w:rPr>
        <w:t>的存在性校验</w:t>
      </w:r>
      <w:r>
        <w:t>(</w:t>
      </w:r>
      <w:r>
        <w:rPr>
          <w:rFonts w:hint="eastAsia"/>
        </w:rPr>
        <w:t>但是去这两张表里进行字符串替换的功能依然存在</w:t>
      </w:r>
      <w:r>
        <w:t>)</w:t>
      </w:r>
    </w:p>
    <w:p w14:paraId="46B00CFD" w14:textId="77777777" w:rsidR="00800EDA" w:rsidRDefault="00800EDA" w:rsidP="00326ACC">
      <w:pPr>
        <w:pStyle w:val="a3"/>
        <w:ind w:left="360" w:firstLineChars="0" w:firstLine="0"/>
        <w:jc w:val="left"/>
      </w:pPr>
    </w:p>
    <w:p w14:paraId="6AEF128F" w14:textId="07A9B05B" w:rsidR="00800EDA" w:rsidRDefault="00800EDA" w:rsidP="00326ACC">
      <w:pPr>
        <w:pStyle w:val="a3"/>
        <w:ind w:left="360" w:firstLineChars="0" w:firstLine="0"/>
        <w:jc w:val="left"/>
      </w:pPr>
      <w:r>
        <w:t>2，</w:t>
      </w:r>
      <w:r>
        <w:rPr>
          <w:rFonts w:hint="eastAsia"/>
        </w:rPr>
        <w:t>替换资源的国际化</w:t>
      </w:r>
      <w:r>
        <w:t>(</w:t>
      </w:r>
      <w:r>
        <w:rPr>
          <w:rFonts w:hint="eastAsia"/>
        </w:rPr>
        <w:t>多</w:t>
      </w:r>
      <w:r>
        <w:t>app)</w:t>
      </w:r>
      <w:r>
        <w:rPr>
          <w:rFonts w:hint="eastAsia"/>
        </w:rPr>
        <w:t>，可以只使用简体中文这一种语言类型，在需要做国际化的国家</w:t>
      </w:r>
      <w:r>
        <w:t>/</w:t>
      </w:r>
      <w:r>
        <w:rPr>
          <w:rFonts w:hint="eastAsia"/>
        </w:rPr>
        <w:t>地区，替换</w:t>
      </w:r>
      <w:r>
        <w:t>language，text</w:t>
      </w:r>
      <w:r>
        <w:rPr>
          <w:rFonts w:hint="eastAsia"/>
        </w:rPr>
        <w:t>，</w:t>
      </w:r>
      <w:r>
        <w:t>internationalResource</w:t>
      </w:r>
      <w:r>
        <w:rPr>
          <w:rFonts w:hint="eastAsia"/>
        </w:rPr>
        <w:t>和其他需要替换的表和资源即可</w:t>
      </w:r>
    </w:p>
    <w:p w14:paraId="13DF5393" w14:textId="77777777" w:rsidR="00800EDA" w:rsidRDefault="00800EDA" w:rsidP="00326ACC">
      <w:pPr>
        <w:pStyle w:val="a3"/>
        <w:ind w:left="360" w:firstLineChars="0" w:firstLine="0"/>
        <w:jc w:val="left"/>
      </w:pPr>
    </w:p>
    <w:p w14:paraId="680DC327" w14:textId="2030DA9A" w:rsidR="00800EDA" w:rsidRDefault="00800EDA" w:rsidP="00800ED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单包资源国际化，在需要做国际的话的字段的</w:t>
      </w:r>
      <w:r>
        <w:t>csk</w:t>
      </w:r>
      <w:r>
        <w:rPr>
          <w:rFonts w:hint="eastAsia"/>
        </w:rPr>
        <w:t>行加上</w:t>
      </w:r>
      <w:r>
        <w:t>l(</w:t>
      </w:r>
      <w:r>
        <w:rPr>
          <w:rFonts w:hint="eastAsia"/>
        </w:rPr>
        <w:t>小写的</w:t>
      </w:r>
      <w:r>
        <w:t>L)</w:t>
      </w:r>
      <w:r>
        <w:rPr>
          <w:rFonts w:hint="eastAsia"/>
        </w:rPr>
        <w:t>来标记该字段启用国际化文本，然后在该字段填写指向</w:t>
      </w:r>
      <w:r>
        <w:t>language</w:t>
      </w:r>
      <w:r>
        <w:rPr>
          <w:rFonts w:hint="eastAsia"/>
        </w:rPr>
        <w:t>表的</w:t>
      </w:r>
      <w:r>
        <w:t>key，</w:t>
      </w:r>
      <w:r>
        <w:rPr>
          <w:rFonts w:hint="eastAsia"/>
        </w:rPr>
        <w:t>然后配置表初始化时会将此字段替换为目标语言对应的文本，如</w:t>
      </w:r>
    </w:p>
    <w:p w14:paraId="4B0155C8" w14:textId="77777777" w:rsidR="00800EDA" w:rsidRDefault="00800EDA" w:rsidP="00800EDA">
      <w:pPr>
        <w:pStyle w:val="a3"/>
        <w:ind w:left="360" w:firstLineChars="0" w:firstLine="0"/>
        <w:jc w:val="left"/>
      </w:pPr>
      <w:r w:rsidRPr="00800EDA">
        <w:lastRenderedPageBreak/>
        <w:drawing>
          <wp:inline distT="0" distB="0" distL="0" distR="0" wp14:anchorId="533AB60F" wp14:editId="0E674E5F">
            <wp:extent cx="2362200" cy="165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EDA">
        <w:t xml:space="preserve"> </w:t>
      </w:r>
    </w:p>
    <w:p w14:paraId="61E7AC01" w14:textId="0D44B718" w:rsidR="00800EDA" w:rsidRDefault="00800EDA" w:rsidP="00800EDA">
      <w:pPr>
        <w:pStyle w:val="a3"/>
        <w:ind w:left="360" w:firstLineChars="0" w:firstLine="0"/>
        <w:jc w:val="left"/>
      </w:pPr>
      <w:r>
        <w:t>(</w:t>
      </w:r>
      <w:r>
        <w:t>internationnalResource</w:t>
      </w:r>
      <w:r>
        <w:rPr>
          <w:rFonts w:hint="eastAsia"/>
        </w:rPr>
        <w:t>表同理，只是标识符为</w:t>
      </w:r>
      <w:r>
        <w:t>i</w:t>
      </w:r>
      <w:r>
        <w:t>)</w:t>
      </w:r>
    </w:p>
    <w:p w14:paraId="45F89966" w14:textId="60725350" w:rsidR="00800EDA" w:rsidRDefault="00800EDA" w:rsidP="00800EDA">
      <w:pPr>
        <w:pStyle w:val="a3"/>
        <w:ind w:left="360" w:firstLineChars="0" w:firstLine="0"/>
        <w:jc w:val="left"/>
      </w:pPr>
      <w:r>
        <w:rPr>
          <w:rFonts w:hint="eastAsia"/>
        </w:rPr>
        <w:t>这样代码可以直接调用。并且在客户端选择语言</w:t>
      </w:r>
      <w:r w:rsidR="008C5A7E">
        <w:t>(</w:t>
      </w:r>
      <w:r w:rsidR="008C5A5D">
        <w:t>GameC.main.</w:t>
      </w:r>
      <w:r w:rsidR="008C5A7E">
        <w:t>selectLanguage</w:t>
      </w:r>
      <w:r w:rsidR="008C5A7E">
        <w:t>)</w:t>
      </w:r>
      <w:r>
        <w:rPr>
          <w:rFonts w:hint="eastAsia"/>
        </w:rPr>
        <w:t>后，会对配置表字段进行刷新处理，并派发</w:t>
      </w:r>
      <w:r>
        <w:t>GameEvent.refreshLanguage</w:t>
      </w:r>
      <w:r w:rsidR="00C12E42">
        <w:rPr>
          <w:rFonts w:hint="eastAsia"/>
        </w:rPr>
        <w:t>消息</w:t>
      </w:r>
    </w:p>
    <w:p w14:paraId="2ACDC643" w14:textId="77777777" w:rsidR="008C5A7E" w:rsidRDefault="008C5A7E" w:rsidP="00800EDA">
      <w:pPr>
        <w:pStyle w:val="a3"/>
        <w:ind w:left="360" w:firstLineChars="0" w:firstLine="0"/>
        <w:jc w:val="left"/>
      </w:pPr>
    </w:p>
    <w:p w14:paraId="7E503AD9" w14:textId="77777777" w:rsidR="00821DD4" w:rsidRDefault="00821DD4" w:rsidP="00821DD4">
      <w:pPr>
        <w:jc w:val="left"/>
      </w:pPr>
      <w:bookmarkStart w:id="0" w:name="_GoBack"/>
      <w:bookmarkEnd w:id="0"/>
    </w:p>
    <w:p w14:paraId="5433532B" w14:textId="29E8BA07" w:rsidR="00821DD4" w:rsidRPr="00800EDA" w:rsidRDefault="00821DD4" w:rsidP="00821DD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程序文本表</w:t>
      </w:r>
      <w:r>
        <w:t>text</w:t>
      </w:r>
      <w:r>
        <w:rPr>
          <w:rFonts w:hint="eastAsia"/>
        </w:rPr>
        <w:t>，无国际化或替换国际化的模式下，只使用</w:t>
      </w:r>
      <w:r>
        <w:t>zh_CN</w:t>
      </w:r>
      <w:r>
        <w:rPr>
          <w:rFonts w:hint="eastAsia"/>
        </w:rPr>
        <w:t>列即可，会将字符串内容都输出到</w:t>
      </w:r>
      <w:r>
        <w:t>TextEnum</w:t>
      </w:r>
      <w:r>
        <w:rPr>
          <w:rFonts w:hint="eastAsia"/>
        </w:rPr>
        <w:t>的枚举类上，程序可以直接调用，并且会在</w:t>
      </w:r>
      <w:r>
        <w:t>selectLanguage</w:t>
      </w:r>
      <w:r>
        <w:rPr>
          <w:rFonts w:hint="eastAsia"/>
        </w:rPr>
        <w:t>时进行刷新。</w:t>
      </w:r>
    </w:p>
    <w:sectPr w:rsidR="00821DD4" w:rsidRPr="00800EDA" w:rsidSect="004B43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97876"/>
    <w:multiLevelType w:val="hybridMultilevel"/>
    <w:tmpl w:val="B2D045E4"/>
    <w:lvl w:ilvl="0" w:tplc="66321E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0B3ACC"/>
    <w:multiLevelType w:val="hybridMultilevel"/>
    <w:tmpl w:val="D98ECFAC"/>
    <w:lvl w:ilvl="0" w:tplc="3432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11"/>
    <w:rsid w:val="00016FE7"/>
    <w:rsid w:val="00326ACC"/>
    <w:rsid w:val="003A5F57"/>
    <w:rsid w:val="003E2803"/>
    <w:rsid w:val="004B4383"/>
    <w:rsid w:val="00597D9F"/>
    <w:rsid w:val="005C46E3"/>
    <w:rsid w:val="00800EDA"/>
    <w:rsid w:val="00821DD4"/>
    <w:rsid w:val="008C5A5D"/>
    <w:rsid w:val="008C5A7E"/>
    <w:rsid w:val="00924C7D"/>
    <w:rsid w:val="00AB3C8A"/>
    <w:rsid w:val="00BE54C9"/>
    <w:rsid w:val="00C12E42"/>
    <w:rsid w:val="00CB04F5"/>
    <w:rsid w:val="00CD5EBA"/>
    <w:rsid w:val="00D161B4"/>
    <w:rsid w:val="00F0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57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108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2018-04-30T00:27:00Z</dcterms:created>
  <dcterms:modified xsi:type="dcterms:W3CDTF">2018-07-05T13:47:00Z</dcterms:modified>
</cp:coreProperties>
</file>