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logmile_ERD</w:t>
      </w:r>
    </w:p>
    <w:p>
      <w:pPr>
        <w:jc w:val="center"/>
      </w:pPr>
      <w:r>
        <w:rPr>
          <w:color w:val="627D98"/>
          <w:sz w:val="18"/>
        </w:rPr>
        <w:t>logmile ??? | DOCX ???</w:t>
      </w:r>
    </w:p>
    <w:p/>
    <w:p>
      <w:pPr>
        <w:pStyle w:val="Heading1"/>
      </w:pPr>
      <w:r>
        <w:t>ERD</w:t>
      </w:r>
    </w:p>
    <w:p>
      <w:pPr>
        <w:pStyle w:val="Heading2"/>
      </w:pPr>
      <w:r>
        <w:t>logmile - 화물차 운전자 피로도 실시간 모니터링 플랫폼</w:t>
      </w:r>
    </w:p>
    <w:p>
      <w:pPr>
        <w:pStyle w:val="ListBullet"/>
      </w:pPr>
      <w:r>
        <w:t>프로젝트명: logmile</w:t>
      </w:r>
    </w:p>
    <w:p>
      <w:pPr>
        <w:pStyle w:val="ListBullet"/>
      </w:pPr>
      <w:r>
        <w:t>기준 원본: docx/logmile_ERD.docx</w:t>
      </w:r>
    </w:p>
    <w:p>
      <w:pPr>
        <w:pStyle w:val="ListBullet"/>
      </w:pPr>
      <w:r>
        <w:t>버전 표기: 원본 docx에 별도 버전 표기 없음</w:t>
      </w:r>
    </w:p>
    <w:p>
      <w:pPr>
        <w:pStyle w:val="ListBullet"/>
      </w:pPr>
      <w:r>
        <w:t>작성 기준일: 2026.04</w:t>
      </w:r>
    </w:p>
    <w:p>
      <w:pPr>
        <w:pStyle w:val="ListBullet"/>
      </w:pPr>
      <w:r>
        <w:t>비고: 이 문서는 docx/logmile_ERD.docx 내용을 Markdown 기준으로 정리한 문서이며, 다이어그램 이미지는 원본 docx를 참조한다.</w:t>
      </w:r>
    </w:p>
    <w:p>
      <w:pPr>
        <w:pStyle w:val="Heading2"/>
      </w:pPr>
      <w:r>
        <w:t>1. 문서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항목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내용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문서명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ERD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프로젝트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logmile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설명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화물차 운전자 피로도 실시간 모니터링 플랫폼의 논리/물리 ERD 정리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원본 표기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에스트래픽 / 스마트 모빌리티 DX Academy</w:t>
            </w:r>
          </w:p>
        </w:tc>
      </w:tr>
    </w:tbl>
    <w:p/>
    <w:p>
      <w:pPr>
        <w:pStyle w:val="Heading2"/>
      </w:pPr>
      <w:r>
        <w:t>2. 목차</w:t>
      </w:r>
    </w:p>
    <w:p>
      <w:pPr>
        <w:pStyle w:val="ListNumber"/>
      </w:pPr>
      <w:r>
        <w:t>논리 ERD</w:t>
      </w:r>
    </w:p>
    <w:p>
      <w:pPr>
        <w:pStyle w:val="ListNumber"/>
      </w:pPr>
      <w:r>
        <w:t>물리 ERD</w:t>
      </w:r>
    </w:p>
    <w:p>
      <w:pPr>
        <w:pStyle w:val="Heading2"/>
      </w:pPr>
      <w:r>
        <w:t>3. 논리 ERD</w:t>
      </w:r>
    </w:p>
    <w:p>
      <w:pPr>
        <w:pStyle w:val="Heading3"/>
      </w:pPr>
      <w:r>
        <w:t>3.1 엔티티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엔티티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테이블명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관리자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시스템 관리자 계정 및 권한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운수 업체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정보 (`v5.0 신규` 표기)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가상 물류센터 화물차 정보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운전자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`driver`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화물차 운전자 기본 정보 및 차량 배정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기록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시작/종료, 시나리오, OCR 인식 결과, 운행 요약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번호판 관측 이벤트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`plate_recognition_event`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출발/도착, 고속도로 관측, 휴게소 진입/진출 번호판 인식 결과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데이터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`gps_data`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중 수집된 GPS 좌표 및 속도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이벤트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`rest_event`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중 감지된 휴식 시작/종료 및 유형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이벤트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`fatigue_event`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수신 시마다 산정된 피로도 점수 및 판단 근거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임계값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`fatigue_threshold`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점수 모델의 기준값 (`key/value`)</w:t>
            </w:r>
          </w:p>
        </w:tc>
      </w:tr>
    </w:tbl>
    <w:p/>
    <w:p>
      <w:pPr>
        <w:pStyle w:val="Heading3"/>
      </w:pPr>
      <w:r>
        <w:t>3.2 엔티티 관계도</w:t>
      </w:r>
    </w:p>
    <w:p>
      <w:pPr>
        <w:pStyle w:val="ListBullet"/>
      </w:pPr>
      <w:r>
        <w:t>원본 docx의 [그림 1] logmile 논리 ERD - 엔티티 관계도 참조</w:t>
      </w:r>
    </w:p>
    <w:p>
      <w:pPr>
        <w:pStyle w:val="Heading3"/>
      </w:pPr>
      <w:r>
        <w:t>3.3 관계 상세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관계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유형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 ↔ driver`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1:1 (양방향)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`driver.vehicle_id(FK/UQ)` + `vehicle.driver_id(FK/UQ)`, `ALTER TABLE` 후행 추가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 → admin`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1:N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1개에 관리자 여러 명, `SUPER_ADMIN`은 `company_id = NULL`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 → vehicle`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1:N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1개에 차량 여러 대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 → driver`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1:N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1개에 운전자 여러 명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 → drive_log`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1:N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기록에 업체 정보 포함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 → drive_log`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1:N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1대가 여러 번 운행 가능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`driver → drive_log`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1:N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운전자 1명이 여러 운행 수행 가능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 → plate_recognition_event`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1:N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1대가 여러 번호판 관측 이벤트를 가질 수 있음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 → plate_recognition_event`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1:N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1건에 출발/도착, 고속도로, 휴게소 진입/진출 관측 이벤트 포함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 → gps_data`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1:N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1건에 다수의 GPS 데이터 포함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 → rest_event`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1:N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1건에 다수의 휴식 이벤트 발생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 → fatigue_event`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1:N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중 GPS 수신마다 피로도 재산정 기록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`fatigue_threshold`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독립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다른 테이블과 FK 없음, 피로도 계산 로직에서 key로 조회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독립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관리자 인증 전용, 운행/차량 데이터와 FK 없음</w:t>
            </w:r>
          </w:p>
        </w:tc>
      </w:tr>
    </w:tbl>
    <w:p/>
    <w:p>
      <w:pPr>
        <w:pStyle w:val="Heading3"/>
      </w:pPr>
      <w:r>
        <w:t>3.4 주요 도메인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규칙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내용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판단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`gps_data.speed_kmh ≤ 3` 상태가 15분 이상 지속 시 `rest_event` 생성, `rest_type = VALID`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충분 휴식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지속 30분 이상 시 `rest_type = SUFFICIENT`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미달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15분 미만 정차 종료 시 `rest_type = INVALID`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야간 운행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`22:00 ~ 06:00` 구간의 GPS 기록 시각 기준으로 누적 계산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등급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`NORMAL (0~39) / CAUTION (40~69) / DANGER (70 이상)`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OCR 신뢰도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`ocr_confidence &lt; 0.85` 시 `is_manual_input = TRUE`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출발/도착 번호판 검증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출발 시 인식 번호판과 도착 시 인식 번호판을 비교하여 운행 차량 일치 여부 확인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고속도로 관측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고속도로 관측 이벤트를 연속 운행 시간 판단의 보조 근거로 활용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휴게소 진입/진출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휴게소 진입/진출 인식 시각 차이를 휴식 여부와 휴식 시간 보조 검증에 활용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상태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`RUNNING / COMPLETED / STOPPED`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관리자 계층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`ROLE_SUPER_ADMIN`(최상위, `company_id=NULL`) / `ROLE_ADMIN`(업체 관리자)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1:1 배정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`vehicle.driver_id UNIQUE` + `driver.vehicle_id UNIQUE`</w:t>
            </w:r>
          </w:p>
        </w:tc>
      </w:tr>
    </w:tbl>
    <w:p/>
    <w:p>
      <w:pPr>
        <w:pStyle w:val="Heading2"/>
      </w:pPr>
      <w:r>
        <w:t>4. 물리 ERD</w:t>
      </w:r>
    </w:p>
    <w:p>
      <w:pPr>
        <w:pStyle w:val="Heading3"/>
      </w:pPr>
      <w:r>
        <w:t>4.1 테이블 목록 및 데이터 규모 예상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테이블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예상 행 수 (시연 기준)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증가 유형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보존 정책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1~3건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거의 없음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영구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1~5건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거의 없음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영구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10건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거의 없음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영구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`driver`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10건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거의 없음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영구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30~100건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시나리오 실행 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1년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`plate_recognition_event`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100~1,000건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번호판 관측 지점마다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1년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`gps_data`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10,000~100,000건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매 GPS 수신마다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30일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`rest_event`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100~500건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운행당 수 건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1년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`fatigue_event`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1,000~10,000건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수신 주기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1년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`fatigue_threshold`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21건 (고정)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거의 없음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영구</w:t>
            </w:r>
          </w:p>
        </w:tc>
      </w:tr>
    </w:tbl>
    <w:p/>
    <w:p>
      <w:pPr>
        <w:pStyle w:val="Heading3"/>
      </w:pPr>
      <w:r>
        <w:t>4.2 인덱스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테이블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인덱스명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컬럼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유형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목적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`(PK)`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기본키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`(UK)`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`email`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로그인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`(PK)`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기본키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`(UK)`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`name`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업체명 중복 방지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`(PK)`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기본키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`(UK)`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`plate_no`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번호판 중복 방지 및 OCR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`driver`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`(PK)`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기본키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`(PK)`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기본키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`idx_drive_log_company_id`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업체별 운행 이력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`idx_drive_log_vehicle_id`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차량별 운행 이력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`idx_drive_log_driver_id`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`driver_id`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운전자별 운행 이력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`idx_drive_log_started_at`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`started_at`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날짜 기준 이력/통계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`plate_recognition_event`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`idx_plate_event_drive_log_id`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운행별 번호판 관측 타임라인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`plate_recognition_event`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`idx_plate_event_vehicle_id`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차량별 번호판 관측 이력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`plate_recognition_event`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`idx_plate_event_captured_at`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`captured_at`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관측 시각 기준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`plate_recognition_event`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`idx_plate_event_location_type`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`location_type`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고속도로/휴게소 관측 구분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`gps_data`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`idx_gps_data_drive_log_id`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운행별 GPS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`gps_data`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`idx_gps_data_recorded_at`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`recorded_at`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시간대별 야간 운행 계산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`rest_event`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`idx_rest_event_drive_log_id`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운행별 휴식 이벤트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`fatigue_event`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`idx_fatigue_event_drive_log_id`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`drive_log_id`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운행별 피로도 이벤트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`fatigue_event`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`idx_fatigue_event_occurred_at`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`occurred_at`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통계 집계용 시간 조회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`fatigue_threshold`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`(UK)`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`threshold_key`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B-Tree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key 기반 임계값 조회</w:t>
            </w:r>
          </w:p>
        </w:tc>
      </w:tr>
    </w:tbl>
    <w:p/>
    <w:p>
      <w:pPr>
        <w:pStyle w:val="Heading3"/>
      </w:pPr>
      <w:r>
        <w:t>4.3 FK 및 CASCADE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FK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참조 방향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ON DELETE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비고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`driver.vehicle_id → vehicle.id`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`driver → vehicle`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`SET NULL`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삭제 시 운전자 `vehicle_id` 초기화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`vehicle.driver_id → driver.id`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 → driver`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`SET NULL`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운전자 삭제 시 차량 `driver_id` 초기화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`admin.company_id → company.id`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 → company`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`SET NULL`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삭제 시 관리자 `company_id` 초기화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`vehicle.company_id → company.id`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 → company`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`SET NULL`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삭제 시 차량 `company_id` 초기화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`driver.company_id → company.id`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`driver → company`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`SET NULL`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삭제 시 운전자 `company_id` 초기화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`drive_log.vehicle_id → vehicle.id`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 → vehicle`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`RESTRICT`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중 차량 삭제 방지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`drive_log.driver_id → driver.id`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 → driver`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`RESTRICT`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중 운전자 삭제 방지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`drive_log.company_id → company.id`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 → company`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`SET NULL`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삭제 시 운행 기록 초기화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`plate_recognition_event.drive_log_id → drive_log.id`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`plate_recognition_event → drive_log`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`CASCADE`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삭제 시 번호판 관측 이벤트 함께 삭제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`plate_recognition_event.vehicle_id → vehicle.id`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`plate_recognition_event → vehicle`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`SET NULL`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삭제 시 관측 이력은 보존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`gps_data.drive_log_id → drive_log.id`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`gps_data → drive_log`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`CASCADE`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삭제 시 GPS 데이터 함께 삭제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`rest_event.drive_log_id → drive_log.id`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`rest_event → drive_log`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`CASCADE`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삭제 시 휴식 이벤트 함께 삭제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`fatigue_event.drive_log_id → drive_log.id`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`fatigue_event → drive_log`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`CASCADE`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삭제 시 피로도 이벤트 함께 삭제</w:t>
            </w:r>
          </w:p>
        </w:tc>
      </w:tr>
    </w:tbl>
    <w:p/>
    <w:p>
      <w:pPr>
        <w:pStyle w:val="Heading3"/>
      </w:pPr>
      <w:r>
        <w:t>4.4 물리 ERD 다이어그램</w:t>
      </w:r>
    </w:p>
    <w:p>
      <w:pPr>
        <w:pStyle w:val="ListBullet"/>
      </w:pPr>
      <w:r>
        <w:t>원본 docx의 [그림 2] logmile 물리 ERD - 테이블 명세 참조</w:t>
      </w:r>
    </w:p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3B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4E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