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2"/>
        </w:rPr>
        <w:t>요구사항 정의서</w:t>
      </w:r>
    </w:p>
    <w:p/>
    <w:p>
      <w:pPr>
        <w:jc w:val="center"/>
      </w:pPr>
      <w:r>
        <w:rPr>
          <w:b/>
          <w:color w:val="2E75B6"/>
          <w:sz w:val="36"/>
        </w:rPr>
        <w:t>logmile</w:t>
      </w:r>
    </w:p>
    <w:p>
      <w:pPr>
        <w:jc w:val="center"/>
      </w:pPr>
      <w:r>
        <w:rPr>
          <w:sz w:val="26"/>
        </w:rPr>
        <w:t>화물차 운전자 피로도 실시간 모니터링 플랫폼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 성 일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2026. 04. 30</w:t>
            </w:r>
          </w:p>
        </w:tc>
      </w:tr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    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v1.5</w:t>
            </w:r>
          </w:p>
        </w:tc>
      </w:tr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 성 자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백경서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1. 사용자 및 권한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권한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최상위 관리자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ROLE_SUPER_ADMIN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 회원가입 승인/거절/정지/해제, 업체 목록 조회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ROLE_COMPANY_ADMIN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대시보드, 차량/운전자 관리, 운행 이력, 피로도 임계값 (소속 업체 데이터만)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2. 기능 요구사항</w:t>
      </w:r>
    </w:p>
    <w:p>
      <w:pPr>
        <w:spacing w:before="0" w:after="0"/>
      </w:pPr>
    </w:p>
    <w:p>
      <w:r>
        <w:rPr>
          <w:b/>
          <w:sz w:val="22"/>
        </w:rPr>
        <w:t>4.1 관제 대시보드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통계 요약 카드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운행 중 차량, 주의/위험 차량, 완료 운행, 평균 피로 점수 표시 (소속 업체 기준)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차량 목록 테이블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차량번호, 운전자, 속도, 운행시간, 피로점수, 등급 표시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피로도 배지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정상/주의/위험 등급 색상 배지 표시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차량 상세 패널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점수 근거, 휴식 시간, 이벤트 타임라인 표시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전화 연결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위험 차량 운전자 tel: 링크 제공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FR-A06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Axios Polling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5초 간격 차량 상태 갱신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</w:tbl>
    <w:p>
      <w:pPr>
        <w:spacing w:before="0" w:after="0"/>
      </w:pPr>
    </w:p>
    <w:p>
      <w:r>
        <w:rPr>
          <w:b/>
          <w:sz w:val="22"/>
        </w:rPr>
        <w:t>4.7 최상위 관리자 기능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FR-SUPER01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승인 대기 목록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승인 대기 중인 일반 관리자 목록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FR-SUPER02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가입 승인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 계정 승인 → ACTIVE 전환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FR-SUPER03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가입 거절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가입 요청 거절 → REJECTED 전환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FR-SUPER04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계정 정지/해제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SUSPENDED ↔ ACTIVE 전환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FR-SUPER05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업체 목록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등록된 업체 목록 및 상태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</w:tbl>
    <w:p>
      <w:pPr>
        <w:spacing w:before="0" w:after="0"/>
      </w:pPr>
    </w:p>
    <w:p>
      <w:r>
        <w:rPr>
          <w:b/>
          <w:sz w:val="22"/>
        </w:rPr>
        <w:t>4.6 인증/회원가입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FR-AUTH01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관리자 로그인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ACTIVE 상태 관리자만 JWT 로그인 가능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FR-AUTH02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 회원가입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업체명, 담당자 정보, 계정 정보 입력 → PENDING 상태 생성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FR-AUTH03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승인 대기 처리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PENDING 상태 계정은 주요 기능 접근 제한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FR-COMPANY01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내 업체 정보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소속 업체 정보 조회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경서/환희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FR-COMPANY02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업체별 데이터 접근 제한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소속 업체 차량/운전자/운행 데이터만 접근 가능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환희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3. 비기능 요구사항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요구사항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성능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GPS 수신 후 피로도 재계산 및 대시보드 반영은 5초 이내 처리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보안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PENDING/REJECTED/SUSPENDED 상태 계정은 관제 기능 접근 불가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데이터 격리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관리자는 소속 업체 데이터만 조회/관리 가능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데이터 보존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gps_data 30일, 운행 이력·피로도 이벤트 1년 보존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문서화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Swagger/Springdoc API 문서 자동 생성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시연성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외부 API 없이 자체 데이터 기반 시연 가능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4. 기술 스택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AI/Python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Python 3.11, FastAPI, YOLOv8n, EasyOCR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Java 21, Spring Boot 3.x, Spring Data JPA, Spring Security + JWT, Springdoc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Vue.js 3, Vite, Pinia, Axios, Chart.js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PostgreSQL 16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Infra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Docker, Docker Compose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