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sd onePA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SingPass Interface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CCInterface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Centre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2265701293945"/>
          <w:szCs w:val="28.742265701293945"/>
          <w:u w:val="none"/>
          <w:shd w:fill="auto" w:val="clear"/>
          <w:vertAlign w:val="superscript"/>
          <w:rtl w:val="0"/>
        </w:rPr>
        <w:t xml:space="preserve">Bank UI Bank 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Mngr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User loginUser(singPassAcctID, singPassAcctPWD)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8247566223145"/>
          <w:szCs w:val="15.8082475662231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8247566223145"/>
          <w:szCs w:val="15.808247566223145"/>
          <w:u w:val="none"/>
          <w:shd w:fill="auto" w:val="clear"/>
          <w:vertAlign w:val="baseline"/>
          <w:rtl w:val="0"/>
        </w:rPr>
        <w:t xml:space="preserve">validateUser(singPassAcctID, singPassAcctPWD)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2265701293945"/>
          <w:szCs w:val="28.7422657012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checkCourse()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2265701293945"/>
          <w:szCs w:val="28.742265701293945"/>
          <w:u w:val="none"/>
          <w:shd w:fill="auto" w:val="clear"/>
          <w:vertAlign w:val="superscript"/>
          <w:rtl w:val="0"/>
        </w:rPr>
        <w:t xml:space="preserve">findCourse(courseName)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displayCourse()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Text alt [bal==sufficient]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2265701293945"/>
          <w:szCs w:val="28.7422657012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registerCourse()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42265701293945"/>
          <w:szCs w:val="28.742265701293945"/>
          <w:u w:val="none"/>
          <w:shd w:fill="auto" w:val="clear"/>
          <w:vertAlign w:val="subscript"/>
          <w:rtl w:val="0"/>
        </w:rPr>
        <w:t xml:space="preserve">makePayment() bal=getBalance()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approveTransaction()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[else]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cancelPayment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5359420776367"/>
          <w:szCs w:val="17.245359420776367"/>
          <w:u w:val="none"/>
          <w:shd w:fill="auto" w:val="clear"/>
          <w:vertAlign w:val="baseline"/>
          <w:rtl w:val="0"/>
        </w:rPr>
        <w:t xml:space="preserve">send confirmation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