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2351" w:rsidRDefault="00482ED3">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6</w:t>
      </w:r>
      <w:r w:rsidR="004C2B40">
        <w:rPr>
          <w:rFonts w:ascii="Times New Roman" w:hAnsi="Times New Roman"/>
          <w:b/>
          <w:bCs/>
          <w:color w:val="000000"/>
          <w:sz w:val="26"/>
          <w:szCs w:val="26"/>
        </w:rPr>
        <w:t>—The Peripheral Nervous System: Afferent Division; Special Senses</w:t>
      </w:r>
    </w:p>
    <w:p w:rsidR="00BA2351" w:rsidRDefault="00BA2351">
      <w:pPr>
        <w:widowControl w:val="0"/>
        <w:suppressAutoHyphens/>
        <w:autoSpaceDE w:val="0"/>
        <w:autoSpaceDN w:val="0"/>
        <w:adjustRightInd w:val="0"/>
        <w:spacing w:after="0" w:line="240" w:lineRule="auto"/>
        <w:rPr>
          <w:rFonts w:ascii="Times New Roman" w:hAnsi="Times New Roman"/>
          <w:color w:val="000000"/>
          <w:sz w:val="36"/>
          <w:szCs w:val="36"/>
        </w:rPr>
      </w:pPr>
    </w:p>
    <w:p w:rsidR="00BA2351" w:rsidRDefault="004C2B40">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Afferent input that does not reach the conscious level is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somatic</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proprioceptive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somethetic</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 special sense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visceral</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Conscious interpretation of external stimuli</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sensation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rarely occurs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perception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processed in the diencephalon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none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The conversion of stimuli into neuron potentials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requires an adequate level of stimulus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called transduction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stems from generation of receptor potentials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all of these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none of these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Receptors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respond to various physical or chemical changes in their environment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change other forms of energy into receptor potentials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respond more readily to their adequate stimulus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found at the peripheral endings of afferent neurons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 all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Identify the true statement(s) about sensory receptors: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larger the receptor potential, the greater the frequency of action potentials initiated in the afferent neuron.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Tonic receptors often exhibit an "off-response."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Phasic receptors are important in situations where maintained information about a stimulus is valuable.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Receptor adaptation results from nerve fatigue.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Receptors are part of efferent neurons.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Identify the true statement(s) about receptors: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They may be a specialized ending of an afferent neuron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They exist that are specific for every modality in the environment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When stimulated enough may cause Na</w:t>
            </w:r>
            <w:r w:rsidRPr="004C2B40">
              <w:rPr>
                <w:rFonts w:ascii="Times New Roman" w:eastAsiaTheme="minorEastAsia" w:hAnsi="Times New Roman"/>
                <w:color w:val="000000"/>
                <w:vertAlign w:val="superscript"/>
              </w:rPr>
              <w:t>+</w:t>
            </w:r>
            <w:r w:rsidRPr="004C2B40">
              <w:rPr>
                <w:rFonts w:ascii="Times New Roman" w:eastAsiaTheme="minorEastAsia" w:hAnsi="Times New Roman"/>
                <w:color w:val="000000"/>
              </w:rPr>
              <w:t xml:space="preserve"> channels in the afferent neuron to open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They may be cells closely associated with the peripheral endings of afferent neurons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All of the above are true.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Receptor potentials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always depolarizations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graded potentials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have refractory periods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always action potentials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not any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Receptors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experience action potentials in response to stimuli</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receive signals from the afferent division of the PNS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can initiate action potentials in afferent neurons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sends efferent information to the CNS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perform all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Polymodal nociceptors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respond only to mechanical damage such as cutting, crushing, or pinching</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transmit impulses along A-delta fibers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activate the slow pain pathway</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release prostaglandins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do not react in any of the above ways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Phasic receptors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 an "off-response"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signal a change in stimulus intensity</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rapidly adapting receptors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 all of the above characteristics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 none of the above characteristics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Tonic receptors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adapt rapidly</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frequently exhibit an "off-response"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can measure the degree of joint flexion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 all of the above characteristics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 none of the above characteristics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12.</w:t>
      </w:r>
      <w:r>
        <w:rPr>
          <w:rFonts w:ascii="Times New Roman" w:hAnsi="Times New Roman"/>
          <w:color w:val="000000"/>
        </w:rPr>
        <w:tab/>
        <w:t>Which of the following receptors are rapidly adapting?</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proprioceptors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nociceptors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Pacinian corpuscles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muscle receptors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All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Pacinian corpuscles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adapt as a result of the physical features of the receptor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detect temperature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tonic receptors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do not display an "off-response"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measure the degree of joint flexion</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Coding of sensory information may result from</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intensity of the stimuli</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location of the stimuli</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they stimulus modality</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all of the above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none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In somatosensory pathways, first-order neurons usually synapse with second-order neurons in the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dorsal root ganglia or basal nuclei</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medulla oblongata or thalamus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spinal cord or cerebellum</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dorsal root ganglia or medulla oblongata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spinal cord or medulla oblongata</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The smaller the receptive fields in a region,</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lower the density of receptors in the region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lower the acuity in the region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 xml:space="preserve">the more likely of feeling two separate stimuli occurring close together on the skin </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all of the above will be true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only a and b will be true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Select the incorrect association:</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chemoreceptor/oxygen concentration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mechanoreceptor/skeletal muscle stretch</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nociceptor/solute concentration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photoreceptor/light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thermoreceptor/heat and cold</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18.</w:t>
      </w:r>
      <w:r>
        <w:rPr>
          <w:rFonts w:ascii="Times New Roman" w:hAnsi="Times New Roman"/>
          <w:color w:val="000000"/>
        </w:rPr>
        <w:tab/>
        <w:t>The slow pain pathway is activated by</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stimulation of mechanical or thermal nociceptors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stimulation of polymodal nociceptors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bradykinin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only a and c</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only b and c</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Endorphins and enkephalins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endogenous morphine-like substances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important in the body's natural analgesic system</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stimulate the release of substance P by binding with opiate receptors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 both a and b characteristics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 both a and c characteristics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Which is characteristic of fast pain?</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poorly localized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occurs upon stimulation of polymodal nociceptors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impulses carried along myelinated fibers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persists for a long period of time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produces burning sensation</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How is glutamate important to pain pathways?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Binds to AMPA receptors on dorsal horn cells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Results in hypersensitivity of damaged tissue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Causes P-substance release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a and b</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a and c</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Natural analgesia occurs when</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endogenous opiates bind to P-substance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endogenous opiates bind to nociceptors in the spinal cord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periaquaductal gray matter stimulates afferent pain fibers in the spinal cord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endogenous opiates bind to excitatory interneurons in the dorsal horns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periaquaductal gray matter causes interneurons to release endogenous opiates that bind to receptors on afferent pain fibers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Which neuromodulator is not capable of binding to opiate receptors in the analgesic pathways?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bradykinin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dynorphin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endogenous opiates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endorphins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enkephalins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24.</w:t>
      </w:r>
      <w:r>
        <w:rPr>
          <w:rFonts w:ascii="Times New Roman" w:hAnsi="Times New Roman"/>
          <w:color w:val="000000"/>
        </w:rPr>
        <w:tab/>
        <w:t>Select the incorrect statement about slow pain.</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It is carried by large, myelinated A-delta fibers.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It is poorly localized.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It occurs by the stimulation of polymodal nociceptors.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It occurs for a longer time than fast pain.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It produces a dull, aching, burning sensation.</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Which of the following structures normally controls the amount of light entering the eye?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ciliary muscle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suspensory ligaments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iris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cornea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lens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The circular muscle of the iris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contracts in response to bright light to produce pupillary constriction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innervated by the parasympathetic nervous system</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contracts to loosen the suspensory ligaments and to increase the strength of the lens during accommodation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characterized by a and b</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characterized by b and c</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The retina</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the middle layer of the eye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contains the photoreceptors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becomes specialized anteriorly to form the cornea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secretes the aqueous humor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not characterized by any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The first structure to intercept light as it enters the eye is the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aqueous humor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cornea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lens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retina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vitreous humor</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Which of the following helps reduce internal reflection (scattering of light within the eye)?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sclera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choroid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blind spot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lens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iris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30.</w:t>
      </w:r>
      <w:r>
        <w:rPr>
          <w:rFonts w:ascii="Times New Roman" w:hAnsi="Times New Roman"/>
          <w:color w:val="000000"/>
        </w:rPr>
        <w:tab/>
        <w:t>Which of the following structures contributes the most to the total refractive ability of the eye?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lens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cornea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ciliary muscle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retina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iris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Accommodation in the eye requires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shape of the cornea to change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shape of the lens to change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ciliary muscle to be relaxed for near vision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ciliary muscle to be contracted for distant vision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 c, and d</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The lens of the eye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has convex surfaces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stronger when it is flatter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contributes most extensively to the eye's total refractive ability</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made of vitreous humor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has all of the characteristics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 xml:space="preserve">During accommodation for near vision, </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ciliary muscle moves away from the lens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lens becomes stronger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suspensory ligaments become more taut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a and b occur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b and c occur</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As light passes from one medium to a medium of a different density, it</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refracted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bends at specific angles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changes wavelengths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exhibits both a and b</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exhibits none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35.</w:t>
      </w:r>
      <w:r>
        <w:rPr>
          <w:rFonts w:ascii="Times New Roman" w:hAnsi="Times New Roman"/>
          <w:color w:val="000000"/>
        </w:rPr>
        <w:tab/>
        <w:t>In hyperopia,</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eyeball is too short or the lens is too weak</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 near object is focused behind the retina, even with accommodation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 far source of light is focused ahead of the retina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a and b are the cause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a and c are the cause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36.</w:t>
      </w:r>
      <w:r>
        <w:rPr>
          <w:rFonts w:ascii="Times New Roman" w:hAnsi="Times New Roman"/>
          <w:color w:val="000000"/>
        </w:rPr>
        <w:tab/>
        <w:t>Which of the following statements about myopia is correct?</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curvature of the lens is uneven.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 near source of light is focused on the retina without accommodation.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 convex lens is used to correct the condition.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images from the two eyes are not fused within the cortex.</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There is increased intraocular pressure.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The fovea</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located in the exact center of the retina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contains a greater abundance of rods than cones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the point on the retina at which the optic nerve leaves and blood vessels pass through</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exhibits all of the above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exhibits only a and b</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The blind spot</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the point on the retina at which the optic nerve leaves and blood vessels pass through</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contains special photoreceptors that make only melanospin, which is not used for vision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in the exact center of the retina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exhibits all of the above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exhibits only a and c</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The choroid</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contains rods and cones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a fluid within the eye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also known as the blind spot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the middle layer of the eye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refracts light rays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40.</w:t>
      </w:r>
      <w:r>
        <w:rPr>
          <w:rFonts w:ascii="Times New Roman" w:hAnsi="Times New Roman"/>
          <w:color w:val="000000"/>
        </w:rPr>
        <w:tab/>
        <w:t>Rhodopsin</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the photopigment in the red cones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consists of an opsin and retinal</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most highly concentrated in the fovea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slowly broken down in the absence of light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contains a derivative of vitamin B</w:t>
            </w:r>
            <w:r w:rsidRPr="004C2B40">
              <w:rPr>
                <w:rFonts w:ascii="Times New Roman" w:eastAsiaTheme="minorEastAsia" w:hAnsi="Times New Roman"/>
                <w:color w:val="000000"/>
                <w:vertAlign w:val="subscript"/>
              </w:rPr>
              <w:t>12</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Cones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most abundant in the periphery of the retina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more numerous than rods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have high sensitivity to light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responsible for color vision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 more than one of the above characteristics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42.</w:t>
      </w:r>
      <w:r>
        <w:rPr>
          <w:rFonts w:ascii="Times New Roman" w:hAnsi="Times New Roman"/>
          <w:color w:val="000000"/>
        </w:rPr>
        <w:tab/>
        <w:t>Which of the following activities occurs in the presence of light within the phototransduction pathway?</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Ganglion cells stimulate bipolar cells.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cGMP levels increase within photoreceptors.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Bipolar cells produce graded potentials.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Sodium channels open in photoreceptors.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None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Identify the incorrect statement about cones in the retina:</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They are used for day vision.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They are very sensitive to light.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They exhibit high acuity.</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They are concentrated in the fovea.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They provide color vision.</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Rods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more sensitive to light than cones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have low acuity compared to cones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provide vision in shades of gray</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 all of the above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 only characteristics a and c</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During dark adaptation,</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photopigments are gradually regenerated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rhodopsin is rapidly broken down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sensitivity of the photoreceptors is reduced so that the image appears dim</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bipolar cells are no longer inhibited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only b and c occur</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In light adaptation,</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phototransduction does not occur in the retinal regions outside of the fovea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rhodopsin levels decrease in rods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iris' circular muscle relaxes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a and b occur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b and c occur</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Cones have higher acuity than rods because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cones respond more to long wavelengths of light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there are three types of cones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there is little convergence in the cone pathways within the retina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there are more cones than rods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photopigment in cones breaks down more rapidly than the photopigment in rods.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48.</w:t>
      </w:r>
      <w:r>
        <w:rPr>
          <w:rFonts w:ascii="Times New Roman" w:hAnsi="Times New Roman"/>
          <w:color w:val="000000"/>
        </w:rPr>
        <w:tab/>
        <w:t>Which of the following does not occur in a photoreceptor during exposure to light?</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Membrane hyperpolarization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Closure of Na</w:t>
            </w:r>
            <w:r w:rsidRPr="004C2B40">
              <w:rPr>
                <w:rFonts w:ascii="Times New Roman" w:eastAsiaTheme="minorEastAsia" w:hAnsi="Times New Roman"/>
                <w:color w:val="000000"/>
                <w:vertAlign w:val="superscript"/>
              </w:rPr>
              <w:t>+</w:t>
            </w:r>
            <w:r w:rsidRPr="004C2B40">
              <w:rPr>
                <w:rFonts w:ascii="Times New Roman" w:eastAsiaTheme="minorEastAsia" w:hAnsi="Times New Roman"/>
                <w:color w:val="000000"/>
              </w:rPr>
              <w:t xml:space="preserve"> channels in the outer segment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Increased neurotransmitter release from the synaptic terminal</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Decrease in cyclic GMP in the outer segment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Closure of Ca</w:t>
            </w:r>
            <w:r w:rsidRPr="004C2B40">
              <w:rPr>
                <w:rFonts w:ascii="Times New Roman" w:eastAsiaTheme="minorEastAsia" w:hAnsi="Times New Roman"/>
                <w:color w:val="000000"/>
                <w:vertAlign w:val="superscript"/>
              </w:rPr>
              <w:t>2+</w:t>
            </w:r>
            <w:r w:rsidRPr="004C2B40">
              <w:rPr>
                <w:rFonts w:ascii="Times New Roman" w:eastAsiaTheme="minorEastAsia" w:hAnsi="Times New Roman"/>
                <w:color w:val="000000"/>
              </w:rPr>
              <w:t xml:space="preserve"> channels in the synaptic terminal</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Which one of the following is an anterior specialization of the choroid layer?</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aqueous humor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ciliary body</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cornea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lens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retina</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Color vision</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perceived in the optic chiasma but is interpreted in the primary visual cortex</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depends on various ratios of stimulation of the three cone types in response to different wavelengths of light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usually lost in vitamin A deficiency</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depends on activation of a specific cone for each visible color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made possible by convergence within the cone pathways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Vitamin A deficiency causes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poor night vision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poor color vision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color blindness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presbyopia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a and d</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Emmetropia is characterized by</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lack of a particular cone type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pronounced visual difficulty in the early teenage years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 reduction in accommodative ability as a result of a loss of lens elasticity</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excessive refractive power in the lens system of the eye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none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What condition is caused by uneven curvatures in the lens?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astigmatism</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myopia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presbyopia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hyperopia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none of these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54.</w:t>
      </w:r>
      <w:r>
        <w:rPr>
          <w:rFonts w:ascii="Times New Roman" w:hAnsi="Times New Roman"/>
          <w:color w:val="000000"/>
        </w:rPr>
        <w:tab/>
        <w:t>An optic track carries information from</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lateral half of one retina and the medial half of the other retina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lateral halves of both retinas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medial halves of both retinas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an entire retina of one eye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half of the retina of one eye and the entire retina of the other eye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The middle layer of the retina contains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bipolar neurons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convex cells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ganglion cells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hair cells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rods and cones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In the visual pathway,</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fibers from the medial side of a retina pass to the opposite side of the brain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fibers from the lateral side of a retina pass to the opposite side of the brain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fibers from the medial side of the retina pass to the same side of the brain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a and b are true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b and c are true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Incoming visual information is relayed to the appropriate cortical tissue by</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ganglion cells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lateral geniculate nuclei</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thalamus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a and b</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b and c</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Which of the following is the proper sequence of retinal processing?</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rods and cones</w:t>
            </w:r>
            <w:r w:rsidRPr="004C2B40">
              <w:rPr>
                <w:rFonts w:ascii="Symbol" w:eastAsiaTheme="minorEastAsia" w:hAnsi="Symbol" w:cs="Symbol"/>
                <w:color w:val="000000"/>
              </w:rPr>
              <w:t></w:t>
            </w:r>
            <w:r w:rsidRPr="004C2B40">
              <w:rPr>
                <w:rFonts w:ascii="Times New Roman" w:eastAsiaTheme="minorEastAsia" w:hAnsi="Times New Roman"/>
                <w:color w:val="000000"/>
              </w:rPr>
              <w:t>ganglion cells</w:t>
            </w:r>
            <w:r w:rsidRPr="004C2B40">
              <w:rPr>
                <w:rFonts w:ascii="Symbol" w:eastAsiaTheme="minorEastAsia" w:hAnsi="Symbol" w:cs="Symbol"/>
                <w:color w:val="000000"/>
              </w:rPr>
              <w:t></w:t>
            </w:r>
            <w:r w:rsidRPr="004C2B40">
              <w:rPr>
                <w:rFonts w:ascii="Times New Roman" w:eastAsiaTheme="minorEastAsia" w:hAnsi="Times New Roman"/>
                <w:color w:val="000000"/>
              </w:rPr>
              <w:t>bipolar cells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rods and cones</w:t>
            </w:r>
            <w:r w:rsidRPr="004C2B40">
              <w:rPr>
                <w:rFonts w:ascii="Symbol" w:eastAsiaTheme="minorEastAsia" w:hAnsi="Symbol" w:cs="Symbol"/>
                <w:color w:val="000000"/>
              </w:rPr>
              <w:t></w:t>
            </w:r>
            <w:r w:rsidRPr="004C2B40">
              <w:rPr>
                <w:rFonts w:ascii="Times New Roman" w:eastAsiaTheme="minorEastAsia" w:hAnsi="Times New Roman"/>
                <w:color w:val="000000"/>
              </w:rPr>
              <w:t>bipolar cells</w:t>
            </w:r>
            <w:r w:rsidRPr="004C2B40">
              <w:rPr>
                <w:rFonts w:ascii="Symbol" w:eastAsiaTheme="minorEastAsia" w:hAnsi="Symbol" w:cs="Symbol"/>
                <w:color w:val="000000"/>
              </w:rPr>
              <w:t></w:t>
            </w:r>
            <w:r w:rsidRPr="004C2B40">
              <w:rPr>
                <w:rFonts w:ascii="Times New Roman" w:eastAsiaTheme="minorEastAsia" w:hAnsi="Times New Roman"/>
                <w:color w:val="000000"/>
              </w:rPr>
              <w:t>ganglion cells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ganglion cells</w:t>
            </w:r>
            <w:r w:rsidRPr="004C2B40">
              <w:rPr>
                <w:rFonts w:ascii="Symbol" w:eastAsiaTheme="minorEastAsia" w:hAnsi="Symbol" w:cs="Symbol"/>
                <w:color w:val="000000"/>
              </w:rPr>
              <w:t></w:t>
            </w:r>
            <w:r w:rsidRPr="004C2B40">
              <w:rPr>
                <w:rFonts w:ascii="Times New Roman" w:eastAsiaTheme="minorEastAsia" w:hAnsi="Times New Roman"/>
                <w:color w:val="000000"/>
              </w:rPr>
              <w:t>bipolar cells</w:t>
            </w:r>
            <w:r w:rsidRPr="004C2B40">
              <w:rPr>
                <w:rFonts w:ascii="Symbol" w:eastAsiaTheme="minorEastAsia" w:hAnsi="Symbol" w:cs="Symbol"/>
                <w:color w:val="000000"/>
              </w:rPr>
              <w:t></w:t>
            </w:r>
            <w:r w:rsidRPr="004C2B40">
              <w:rPr>
                <w:rFonts w:ascii="Times New Roman" w:eastAsiaTheme="minorEastAsia" w:hAnsi="Times New Roman"/>
                <w:color w:val="000000"/>
              </w:rPr>
              <w:t>rods and cones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ganglion cells</w:t>
            </w:r>
            <w:r w:rsidRPr="004C2B40">
              <w:rPr>
                <w:rFonts w:ascii="Symbol" w:eastAsiaTheme="minorEastAsia" w:hAnsi="Symbol" w:cs="Symbol"/>
                <w:color w:val="000000"/>
              </w:rPr>
              <w:t></w:t>
            </w:r>
            <w:r w:rsidRPr="004C2B40">
              <w:rPr>
                <w:rFonts w:ascii="Times New Roman" w:eastAsiaTheme="minorEastAsia" w:hAnsi="Times New Roman"/>
                <w:color w:val="000000"/>
              </w:rPr>
              <w:t>rods and cones</w:t>
            </w:r>
            <w:r w:rsidRPr="004C2B40">
              <w:rPr>
                <w:rFonts w:ascii="Symbol" w:eastAsiaTheme="minorEastAsia" w:hAnsi="Symbol" w:cs="Symbol"/>
                <w:color w:val="000000"/>
              </w:rPr>
              <w:t></w:t>
            </w:r>
            <w:r w:rsidRPr="004C2B40">
              <w:rPr>
                <w:rFonts w:ascii="Times New Roman" w:eastAsiaTheme="minorEastAsia" w:hAnsi="Times New Roman"/>
                <w:color w:val="000000"/>
              </w:rPr>
              <w:t>bipolar cells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bipolar cells</w:t>
            </w:r>
            <w:r w:rsidRPr="004C2B40">
              <w:rPr>
                <w:rFonts w:ascii="Symbol" w:eastAsiaTheme="minorEastAsia" w:hAnsi="Symbol" w:cs="Symbol"/>
                <w:color w:val="000000"/>
              </w:rPr>
              <w:t></w:t>
            </w:r>
            <w:r w:rsidRPr="004C2B40">
              <w:rPr>
                <w:rFonts w:ascii="Times New Roman" w:eastAsiaTheme="minorEastAsia" w:hAnsi="Times New Roman"/>
                <w:color w:val="000000"/>
              </w:rPr>
              <w:t>ganglion cells</w:t>
            </w:r>
            <w:r w:rsidRPr="004C2B40">
              <w:rPr>
                <w:rFonts w:ascii="Symbol" w:eastAsiaTheme="minorEastAsia" w:hAnsi="Symbol" w:cs="Symbol"/>
                <w:color w:val="000000"/>
              </w:rPr>
              <w:t></w:t>
            </w:r>
            <w:r w:rsidRPr="004C2B40">
              <w:rPr>
                <w:rFonts w:ascii="Times New Roman" w:eastAsiaTheme="minorEastAsia" w:hAnsi="Times New Roman"/>
                <w:color w:val="000000"/>
              </w:rPr>
              <w:t>rods and cones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The three types of cones are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black, red, and white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blue, green, and red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blue, green, and white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green, orange, and yellow</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orange, yellow, and white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60.</w:t>
      </w:r>
      <w:r>
        <w:rPr>
          <w:rFonts w:ascii="Times New Roman" w:hAnsi="Times New Roman"/>
          <w:color w:val="000000"/>
        </w:rPr>
        <w:tab/>
        <w:t>Identify the structure required for hearing:</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ampulla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cochlea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cupula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cristae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saccule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The pitch of a sound</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determined by the frequency of vibrations of air molecules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depends on the amplitude of the waves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measured in units called decibels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determines a sound's loudness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characterized by all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The human ear is most sensitive to sound frequencies within the range of</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0-20,000 cycles per second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20-20,000 cycles per second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10-100,000 cycles per second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100-15,000 cycles per second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1,000-4,000 cycles per second</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Which statement is false?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Sound waves are produced by a disturbance pattern in air molecules.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Sound waves gradually dissipate as they travel from the original sound source.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Long sound waves vibrate more hair cells near the oval window than near the helicotrema.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 sound at 60 decibels will always be louder than a sound at 50 cycles per second.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Sound waves vibrate perilymph before they vibrate endolymph.</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The tympanic membrane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vibrates when struck by the incus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contains the organ of Corti</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produces ear wax</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connected to the stapes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not characterized by any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65.</w:t>
      </w:r>
      <w:r>
        <w:rPr>
          <w:rFonts w:ascii="Times New Roman" w:hAnsi="Times New Roman"/>
          <w:color w:val="000000"/>
        </w:rPr>
        <w:tab/>
        <w:t>The vibrational stimulus normally passes through the middle ear ossicles in which order?</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incus to malleus to stapes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incus to stapes to incus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malleus to incus to stapes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malleus to stapes to incus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stapes to malleus to incus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66.</w:t>
      </w:r>
      <w:r>
        <w:rPr>
          <w:rFonts w:ascii="Times New Roman" w:hAnsi="Times New Roman"/>
          <w:color w:val="000000"/>
        </w:rPr>
        <w:tab/>
        <w:t>The ossicular system of the ear</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keeps the pressure on the two sides of the tympanic membrane equal</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increases the pressure of vibration as it transfers the sound wave from air in the outer ear to fluid in the inner ear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assists in determining whether a sound comes from the front or rear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part of the vestibular apparatus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in direct contact with the tympanic membrane and the round window</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Transmission of sound through the middle ear results in</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amplification of the pressure vibrations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stimulation of middle ear receptor cells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opening of the eustachian tube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increased firing rate in sensory axons associated with the tympanic membrane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none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Actual conversion of sound vibrations to nerve impulses occurs in the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eardrum</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ossicular system</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eustachian tube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cochlea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oval window</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t>Which one of the following is not involved in sending the vibrational signal to the inner ear?</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external auditory meatus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eustachian tube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malleus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stapes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tympanum</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The hair cells for hearing are located in the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ampullae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eustachian tube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scala media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utricle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vestibule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High- and low-frequency sounds are discriminated chiefly by</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low frequencies producing stronger vibrations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high frequencies producing larger action potentials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middle ear bones vibrating more vigorously for low frequencies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low frequencies deflecting the basilar membrane at a greater distance from the oval window</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low frequencies setting up fluid vibrations in the perilymph</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Select the structure that is not found inside the cochlear duct.</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basilar membrane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endolymph</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oval window</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organ of Corti</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tectorial membrane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The oval window</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attaches to the malleus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transfers the sound wave from the vestibule to the cochlea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reflexively loosened in response to loud sounds to diminish transmission of these sounds to the inner ear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attaches to the stapes and relieves pressure inside the scala media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not characterized by any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In response to movement of the oval window,</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pressure waves occur in the scala vestibuli</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 portion of the basilar membrane vibrates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certain hair cell receptors in the organ of Corti become excited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round window is displaced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all of the above occur</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In which structure do sound waves first pass?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cochlear duct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scala media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scala tympani</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scala vestibuli</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helicotrema</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Fluid movement in the cochlea causes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displacement of the round window, which dissipates pressure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deflection of the cupula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hairs of the receptor cells of the organ of Corti to be bent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both a and c</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none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Deflection of the basilar membrane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activates receptors of the scala tympani</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occurs in response to fluid movements in the utricle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results from vibrations in the round window</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results from vibrations in perilymph around the scala media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causes otoliths to move back and forth</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Which type of sensory input is not integrated into the sense of equilibrium?</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cutaneous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proprioceptive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vestibular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visual</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visceral</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Which of the following abnormalities could give rise to sensorineural deafness?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rupture of the tympanic membrane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disease or injury in the organ of Corti</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restriction of ossicular movement because of adhesions between the bones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damage to the occipital lobes of the cortex</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presbyopia</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The semicircular canals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detect the position of the head relative to gravity</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detect rotational or angular acceleration of the head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contain otoliths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characterized by a and c</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characterized by b and c</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81.</w:t>
      </w:r>
      <w:r>
        <w:rPr>
          <w:rFonts w:ascii="Times New Roman" w:hAnsi="Times New Roman"/>
          <w:color w:val="000000"/>
        </w:rPr>
        <w:tab/>
        <w:t>Select the incorrect association.</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cochlear duct/endolymph</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malleus/inner ear</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organ of Corti/hair cells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scala tympani/perilymph</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scala vestibuli/perilymph</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82.</w:t>
      </w:r>
      <w:r>
        <w:rPr>
          <w:rFonts w:ascii="Times New Roman" w:hAnsi="Times New Roman"/>
          <w:color w:val="000000"/>
        </w:rPr>
        <w:tab/>
        <w:t>The utricle is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an otolith organ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activated when a person bends the head to look down at the ground</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activated when a person starts to walk</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within the vestibule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has all of the above characteristics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83.</w:t>
      </w:r>
      <w:r>
        <w:rPr>
          <w:rFonts w:ascii="Times New Roman" w:hAnsi="Times New Roman"/>
          <w:color w:val="000000"/>
        </w:rPr>
        <w:tab/>
        <w:t>Vestibular information is important for all of the following except</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hearing</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maintenance of balance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control of eye movement</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perception of motion and orientation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maintenance of desire posture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84.</w:t>
      </w:r>
      <w:r>
        <w:rPr>
          <w:rFonts w:ascii="Times New Roman" w:hAnsi="Times New Roman"/>
          <w:color w:val="000000"/>
        </w:rPr>
        <w:tab/>
        <w:t>The auditory cortex is in the ____ lobe of the cerebral cortex.</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frontal</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occipital</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parietal</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prefrontal</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temporal</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85.</w:t>
      </w:r>
      <w:r>
        <w:rPr>
          <w:rFonts w:ascii="Times New Roman" w:hAnsi="Times New Roman"/>
          <w:color w:val="000000"/>
        </w:rPr>
        <w:tab/>
        <w:t>Taste</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discrimination does not depend on the ratio of stimulation of the taste buds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buds can be stimulated by certain chemicals that are not in solution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buds do not vary in relative sensitivity</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perceived in the parietal lobe of the brain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is based on all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86.</w:t>
      </w:r>
      <w:r>
        <w:rPr>
          <w:rFonts w:ascii="Times New Roman" w:hAnsi="Times New Roman"/>
          <w:color w:val="000000"/>
        </w:rPr>
        <w:tab/>
        <w:t>Sour taste represents stimuli caused by</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acids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salts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bases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sugars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alkaloids</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87.</w:t>
      </w:r>
      <w:r>
        <w:rPr>
          <w:rFonts w:ascii="Times New Roman" w:hAnsi="Times New Roman"/>
          <w:color w:val="000000"/>
        </w:rPr>
        <w:tab/>
        <w:t>Binding of scent signals to olfactory receptors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activates G proteins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results in cAMP production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opens sodium channels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causes all of the above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caused only a and b</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88.</w:t>
      </w:r>
      <w:r>
        <w:rPr>
          <w:rFonts w:ascii="Times New Roman" w:hAnsi="Times New Roman"/>
          <w:color w:val="000000"/>
        </w:rPr>
        <w:tab/>
        <w:t>Olfactory receptors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specialized endings of afferent neurons, not separate cells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when stimulated send impulses both to the limbic system for coordination between smell and behavior and to the thalamus and cortex for perception of smell</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replaced about every two months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are located in the olfactory mucosa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exhibit all of the above</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89.</w:t>
      </w:r>
      <w:r>
        <w:rPr>
          <w:rFonts w:ascii="Times New Roman" w:hAnsi="Times New Roman"/>
          <w:color w:val="000000"/>
        </w:rPr>
        <w:tab/>
        <w:t>The structure associated with pheromonal reception is</w:t>
      </w:r>
    </w:p>
    <w:tbl>
      <w:tblPr>
        <w:tblW w:w="0" w:type="auto"/>
        <w:tblCellMar>
          <w:left w:w="45" w:type="dxa"/>
          <w:right w:w="45" w:type="dxa"/>
        </w:tblCellMar>
        <w:tblLook w:val="0000"/>
      </w:tblPr>
      <w:tblGrid>
        <w:gridCol w:w="360"/>
        <w:gridCol w:w="8100"/>
      </w:tblGrid>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nasal organ</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the olfactory mucosa</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papillae</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taste buds</w:t>
            </w:r>
          </w:p>
        </w:tc>
      </w:tr>
      <w:tr w:rsidR="00BA2351" w:rsidRPr="004C2B40">
        <w:tc>
          <w:tcPr>
            <w:tcW w:w="36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10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vomeronasal organ</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sz w:val="12"/>
          <w:szCs w:val="12"/>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sz w:val="36"/>
          <w:szCs w:val="36"/>
        </w:rPr>
      </w:pPr>
    </w:p>
    <w:p w:rsidR="00BA2351" w:rsidRDefault="004C2B40">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Sensory information from the skeletal muscles enters the central nervous system by visceral efferent neurons.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Receptors transduce one form of energy into electrical energy.</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 xml:space="preserve">The term </w:t>
      </w:r>
      <w:r>
        <w:rPr>
          <w:rFonts w:ascii="Times New Roman" w:hAnsi="Times New Roman"/>
          <w:i/>
          <w:iCs/>
          <w:color w:val="000000"/>
        </w:rPr>
        <w:t>adequate stimulus</w:t>
      </w:r>
      <w:r>
        <w:rPr>
          <w:rFonts w:ascii="Times New Roman" w:hAnsi="Times New Roman"/>
          <w:color w:val="000000"/>
        </w:rPr>
        <w:t xml:space="preserve"> refers to the intensity of a stimulus developing above a threshold value.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Receptor potentials can be graded, with a stronger stimulus resulting in a larger receptor potential.</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Osmoreceptors are sensitive to changing solute concentrations.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Proprioception is the awareness of the body's position in space.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 receptor cell initially develops a generator potential by the influx of potassium.</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stronger the stimulus, the greater the frequency of action potentials generated and propagated in the afferent neuron.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Only a few types of efferent neurons can function as receptors.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Pain may be elicited by thermal or chemical stimuli.</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Phasic receptors are rapidly adapting receptors.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12.</w:t>
      </w:r>
      <w:r>
        <w:rPr>
          <w:rFonts w:ascii="Times New Roman" w:hAnsi="Times New Roman"/>
          <w:color w:val="000000"/>
        </w:rPr>
        <w:tab/>
        <w:t>Activation of a sensory pathway at any point gives rise to the same sensation that would be produced by stimulation of the receptors in the body part itself.</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Through lateral inhibition, a more intensely activated receptor pathway halts transmission of impulses in surrounding, less intensely stimulated pathways.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Prostaglandins suppress the sensitivity of nociceptors.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Descending analgesic pathways are believed to suppress transmission in the pain pathways as they enter the spinal cord by blocking the release of substance P.</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The Pacinian corpuscle is mainly sensitive to temperature changes.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Second- and third-order sensory neurons synapse in the thalamus.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Short-wave lengths of light within the visible spectrum are sensed as violet or blue.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Light rays travel faster through water or glass than through air.</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Unmyelinated C fibers transmit impulses for slow pain pathways.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Light is the only stimulus capable of stimulating the photoreceptors of the eye.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Parasympathetic neurons stimulate the circular muscle of the iris to contract in response to dim light.</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Sympathetic stimulation of the iris causes contraction of the radial muscle and thus produces pupil dilation.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24.</w:t>
      </w:r>
      <w:r>
        <w:rPr>
          <w:rFonts w:ascii="Times New Roman" w:hAnsi="Times New Roman"/>
          <w:color w:val="000000"/>
        </w:rPr>
        <w:tab/>
        <w:t>The sclera is the most external layer of the eye and the choroid is the most internal layer of the eye.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 convex lens converges light rays or brings them closer together.</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The greater the curvature of a lens, the greater its ability to refract light rays.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The fovea is the point on the retina where the optic nerve leaves.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The curvature of the lens must be adjusted to enable the eye to focus both near and far sources on the retina.</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Light rays passing through a concave lens undergo convergence.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 xml:space="preserve">The term </w:t>
      </w:r>
      <w:r>
        <w:rPr>
          <w:rFonts w:ascii="Times New Roman" w:hAnsi="Times New Roman"/>
          <w:i/>
          <w:iCs/>
          <w:color w:val="000000"/>
        </w:rPr>
        <w:t>cataract</w:t>
      </w:r>
      <w:r>
        <w:rPr>
          <w:rFonts w:ascii="Times New Roman" w:hAnsi="Times New Roman"/>
          <w:color w:val="000000"/>
        </w:rPr>
        <w:t xml:space="preserve"> refers to the condition in which the lens becomes stiff and loses its elasticity.</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Focusing on an object moving closer to the eye requires suspensory ligaments becoming more taut.</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The image on the retina is reversed upside down and backwards because of bending of light rays.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 concave lens is used to correct for a myopic eye.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Retinal is derived from vitamin A and is found in rods but not the cones.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Rods produce vision in shades of gray.</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Vision in bright light is chiefly due to cone activation.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37.</w:t>
      </w:r>
      <w:r>
        <w:rPr>
          <w:rFonts w:ascii="Times New Roman" w:hAnsi="Times New Roman"/>
          <w:color w:val="000000"/>
        </w:rPr>
        <w:tab/>
        <w:t>Cone photoreceptors provide high visual acuity.</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When an individual sees pure green, only the green cones are stimulated.</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In the retina, photoreceptor cells do not release neurotransmitter onto ganglion cells.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Light must pass through several layers of retinal cells before reaching rods and cones.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Color blindness may be caused by Vitamin A deficiency, whereas night blindness is due to a deficiency of vitamin C.</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Each cone contains three different photopigments for selectively responding to red, blue, or green wavelengths of light.</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Rods are not present in the fovea or the blind spot, whereas cones are present in the fovea but not in the blind spot.</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 photoreceptor generates action potentials when its photopigment is activated.</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Depth perception comes about in large part because of binocular vision.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At the optic chiasm, the fibers in the lateral half of each optic nerve cross over.</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Axons from retinal ganglion cells form the optic nerve.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Diplopia is another name for double vision.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49.</w:t>
      </w:r>
      <w:r>
        <w:rPr>
          <w:rFonts w:ascii="Times New Roman" w:hAnsi="Times New Roman"/>
          <w:color w:val="000000"/>
        </w:rPr>
        <w:tab/>
        <w:t>Each region of the auditory cortex becomes excited only in response to a specific tone detected by a selected portion of the basilar membrane.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Photoreceptors are depolarized in the absence of stimulation (i.e., in the dark) and hyperpolarized when stimulated (i.e., when exposed to light).</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The greatest density of rods is found in the fovea of the macula lutea.</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Accommodation permits near vision.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In hyperopia the far source is focused on the retina with accommodation and the near source is focused behind the retina.</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Photoreceptors, bipolar cells, and ganglion cells all transmit action potentials.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The visual cortex on the right side receives information from the lateral side of the right eye and the media side of the left eye.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The visual message detected by the retina is transmitted intact to the visual cortex.</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Unlike the visual pathways, auditory signals from each ear are transmitted to both hemispheres.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The amplitude of sound waves is interpreted as the pitch of the sound.</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The stapes is attached to the round window.</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The function of the eustachian tube is to provide a drainage path for the fluid in the inner ear.</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61.</w:t>
      </w:r>
      <w:r>
        <w:rPr>
          <w:rFonts w:ascii="Times New Roman" w:hAnsi="Times New Roman"/>
          <w:color w:val="000000"/>
        </w:rPr>
        <w:tab/>
        <w:t>The helicotrema allows sound waves to pass from the scala vestibuli into the scala media.</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The ossicular system transmits the vibrations of the tympanic membrane to the oval window, movement of which first sets up pressure waves in the endolymph.</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Sounds at 1000 cycles per second vibrate the basilar membrane closer to the oval window, while sounds at 2000 cycles per second vibrate the membrane closer to the helicotrema.</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Exposure to very loud noises can result in partial conductive deafness.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Hearing aids are more beneficial in conductive deafness than in sensorineural deafness.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The semicircular canals are activated as the head starts to rotate, but cease responding if the head movement continues at the same rate in the same direction.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The utricle detects changes in head position away from vertical and also detects horizontally directed linear acceleration and deceleration.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The vestibular nuclei provide output important in maintaining balance and posture.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Mechanical deformation of the hairs of hair cells in the inner ear always results in depolarization of the hair cell synaptic terminal.</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r>
      <w:r w:rsidR="003A2746">
        <w:rPr>
          <w:rFonts w:ascii="Times New Roman" w:hAnsi="Times New Roman"/>
          <w:color w:val="000000"/>
        </w:rPr>
        <w:t>Analysis</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A single taste bud contains only one chemoreceptor that can respond to all primary tastes but generally responds preferentially to one of the taste modalities.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Taste is perceived in a region located adjacent to the "tongue" region of the somatosensory cortex.</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7928FF" w:rsidRDefault="007928FF">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72.</w:t>
      </w:r>
      <w:r>
        <w:rPr>
          <w:rFonts w:ascii="Times New Roman" w:hAnsi="Times New Roman"/>
          <w:color w:val="000000"/>
        </w:rPr>
        <w:tab/>
        <w:t>Sour taste is caused by the hydrogen ions from acids, while bitter taste is caused by alkaloid substances such as caffeine.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The receptors for smell are located in the upper nasal cavity out of the normal path of air currents.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Visual and hearing receptors are irreplaceable, but taste and olfactory receptors are continuously renewed.</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Rapid reduction in sensitivity to a new odor results from rapid adaptation of the olfactory receptors.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The olfactory mucosa contains enzymes that remove odoriferous molecules so that the sensation of smell doesn't linger after the source of the odor is removed.</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77.</w:t>
      </w:r>
      <w:r>
        <w:rPr>
          <w:rFonts w:ascii="Times New Roman" w:hAnsi="Times New Roman"/>
          <w:color w:val="000000"/>
        </w:rPr>
        <w:tab/>
        <w:t>The primary olfactory cortex is in the temporal lobe.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sz w:val="36"/>
          <w:szCs w:val="36"/>
        </w:rPr>
      </w:pPr>
    </w:p>
    <w:p w:rsidR="00BA2351" w:rsidRDefault="004C2B40">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 xml:space="preserve">Complete each of the following </w:t>
      </w:r>
      <w:r w:rsidR="003A2746">
        <w:rPr>
          <w:rFonts w:ascii="Times New Roman" w:hAnsi="Times New Roman"/>
          <w:b/>
          <w:bCs/>
          <w:color w:val="000000"/>
        </w:rPr>
        <w:t>statements</w:t>
      </w:r>
      <w:r>
        <w:rPr>
          <w:rFonts w:ascii="Times New Roman" w:hAnsi="Times New Roman"/>
          <w:b/>
          <w:bCs/>
          <w:color w:val="000000"/>
        </w:rPr>
        <w:t>.</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____________________ is our conscious interpretation of the external world as created by the brain from a pattern of nerve impulses delivered to it from sensory receptors.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Perception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 incoming pathway for subconscious information derived from the stomach is called a(n) ____________________ afferent, whereas an incoming pathway for information propagated to the conscious levels of the brain is called a(n) ____________________ afferent.</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visceral, sensory</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 generator potential in a receptor begins with the influx of ____________________ ions into the cell.</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sodium</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w:t>
      </w:r>
      <w:r>
        <w:rPr>
          <w:rFonts w:ascii="Times New Roman" w:hAnsi="Times New Roman"/>
          <w:color w:val="000000"/>
        </w:rPr>
        <w:tab/>
        <w:t>____________________ refers to the phenomenon by which a stimulus of the same intensity does not elicit a receptor potential of the same magnitude.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Adaptation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Each sensory neuron responds to stimulus information within its ____________________, which is a circumscribed region of the skin surface surrounding it.</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receptive field</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____________________ are the receptors that experience the least amount of adaptation.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Nociceptors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____________________, a neurotransmitter unique to pain fibers, is released from afferent pain terminals.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Substance P</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intensity of a stimulus is coded by the ____________________ of the action potentials sent along the related afferent neuron.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frequency</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____________________ attach the lens to the ciliary body.</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Suspensory ligaments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Light is a form of electromagnetic radiation composed of particle-like individual packets of energy called ____________________ that travel in wavelike fashion.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photons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____________________ is the layer of the eye that contains the photoreceptor cells.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retina</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12.</w:t>
      </w:r>
      <w:r>
        <w:rPr>
          <w:rFonts w:ascii="Times New Roman" w:hAnsi="Times New Roman"/>
          <w:color w:val="000000"/>
        </w:rPr>
        <w:tab/>
        <w:t>The iris consists of layers of ____________________ and ____________________ smooth muscle fibers.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circular, radial</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two major components of the ciliary body are the ____________________, which regulates the strength of the lens, and a capillary network that produces ____________________, which moves through the pupil.</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ciliary muscle, aqueous humor</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The point of the retina with the most distinct vision is the ____________________, and it is located within a specific region of the retina called the ____________________.</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fovea, macula lutea</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____________________ is the bending of light rays as they pass from one medium to another.</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Refraction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The eye structure with the greatest refractive ability is the ____________________.</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cornea</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The refractive structure of the eye that has the ability to change its strength is the ____________________.</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lens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Myopia is another name for ____________________, whereas ____________________ is the name for a reduction in accommodative ability.</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nearsightedness, presbyopia</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The ____________________ is the region of the retina where rods and cones are absent.</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blind spot or optic disk</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Rods and cones have a G protein called ____________________.</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r>
      <w:r w:rsidR="003A2746">
        <w:rPr>
          <w:rFonts w:ascii="Times New Roman" w:hAnsi="Times New Roman"/>
          <w:color w:val="000000"/>
        </w:rPr>
        <w:t>transduction</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____________________ are traveling vibrations of air that consist of alternating with regions of low pressure caused by rarefaction of the molecules.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Sound waves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Night blindness develops from a deficiency of vitamin ____________________.</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left cerebral cortex receives information from the ____________________ half of each visual field.</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right</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The lateral geniculate nucleus is located in the part of the brain called the ____________________.</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thalamus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The ____________________ is the "middle" ear ossicle, and it transmits sound vibrations from the ____________________ (first ossicle) to the ____________________ (last ossicle).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incus, malleus, stapes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____________________ discrimination, the ability to distinguish different sound frequencies, depends on the region of the basilar membrane that vibrates.</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Pitch or Tone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Moving air through the eustachian tube equalizes air pressure on the ____________________.</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tympanum or eardrum</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28.</w:t>
      </w:r>
      <w:r>
        <w:rPr>
          <w:rFonts w:ascii="Times New Roman" w:hAnsi="Times New Roman"/>
          <w:color w:val="000000"/>
        </w:rPr>
        <w:tab/>
        <w:t>Glucose interacts with "____________________" receptor binding sites on the surface of the tongue.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sweet</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The rods and cones synapse with ____________________ cells, which in turn synapse with ganglion cells before entering the optic nerve.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bipolar</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A2351" w:rsidRDefault="00BA2351">
      <w:pPr>
        <w:widowControl w:val="0"/>
        <w:suppressAutoHyphens/>
        <w:autoSpaceDE w:val="0"/>
        <w:autoSpaceDN w:val="0"/>
        <w:adjustRightInd w:val="0"/>
        <w:spacing w:after="0" w:line="240" w:lineRule="auto"/>
        <w:rPr>
          <w:rFonts w:ascii="Times New Roman" w:hAnsi="Times New Roman"/>
          <w:color w:val="000000"/>
          <w:sz w:val="36"/>
          <w:szCs w:val="36"/>
        </w:rPr>
      </w:pPr>
    </w:p>
    <w:p w:rsidR="00BA2351" w:rsidRDefault="004C2B40">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SHORT ANSWER</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Sequencing</w:t>
      </w:r>
    </w:p>
    <w:p w:rsidR="00BA2351" w:rsidRDefault="00BA2351">
      <w:pPr>
        <w:widowControl w:val="0"/>
        <w:suppressAutoHyphens/>
        <w:autoSpaceDE w:val="0"/>
        <w:autoSpaceDN w:val="0"/>
        <w:adjustRightInd w:val="0"/>
        <w:spacing w:after="0" w:line="240" w:lineRule="auto"/>
        <w:rPr>
          <w:rFonts w:ascii="Times New Roman" w:hAnsi="Times New Roman"/>
          <w:color w:val="000000"/>
        </w:rPr>
      </w:pPr>
    </w:p>
    <w:p w:rsidR="00BA2351" w:rsidRDefault="004C2B4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Indicate the proper sequence of involvement in the visual pathway by writing the appropriate letter in the blank, using the answer code below.</w:t>
      </w:r>
    </w:p>
    <w:p w:rsidR="00BA2351" w:rsidRDefault="00BA2351">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576"/>
        <w:gridCol w:w="8208"/>
      </w:tblGrid>
      <w:tr w:rsidR="00BA2351" w:rsidRPr="004C2B40">
        <w:tc>
          <w:tcPr>
            <w:tcW w:w="576"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(a)</w:t>
            </w:r>
          </w:p>
        </w:tc>
        <w:tc>
          <w:tcPr>
            <w:tcW w:w="8208"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bipolar neurons</w:t>
            </w:r>
          </w:p>
        </w:tc>
      </w:tr>
      <w:tr w:rsidR="00BA2351" w:rsidRPr="004C2B40">
        <w:tc>
          <w:tcPr>
            <w:tcW w:w="576"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(b)</w:t>
            </w:r>
          </w:p>
        </w:tc>
        <w:tc>
          <w:tcPr>
            <w:tcW w:w="8208"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optic nerve</w:t>
            </w:r>
          </w:p>
        </w:tc>
      </w:tr>
      <w:tr w:rsidR="00BA2351" w:rsidRPr="004C2B40">
        <w:tc>
          <w:tcPr>
            <w:tcW w:w="576"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(c)</w:t>
            </w:r>
          </w:p>
        </w:tc>
        <w:tc>
          <w:tcPr>
            <w:tcW w:w="8208"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lateral geniculate nucleus</w:t>
            </w:r>
          </w:p>
        </w:tc>
      </w:tr>
      <w:tr w:rsidR="00BA2351" w:rsidRPr="004C2B40">
        <w:tc>
          <w:tcPr>
            <w:tcW w:w="576"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(d)</w:t>
            </w:r>
          </w:p>
        </w:tc>
        <w:tc>
          <w:tcPr>
            <w:tcW w:w="8208"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rods and cones</w:t>
            </w:r>
          </w:p>
        </w:tc>
      </w:tr>
      <w:tr w:rsidR="00BA2351" w:rsidRPr="004C2B40">
        <w:tc>
          <w:tcPr>
            <w:tcW w:w="576"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w:t>
            </w:r>
          </w:p>
        </w:tc>
        <w:tc>
          <w:tcPr>
            <w:tcW w:w="8208"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visual cortex</w:t>
            </w:r>
          </w:p>
        </w:tc>
      </w:tr>
      <w:tr w:rsidR="00BA2351" w:rsidRPr="004C2B40">
        <w:tc>
          <w:tcPr>
            <w:tcW w:w="576"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(f)</w:t>
            </w:r>
          </w:p>
        </w:tc>
        <w:tc>
          <w:tcPr>
            <w:tcW w:w="8208"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optic tracts</w:t>
            </w:r>
          </w:p>
        </w:tc>
      </w:tr>
      <w:tr w:rsidR="00BA2351" w:rsidRPr="004C2B40">
        <w:tc>
          <w:tcPr>
            <w:tcW w:w="576"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(g)</w:t>
            </w:r>
          </w:p>
        </w:tc>
        <w:tc>
          <w:tcPr>
            <w:tcW w:w="8208"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ganglion cells</w:t>
            </w:r>
          </w:p>
        </w:tc>
      </w:tr>
      <w:tr w:rsidR="00BA2351" w:rsidRPr="004C2B40">
        <w:tc>
          <w:tcPr>
            <w:tcW w:w="576"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(h)</w:t>
            </w:r>
          </w:p>
        </w:tc>
        <w:tc>
          <w:tcPr>
            <w:tcW w:w="8208"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optic radiations</w:t>
            </w:r>
          </w:p>
        </w:tc>
      </w:tr>
    </w:tbl>
    <w:p w:rsidR="00BA2351" w:rsidRDefault="00BA2351">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864"/>
        <w:gridCol w:w="7920"/>
      </w:tblGrid>
      <w:tr w:rsidR="00BA2351" w:rsidRPr="004C2B40">
        <w:tc>
          <w:tcPr>
            <w:tcW w:w="864"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_____</w:t>
            </w:r>
          </w:p>
        </w:tc>
        <w:tc>
          <w:tcPr>
            <w:tcW w:w="792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First</w:t>
            </w:r>
          </w:p>
        </w:tc>
      </w:tr>
      <w:tr w:rsidR="00BA2351" w:rsidRPr="004C2B40">
        <w:tc>
          <w:tcPr>
            <w:tcW w:w="864"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_____</w:t>
            </w:r>
          </w:p>
        </w:tc>
        <w:tc>
          <w:tcPr>
            <w:tcW w:w="792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Second</w:t>
            </w:r>
          </w:p>
        </w:tc>
      </w:tr>
      <w:tr w:rsidR="00BA2351" w:rsidRPr="004C2B40">
        <w:tc>
          <w:tcPr>
            <w:tcW w:w="864"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_____</w:t>
            </w:r>
          </w:p>
        </w:tc>
        <w:tc>
          <w:tcPr>
            <w:tcW w:w="792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Third</w:t>
            </w:r>
          </w:p>
        </w:tc>
      </w:tr>
      <w:tr w:rsidR="00BA2351" w:rsidRPr="004C2B40">
        <w:tc>
          <w:tcPr>
            <w:tcW w:w="864"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_____</w:t>
            </w:r>
          </w:p>
        </w:tc>
        <w:tc>
          <w:tcPr>
            <w:tcW w:w="792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Fourth</w:t>
            </w:r>
          </w:p>
        </w:tc>
      </w:tr>
      <w:tr w:rsidR="00BA2351" w:rsidRPr="004C2B40">
        <w:tc>
          <w:tcPr>
            <w:tcW w:w="864"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_____</w:t>
            </w:r>
          </w:p>
        </w:tc>
        <w:tc>
          <w:tcPr>
            <w:tcW w:w="792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Fifth</w:t>
            </w:r>
          </w:p>
        </w:tc>
      </w:tr>
      <w:tr w:rsidR="00BA2351" w:rsidRPr="004C2B40">
        <w:tc>
          <w:tcPr>
            <w:tcW w:w="864"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_____</w:t>
            </w:r>
          </w:p>
        </w:tc>
        <w:tc>
          <w:tcPr>
            <w:tcW w:w="792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Sixth</w:t>
            </w:r>
          </w:p>
        </w:tc>
      </w:tr>
      <w:tr w:rsidR="00BA2351" w:rsidRPr="004C2B40">
        <w:tc>
          <w:tcPr>
            <w:tcW w:w="864"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_____</w:t>
            </w:r>
          </w:p>
        </w:tc>
        <w:tc>
          <w:tcPr>
            <w:tcW w:w="792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Seventh</w:t>
            </w:r>
          </w:p>
        </w:tc>
      </w:tr>
      <w:tr w:rsidR="00BA2351" w:rsidRPr="004C2B40">
        <w:tc>
          <w:tcPr>
            <w:tcW w:w="864"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_____</w:t>
            </w:r>
          </w:p>
        </w:tc>
        <w:tc>
          <w:tcPr>
            <w:tcW w:w="7920" w:type="dxa"/>
            <w:tcBorders>
              <w:top w:val="nil"/>
              <w:left w:val="nil"/>
              <w:bottom w:val="nil"/>
              <w:right w:val="nil"/>
            </w:tcBorders>
          </w:tcPr>
          <w:p w:rsidR="00BA2351" w:rsidRPr="004C2B40" w:rsidRDefault="004C2B40">
            <w:pPr>
              <w:keepLines/>
              <w:suppressAutoHyphens/>
              <w:autoSpaceDE w:val="0"/>
              <w:autoSpaceDN w:val="0"/>
              <w:adjustRightInd w:val="0"/>
              <w:spacing w:after="0" w:line="240" w:lineRule="auto"/>
              <w:rPr>
                <w:rFonts w:ascii="Times New Roman" w:eastAsiaTheme="minorEastAsia" w:hAnsi="Times New Roman"/>
                <w:color w:val="000000"/>
              </w:rPr>
            </w:pPr>
            <w:r w:rsidRPr="004C2B40">
              <w:rPr>
                <w:rFonts w:ascii="Times New Roman" w:eastAsiaTheme="minorEastAsia" w:hAnsi="Times New Roman"/>
                <w:color w:val="000000"/>
              </w:rPr>
              <w:t>Eighth</w:t>
            </w:r>
          </w:p>
        </w:tc>
      </w:tr>
    </w:tbl>
    <w:p w:rsidR="00BA2351" w:rsidRDefault="00BA2351">
      <w:pPr>
        <w:widowControl w:val="0"/>
        <w:suppressAutoHyphens/>
        <w:autoSpaceDE w:val="0"/>
        <w:autoSpaceDN w:val="0"/>
        <w:adjustRightInd w:val="0"/>
        <w:spacing w:after="0" w:line="240" w:lineRule="auto"/>
        <w:rPr>
          <w:rFonts w:ascii="Times New Roman" w:hAnsi="Times New Roman"/>
          <w:color w:val="000000"/>
          <w:sz w:val="2"/>
          <w:szCs w:val="2"/>
        </w:rPr>
      </w:pP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BA2351"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A2351" w:rsidRDefault="004C2B4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 a, g, b, f, c, h, e</w:t>
      </w:r>
    </w:p>
    <w:p w:rsidR="00BA2351" w:rsidRDefault="00BA2351">
      <w:pPr>
        <w:widowControl w:val="0"/>
        <w:suppressAutoHyphens/>
        <w:autoSpaceDE w:val="0"/>
        <w:autoSpaceDN w:val="0"/>
        <w:adjustRightInd w:val="0"/>
        <w:spacing w:after="1" w:line="240" w:lineRule="auto"/>
        <w:rPr>
          <w:rFonts w:ascii="Times New Roman" w:hAnsi="Times New Roman"/>
          <w:color w:val="000000"/>
        </w:rPr>
      </w:pPr>
    </w:p>
    <w:p w:rsidR="004C2B40" w:rsidRDefault="004C2B4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7928FF" w:rsidRDefault="007928F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482ED3" w:rsidRDefault="00482ED3" w:rsidP="00482ED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MATCHING</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receptor below to its function.</w:t>
      </w:r>
    </w:p>
    <w:tbl>
      <w:tblPr>
        <w:tblW w:w="0" w:type="auto"/>
        <w:tblCellMar>
          <w:left w:w="45" w:type="dxa"/>
          <w:right w:w="45" w:type="dxa"/>
        </w:tblCellMar>
        <w:tblLook w:val="0000"/>
      </w:tblPr>
      <w:tblGrid>
        <w:gridCol w:w="360"/>
        <w:gridCol w:w="8100"/>
      </w:tblGrid>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tonic receptor</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phasic receptor</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specialized receptor ending of afferent neuron</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d.</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separate cell serving as a receptor</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12"/>
          <w:szCs w:val="1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w:t>
      </w:r>
      <w:r>
        <w:rPr>
          <w:rFonts w:ascii="Times New Roman" w:hAnsi="Times New Roman"/>
          <w:color w:val="000000"/>
        </w:rPr>
        <w:tab/>
        <w:t>Generates action potentials in afferent neuron without opening messenger-gated channels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Generates action potentials in afferent neuron by opening messenger-gated channels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Provides continuous information about the stimuli being monitored</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Provides information about changes in the energy form being monitored</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properties associated with each type of nociceptor by using the answer code below:</w:t>
      </w:r>
    </w:p>
    <w:tbl>
      <w:tblPr>
        <w:tblW w:w="0" w:type="auto"/>
        <w:tblCellMar>
          <w:left w:w="45" w:type="dxa"/>
          <w:right w:w="45" w:type="dxa"/>
        </w:tblCellMar>
        <w:tblLook w:val="0000"/>
      </w:tblPr>
      <w:tblGrid>
        <w:gridCol w:w="360"/>
        <w:gridCol w:w="8100"/>
      </w:tblGrid>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mechanical nociceptor</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thermal nociceptor</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polymodal nociceptor</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d.</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mechanical nociceptor and thermal nociceptor</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12"/>
          <w:szCs w:val="1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Responds to cutting, crushing, pinching</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Responds to irritating chemicals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Responds to temperature extremes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Transmits its signals via A-delta fibers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Transmits its signals via C fibers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Activates slow pain pathway</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Activates fast pain pathway</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of the following regions are part of ascending pain pathways, descending analgesic pathways, or both.</w:t>
      </w:r>
    </w:p>
    <w:tbl>
      <w:tblPr>
        <w:tblW w:w="0" w:type="auto"/>
        <w:tblCellMar>
          <w:left w:w="45" w:type="dxa"/>
          <w:right w:w="45" w:type="dxa"/>
        </w:tblCellMar>
        <w:tblLook w:val="0000"/>
      </w:tblPr>
      <w:tblGrid>
        <w:gridCol w:w="360"/>
        <w:gridCol w:w="8100"/>
      </w:tblGrid>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part of ascending pain pathway</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part of descending analgesic pathway</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participates in both pain and analgesic pathways</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12"/>
          <w:szCs w:val="1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Periaqueaductal gray area</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Thalamus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Reticular formation</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properties of rods and cones using the following answer code:</w:t>
      </w:r>
    </w:p>
    <w:tbl>
      <w:tblPr>
        <w:tblW w:w="0" w:type="auto"/>
        <w:tblCellMar>
          <w:left w:w="45" w:type="dxa"/>
          <w:right w:w="45" w:type="dxa"/>
        </w:tblCellMar>
        <w:tblLook w:val="0000"/>
      </w:tblPr>
      <w:tblGrid>
        <w:gridCol w:w="360"/>
        <w:gridCol w:w="8100"/>
      </w:tblGrid>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rods</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cones</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both rods and cones</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12"/>
          <w:szCs w:val="12"/>
        </w:rPr>
      </w:pPr>
    </w:p>
    <w:p w:rsidR="007928FF" w:rsidRDefault="007928FF" w:rsidP="00482ED3">
      <w:pPr>
        <w:widowControl w:val="0"/>
        <w:suppressAutoHyphens/>
        <w:autoSpaceDE w:val="0"/>
        <w:autoSpaceDN w:val="0"/>
        <w:adjustRightInd w:val="0"/>
        <w:spacing w:after="0" w:line="240" w:lineRule="auto"/>
        <w:rPr>
          <w:rFonts w:ascii="Times New Roman" w:hAnsi="Times New Roman"/>
          <w:color w:val="000000"/>
          <w:sz w:val="12"/>
          <w:szCs w:val="1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15.</w:t>
      </w:r>
      <w:r>
        <w:rPr>
          <w:rFonts w:ascii="Times New Roman" w:hAnsi="Times New Roman"/>
          <w:color w:val="000000"/>
        </w:rPr>
        <w:tab/>
        <w:t>Used primarily for day vision</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Used primarily for night vision</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Confer color vision</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Confer vision in shades of gray</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High acuity</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Low acuity</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Contain opsin and retinal</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Much convergence in pathway</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Little convergence in pathways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Three different types as a result of difference in photopigment content</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following eye disorder with its description.</w:t>
      </w:r>
    </w:p>
    <w:tbl>
      <w:tblPr>
        <w:tblW w:w="0" w:type="auto"/>
        <w:tblCellMar>
          <w:left w:w="45" w:type="dxa"/>
          <w:right w:w="45" w:type="dxa"/>
        </w:tblCellMar>
        <w:tblLook w:val="0000"/>
      </w:tblPr>
      <w:tblGrid>
        <w:gridCol w:w="360"/>
        <w:gridCol w:w="8100"/>
      </w:tblGrid>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color blindness</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night blindness</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glaucoma</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d.</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hyperopia</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e.</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diplopia</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f.</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presbyopia</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g.</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myopia</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h.</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cataract</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i.</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astigmatism</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12"/>
          <w:szCs w:val="1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Eyeball too long</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Eyeball too short</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Corrected by concave lens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Corrected by convex lens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Corneal surface uneven</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Images from two eyes not fused within cortex</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Increased intraocular pressure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Opaque lens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Stiffened lens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Vitamin A deficiency</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Lack of a cone type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30.</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characteristics associated with each part of the ear using the answer code below:</w:t>
      </w:r>
    </w:p>
    <w:tbl>
      <w:tblPr>
        <w:tblW w:w="0" w:type="auto"/>
        <w:tblCellMar>
          <w:left w:w="45" w:type="dxa"/>
          <w:right w:w="45" w:type="dxa"/>
        </w:tblCellMar>
        <w:tblLook w:val="0000"/>
      </w:tblPr>
      <w:tblGrid>
        <w:gridCol w:w="360"/>
        <w:gridCol w:w="8100"/>
      </w:tblGrid>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external ear</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middle ear</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cochlea</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d.</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semicircular canal</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e.</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utricle and saccule</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f.</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external ear and middle ear</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g.</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cochlea, semicircular canal, utricle and saccule</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h.</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semicircular canal, utricle and saccule</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i.</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cochlea and semicircular canal</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12"/>
          <w:szCs w:val="1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Air-filled</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Fluid-filled</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Contains receptive hair cells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Concerned with hearing</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Concerned with sense of equilibrium</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Contains tympanic membrane, which vibrates in synchrony with sound waves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Contains the ossicular system</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Contains a cupula</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Provides information about the position of the head relative to gravity</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Detects rotational acceleration or deceleration of the head</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Contains otoliths in gelatinous mass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Contains the organ of Corti</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Connected with throat via eustachian tube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Provides information useful for keeping the eyes focused on a fixed object even when the head is moving</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Part of the vestibular apparatus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Consists of three spiral compartments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Components aligned in three different planes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49.</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following term with its description.</w:t>
      </w:r>
    </w:p>
    <w:tbl>
      <w:tblPr>
        <w:tblW w:w="0" w:type="auto"/>
        <w:tblCellMar>
          <w:left w:w="45" w:type="dxa"/>
          <w:right w:w="45" w:type="dxa"/>
        </w:tblCellMar>
        <w:tblLook w:val="0000"/>
      </w:tblPr>
      <w:tblGrid>
        <w:gridCol w:w="360"/>
        <w:gridCol w:w="8100"/>
      </w:tblGrid>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timbre</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pitch</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intensity</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12"/>
          <w:szCs w:val="1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Frequency of sound waves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Sound pitch</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Dependent on the overtones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Depends on the amplitude of the sound wave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Quality of the sound</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Measured in cycles per second</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Measured in decibels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Sound loudness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following receptors to their locations.</w:t>
      </w:r>
    </w:p>
    <w:tbl>
      <w:tblPr>
        <w:tblW w:w="0" w:type="auto"/>
        <w:tblCellMar>
          <w:left w:w="45" w:type="dxa"/>
          <w:right w:w="45" w:type="dxa"/>
        </w:tblCellMar>
        <w:tblLook w:val="0000"/>
      </w:tblPr>
      <w:tblGrid>
        <w:gridCol w:w="360"/>
        <w:gridCol w:w="8100"/>
      </w:tblGrid>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chemoreceptors</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mechanoreceptors</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photoreceptors</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12"/>
          <w:szCs w:val="1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Retina</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Cochlea</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Otolith organs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Semicircular canals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Taste buds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Olfactory mucosa</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lastRenderedPageBreak/>
        <w:t>Match the following terms with their descriptions.</w:t>
      </w:r>
    </w:p>
    <w:tbl>
      <w:tblPr>
        <w:tblW w:w="0" w:type="auto"/>
        <w:tblCellMar>
          <w:left w:w="45" w:type="dxa"/>
          <w:right w:w="45" w:type="dxa"/>
        </w:tblCellMar>
        <w:tblLook w:val="0000"/>
      </w:tblPr>
      <w:tblGrid>
        <w:gridCol w:w="360"/>
        <w:gridCol w:w="8100"/>
      </w:tblGrid>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Alkaloid</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Acid</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Anything with chemical configuration similar to glucose</w:t>
            </w:r>
          </w:p>
        </w:tc>
      </w:tr>
      <w:tr w:rsidR="00482ED3" w:rsidRPr="00933572" w:rsidTr="00983829">
        <w:tc>
          <w:tcPr>
            <w:tcW w:w="36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d.</w:t>
            </w:r>
          </w:p>
        </w:tc>
        <w:tc>
          <w:tcPr>
            <w:tcW w:w="810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NaCl</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12"/>
          <w:szCs w:val="1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Tastes salty</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Tastes sour</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Tastes bitter</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Tastes sweet</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36"/>
          <w:szCs w:val="36"/>
        </w:rPr>
      </w:pPr>
    </w:p>
    <w:p w:rsidR="00482ED3" w:rsidRDefault="00482ED3" w:rsidP="00482ED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3A2746" w:rsidP="00482ED3">
      <w:pPr>
        <w:keepLines/>
        <w:suppressAutoHyphens/>
        <w:autoSpaceDE w:val="0"/>
        <w:autoSpaceDN w:val="0"/>
        <w:adjustRightInd w:val="0"/>
        <w:spacing w:after="0" w:line="240" w:lineRule="auto"/>
        <w:rPr>
          <w:rFonts w:ascii="Times New Roman" w:hAnsi="Times New Roman"/>
          <w:color w:val="000000"/>
        </w:rPr>
      </w:pPr>
      <w:r w:rsidRPr="009738D7">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252.75pt">
            <v:imagedata r:id="rId6" o:title=""/>
          </v:shape>
        </w:pict>
      </w:r>
    </w:p>
    <w:p w:rsidR="00482ED3" w:rsidRDefault="00482ED3" w:rsidP="00482ED3">
      <w:pPr>
        <w:keepLines/>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the figure above to answer the corresponding questions.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Which letter identifies part of a sensory neuron?</w:t>
      </w:r>
    </w:p>
    <w:tbl>
      <w:tblPr>
        <w:tblW w:w="0" w:type="auto"/>
        <w:tblCellMar>
          <w:left w:w="90" w:type="dxa"/>
          <w:right w:w="90" w:type="dxa"/>
        </w:tblCellMar>
        <w:tblLook w:val="0000"/>
      </w:tblPr>
      <w:tblGrid>
        <w:gridCol w:w="576"/>
        <w:gridCol w:w="8208"/>
      </w:tblGrid>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1</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2</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3</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d.</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4</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e.</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5</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Identify sites where only graded potentials can occur.</w:t>
      </w:r>
    </w:p>
    <w:tbl>
      <w:tblPr>
        <w:tblW w:w="0" w:type="auto"/>
        <w:tblCellMar>
          <w:left w:w="90" w:type="dxa"/>
          <w:right w:w="90" w:type="dxa"/>
        </w:tblCellMar>
        <w:tblLook w:val="0000"/>
      </w:tblPr>
      <w:tblGrid>
        <w:gridCol w:w="576"/>
        <w:gridCol w:w="8208"/>
      </w:tblGrid>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 1</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sites 1 and 3</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sites 2 and 4</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d.</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sites 1, 3, and 5</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e.</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 E</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Which sites are located within the central nervous system?</w:t>
      </w:r>
    </w:p>
    <w:tbl>
      <w:tblPr>
        <w:tblW w:w="0" w:type="auto"/>
        <w:tblCellMar>
          <w:left w:w="90" w:type="dxa"/>
          <w:right w:w="90" w:type="dxa"/>
        </w:tblCellMar>
        <w:tblLook w:val="0000"/>
      </w:tblPr>
      <w:tblGrid>
        <w:gridCol w:w="576"/>
        <w:gridCol w:w="8208"/>
      </w:tblGrid>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sites 2 and 3 only</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sites 1 and 5</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 2 only</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d.</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sites 2, 3, and 4</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e.</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all sites labeled except 5</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Neurotransmitter is released from which site(s)?</w:t>
      </w:r>
    </w:p>
    <w:tbl>
      <w:tblPr>
        <w:tblW w:w="0" w:type="auto"/>
        <w:tblCellMar>
          <w:left w:w="90" w:type="dxa"/>
          <w:right w:w="90" w:type="dxa"/>
        </w:tblCellMar>
        <w:tblLook w:val="0000"/>
      </w:tblPr>
      <w:tblGrid>
        <w:gridCol w:w="576"/>
        <w:gridCol w:w="8208"/>
      </w:tblGrid>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a.</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sites 1 and 3</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sites 2 and 4 only</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sites 1, 4, and 5</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d.</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sites 2, 4, and 5</w:t>
            </w:r>
          </w:p>
        </w:tc>
      </w:tr>
      <w:tr w:rsidR="00482ED3" w:rsidRPr="00933572" w:rsidTr="00983829">
        <w:tc>
          <w:tcPr>
            <w:tcW w:w="576"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e.</w:t>
            </w:r>
          </w:p>
        </w:tc>
        <w:tc>
          <w:tcPr>
            <w:tcW w:w="8208"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site 5 only</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3A2746" w:rsidP="00482ED3">
      <w:pPr>
        <w:keepLines/>
        <w:suppressAutoHyphens/>
        <w:autoSpaceDE w:val="0"/>
        <w:autoSpaceDN w:val="0"/>
        <w:adjustRightInd w:val="0"/>
        <w:spacing w:after="0" w:line="240" w:lineRule="auto"/>
        <w:rPr>
          <w:rFonts w:ascii="Times New Roman" w:hAnsi="Times New Roman"/>
          <w:color w:val="000000"/>
        </w:rPr>
      </w:pPr>
      <w:r w:rsidRPr="009738D7">
        <w:rPr>
          <w:rFonts w:ascii="Times New Roman" w:hAnsi="Times New Roman"/>
          <w:color w:val="000000"/>
        </w:rPr>
        <w:pict>
          <v:shape id="_x0000_i1026" type="#_x0000_t75" style="width:305.25pt;height:164.25pt">
            <v:imagedata r:id="rId7" o:title=""/>
          </v:shape>
        </w:pict>
      </w:r>
    </w:p>
    <w:p w:rsidR="00482ED3" w:rsidRDefault="00482ED3" w:rsidP="00482ED3">
      <w:pPr>
        <w:keepLines/>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the figure above to answer the corresponding questions.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Match the following structures with the appropriate letter. Some letters may be used more than once.</w:t>
      </w:r>
    </w:p>
    <w:tbl>
      <w:tblPr>
        <w:tblW w:w="0" w:type="auto"/>
        <w:tblLook w:val="0000"/>
      </w:tblPr>
      <w:tblGrid>
        <w:gridCol w:w="864"/>
        <w:gridCol w:w="7920"/>
      </w:tblGrid>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Posterior continuation of the cornea</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Contracts and relaxes for clear focusing</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Part responsible for different eye colors</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The only item labeled that is not a physical structure</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The "blind spot"</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Fluid that is continually replaced</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Becomes taut when viewing objects far away</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Region that contains only cone photoreceptors</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Region that contains all types of photoreceptors</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Produces the fluid that contacts the cornea</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The non-retinal layer closest to rods and cones</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Found within the macula lutea</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Contracts different muscles to adjust the amount of light entering the vitreous humor</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4, 14, 3, 2, 9, 7, 13, 10, 11, 14, 12, 10, 3</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3A2746" w:rsidP="00482ED3">
      <w:pPr>
        <w:keepLines/>
        <w:suppressAutoHyphens/>
        <w:autoSpaceDE w:val="0"/>
        <w:autoSpaceDN w:val="0"/>
        <w:adjustRightInd w:val="0"/>
        <w:spacing w:after="0" w:line="240" w:lineRule="auto"/>
        <w:rPr>
          <w:rFonts w:ascii="Times New Roman" w:hAnsi="Times New Roman"/>
          <w:color w:val="000000"/>
        </w:rPr>
      </w:pPr>
      <w:r w:rsidRPr="009738D7">
        <w:rPr>
          <w:rFonts w:ascii="Times New Roman" w:hAnsi="Times New Roman"/>
          <w:color w:val="000000"/>
        </w:rPr>
        <w:lastRenderedPageBreak/>
        <w:pict>
          <v:shape id="_x0000_i1027" type="#_x0000_t75" style="width:302.25pt;height:218.25pt">
            <v:imagedata r:id="rId8" o:title=""/>
          </v:shape>
        </w:pict>
      </w:r>
    </w:p>
    <w:p w:rsidR="00482ED3" w:rsidRDefault="00482ED3" w:rsidP="00482ED3">
      <w:pPr>
        <w:keepLines/>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the figure above to answer the corresponding questions.</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w:t>
      </w:r>
      <w:r>
        <w:rPr>
          <w:rFonts w:ascii="Times New Roman" w:hAnsi="Times New Roman"/>
          <w:color w:val="000000"/>
        </w:rPr>
        <w:tab/>
        <w:t>Match the following structures with the appropriate letter. Some letters may be used more than once.</w:t>
      </w:r>
    </w:p>
    <w:tbl>
      <w:tblPr>
        <w:tblW w:w="0" w:type="auto"/>
        <w:tblLook w:val="0000"/>
      </w:tblPr>
      <w:tblGrid>
        <w:gridCol w:w="864"/>
        <w:gridCol w:w="7920"/>
      </w:tblGrid>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Chamber that contains hair cells for hearing</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Membrane in which sterocilia for hearing are embedded</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Number identifying the helicotrema</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Contains endolymph</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Identifies the oval window</w:t>
            </w:r>
          </w:p>
        </w:tc>
      </w:tr>
      <w:tr w:rsidR="00482ED3" w:rsidRPr="00933572" w:rsidTr="00983829">
        <w:tc>
          <w:tcPr>
            <w:tcW w:w="864"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_____</w:t>
            </w:r>
          </w:p>
        </w:tc>
        <w:tc>
          <w:tcPr>
            <w:tcW w:w="7920" w:type="dxa"/>
            <w:tcBorders>
              <w:top w:val="nil"/>
              <w:left w:val="nil"/>
              <w:bottom w:val="nil"/>
              <w:right w:val="nil"/>
            </w:tcBorders>
          </w:tcPr>
          <w:p w:rsidR="00482ED3" w:rsidRPr="00933572" w:rsidRDefault="00482ED3" w:rsidP="00983829">
            <w:pPr>
              <w:keepLines/>
              <w:suppressAutoHyphens/>
              <w:autoSpaceDE w:val="0"/>
              <w:autoSpaceDN w:val="0"/>
              <w:adjustRightInd w:val="0"/>
              <w:spacing w:after="0" w:line="240" w:lineRule="auto"/>
              <w:rPr>
                <w:rFonts w:ascii="Times New Roman" w:eastAsiaTheme="minorEastAsia" w:hAnsi="Times New Roman"/>
                <w:color w:val="000000"/>
              </w:rPr>
            </w:pPr>
            <w:r w:rsidRPr="00933572">
              <w:rPr>
                <w:rFonts w:ascii="Times New Roman" w:eastAsiaTheme="minorEastAsia" w:hAnsi="Times New Roman"/>
                <w:color w:val="000000"/>
              </w:rPr>
              <w:t>Identifies the organ that contains hair cells sensitive to sound vibrations</w:t>
            </w:r>
          </w:p>
        </w:tc>
      </w:tr>
    </w:tbl>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2"/>
          <w:szCs w:val="2"/>
        </w:rPr>
      </w:pP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7, 9, 6, 7, 4, 11</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structure labeled 3 is the ____________________, and it connects to the ____________________ and ____________________.</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stapes, incus, oval window</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structure labeled 12 is the ____________________, and it separates two chambers: the ____________________ and the ____________________.</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basilar membrane, scala tympani, cochlear duct</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suppressAutoHyphens/>
        <w:autoSpaceDE w:val="0"/>
        <w:autoSpaceDN w:val="0"/>
        <w:adjustRightInd w:val="0"/>
        <w:spacing w:after="0" w:line="240" w:lineRule="auto"/>
        <w:rPr>
          <w:rFonts w:ascii="Times New Roman" w:hAnsi="Times New Roman"/>
          <w:color w:val="000000"/>
        </w:rPr>
      </w:pPr>
    </w:p>
    <w:p w:rsidR="007928FF" w:rsidRDefault="007928FF"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9.</w:t>
      </w:r>
      <w:r>
        <w:rPr>
          <w:rFonts w:ascii="Times New Roman" w:hAnsi="Times New Roman"/>
          <w:color w:val="000000"/>
        </w:rPr>
        <w:tab/>
        <w:t>The four membranes shown in this figure include the following: The ____________________ is number ____; the ____________________ is number ____; the ____________________ is number ____; and the ____________________ is number ____.</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tympanic membrane, 15; basilar membrane, 12; tectorial membrane, 9; vestibular membrane, 8</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sz w:val="36"/>
          <w:szCs w:val="36"/>
        </w:rPr>
      </w:pPr>
    </w:p>
    <w:p w:rsidR="00482ED3" w:rsidRDefault="00482ED3" w:rsidP="00482ED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Define sensory adaptation and describe how it occurs in a Pacinian corpuscle.</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Sensory adaptation refers to the diminished extent of depolarization in a receptor despite sustained stimulation. When pressure is first applied to the Pacinian corpuscle, the receptor responds with a magnitude that reflects the intensity of the stimulus. As the pressure continues, the energy is dissipated due to the slipping of the receptors layers. This slipping of layers causes the effect to be filtered out and the neuron no long responds with a receptor potential.</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Describe the phototransduction process and distinguish photoreceptor activity in the dark versus the light as it relates to on-center bipolar cells. Include the following in your answer: photoreceptor, photopigment, depolarize, hyperpolarize, neurotransmitter, bipolar cell, ganglion cell, and occipital lobe.</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In the dark, the photoreceptors depolarize and release a neurotransmitter, causing the bipolar cell to hyperpolarize; thus, the bipolar cell is inhibited. In the light, the photoreceptor hyperpolarizes and stops releasing inhibiting neurotransmitter onto the bipolar cell. This allows the bipolar cell to depolarize and release a neurotransmitter onto the ganglion cell, which depolarizes in response. Action potentials are then sent along ganglion cell axons to the brain where they are perceived as light in the occipital lobe.</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Describe how the eye focuses on objects moving nearer or farther away. Include the following in your answer: lens, ciliary muscle, suspensory ligaments, fovea, more light refraction, and less light refraction.</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Viewing objects far away requires less light refraction in order to focus the image on the fovea; therefore, the ciliary muscle relaxes, allowing the suspensory ligaments to become taut. This stretches the lens, causing it to flatten and refract (bend) light less. When the object is closer, the light must be refracted to a greater degree. In response, the ciliary muscle contracts and loosens the suspensory ligaments. This allows the lens to become more rounded and refract to a greater degree.</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w:t>
      </w:r>
      <w:r>
        <w:rPr>
          <w:rFonts w:ascii="Times New Roman" w:hAnsi="Times New Roman"/>
          <w:color w:val="000000"/>
        </w:rPr>
        <w:tab/>
        <w:t>Describe the pathway by which sound waves are conducted in the outer, middle, and inner ear, and also how sound is transduced into neural stimuli. Include the following in your answer: cochlea, scala tympani, scala vestibule, scala media, organ of Corti, tympanic membrane, helicotrema, ear ossicles, oval window, round window, hair cells, and cochlear nerve.</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Sound waves travel into the ear and vibrate the tympanic membrane, which in turn vibrates the ear ossicles and oval window. Vibrations then travel through the scala vestibuli, helicotrema, and scala tympani inside the cochlea. While this occurs, the sound waves vibrate the scala media, which contains the organ of Corti. Hair cells in the organ of Corti respond to the vibration by initiating action potentials in the cochlear nerve, which sends impulses to the brain where sound is perceived.</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482ED3" w:rsidRDefault="00482ED3" w:rsidP="00482ED3">
      <w:pPr>
        <w:widowControl w:val="0"/>
        <w:suppressAutoHyphens/>
        <w:autoSpaceDE w:val="0"/>
        <w:autoSpaceDN w:val="0"/>
        <w:adjustRightInd w:val="0"/>
        <w:spacing w:after="0" w:line="240" w:lineRule="auto"/>
        <w:rPr>
          <w:rFonts w:ascii="Times New Roman" w:hAnsi="Times New Roman"/>
          <w:color w:val="000000"/>
        </w:rPr>
      </w:pPr>
    </w:p>
    <w:p w:rsidR="00482ED3" w:rsidRDefault="00482ED3" w:rsidP="00482ED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Compare and contrast the transduction process for taste and olfaction. Include the following in your answer: papillae, taste cells, taste bud, tastant, olfactory neurons, G protein, odorant, mitral cells, and second messenger.</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482ED3" w:rsidRDefault="00482ED3" w:rsidP="00482ED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For both taste and smell, chemicals from the external environment bind with specialized cells that respond in a way that results in action potentials being sent to the brain. The tongue contains taste buds that contain taste cells, and these cells respond to taste-provoking chemicals called tastants. Binding of a tastant to a taste cell receptor activates a G protein in the cell's membrane, which in turn activates a second messenger system to cause depolarization of the taste cell. The taste cell releases a neurotransmitter that depolarizes terminal endings of afferent neurons, which conduct action potentials to the brain for perception of taste. Odorants are chemicals that bind directly to olfactory neurons, which then depolarize and conduct action potentials to the olfactory bulb. In the olfactory bulb, the action potentials are transferred to mitral cells, which then conduct them to the brain for interpretation.</w:t>
      </w:r>
    </w:p>
    <w:p w:rsidR="00482ED3" w:rsidRDefault="00482ED3" w:rsidP="00482ED3">
      <w:pPr>
        <w:widowControl w:val="0"/>
        <w:suppressAutoHyphens/>
        <w:autoSpaceDE w:val="0"/>
        <w:autoSpaceDN w:val="0"/>
        <w:adjustRightInd w:val="0"/>
        <w:spacing w:after="1" w:line="240" w:lineRule="auto"/>
        <w:rPr>
          <w:rFonts w:ascii="Times New Roman" w:hAnsi="Times New Roman"/>
          <w:color w:val="000000"/>
        </w:rPr>
      </w:pPr>
    </w:p>
    <w:p w:rsidR="00482ED3" w:rsidRDefault="00482ED3" w:rsidP="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Synthesis</w:t>
      </w:r>
    </w:p>
    <w:p w:rsidR="00482ED3" w:rsidRDefault="00482ED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sectPr w:rsidR="00482ED3" w:rsidSect="007928FF">
      <w:footerReference w:type="default" r:id="rId9"/>
      <w:pgSz w:w="12240" w:h="15840"/>
      <w:pgMar w:top="720" w:right="1080" w:bottom="1440" w:left="2070" w:header="720" w:footer="720" w:gutter="0"/>
      <w:pgNumType w:start="153"/>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562A" w:rsidRDefault="008F562A" w:rsidP="007928FF">
      <w:pPr>
        <w:spacing w:after="0" w:line="240" w:lineRule="auto"/>
      </w:pPr>
      <w:r>
        <w:separator/>
      </w:r>
    </w:p>
  </w:endnote>
  <w:endnote w:type="continuationSeparator" w:id="0">
    <w:p w:rsidR="008F562A" w:rsidRDefault="008F562A" w:rsidP="007928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28FF" w:rsidRPr="007928FF" w:rsidRDefault="007928FF">
    <w:pPr>
      <w:pStyle w:val="Footer"/>
      <w:jc w:val="right"/>
      <w:rPr>
        <w:rFonts w:ascii="Times New Roman" w:hAnsi="Times New Roman"/>
        <w:sz w:val="20"/>
        <w:szCs w:val="20"/>
      </w:rPr>
    </w:pPr>
    <w:r w:rsidRPr="007928FF">
      <w:rPr>
        <w:rFonts w:ascii="Times New Roman" w:hAnsi="Times New Roman"/>
        <w:sz w:val="20"/>
        <w:szCs w:val="20"/>
      </w:rPr>
      <w:fldChar w:fldCharType="begin"/>
    </w:r>
    <w:r w:rsidRPr="007928FF">
      <w:rPr>
        <w:rFonts w:ascii="Times New Roman" w:hAnsi="Times New Roman"/>
        <w:sz w:val="20"/>
        <w:szCs w:val="20"/>
      </w:rPr>
      <w:instrText xml:space="preserve"> PAGE   \* MERGEFORMAT </w:instrText>
    </w:r>
    <w:r w:rsidRPr="007928FF">
      <w:rPr>
        <w:rFonts w:ascii="Times New Roman" w:hAnsi="Times New Roman"/>
        <w:sz w:val="20"/>
        <w:szCs w:val="20"/>
      </w:rPr>
      <w:fldChar w:fldCharType="separate"/>
    </w:r>
    <w:r>
      <w:rPr>
        <w:rFonts w:ascii="Times New Roman" w:hAnsi="Times New Roman"/>
        <w:noProof/>
        <w:sz w:val="20"/>
        <w:szCs w:val="20"/>
      </w:rPr>
      <w:t>188</w:t>
    </w:r>
    <w:r w:rsidRPr="007928FF">
      <w:rPr>
        <w:rFonts w:ascii="Times New Roman" w:hAnsi="Times New Roman"/>
        <w:sz w:val="20"/>
        <w:szCs w:val="20"/>
      </w:rPr>
      <w:fldChar w:fldCharType="end"/>
    </w:r>
  </w:p>
  <w:p w:rsidR="007928FF" w:rsidRDefault="007928F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562A" w:rsidRDefault="008F562A" w:rsidP="007928FF">
      <w:pPr>
        <w:spacing w:after="0" w:line="240" w:lineRule="auto"/>
      </w:pPr>
      <w:r>
        <w:separator/>
      </w:r>
    </w:p>
  </w:footnote>
  <w:footnote w:type="continuationSeparator" w:id="0">
    <w:p w:rsidR="008F562A" w:rsidRDefault="008F562A" w:rsidP="007928F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36E65"/>
    <w:rsid w:val="003A2746"/>
    <w:rsid w:val="00482ED3"/>
    <w:rsid w:val="004C2B40"/>
    <w:rsid w:val="007928FF"/>
    <w:rsid w:val="008F562A"/>
    <w:rsid w:val="00936E65"/>
    <w:rsid w:val="009738D7"/>
    <w:rsid w:val="00BA2351"/>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23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928FF"/>
    <w:pPr>
      <w:tabs>
        <w:tab w:val="center" w:pos="4680"/>
        <w:tab w:val="right" w:pos="9360"/>
      </w:tabs>
    </w:pPr>
  </w:style>
  <w:style w:type="character" w:customStyle="1" w:styleId="HeaderChar">
    <w:name w:val="Header Char"/>
    <w:basedOn w:val="DefaultParagraphFont"/>
    <w:link w:val="Header"/>
    <w:uiPriority w:val="99"/>
    <w:semiHidden/>
    <w:rsid w:val="007928FF"/>
    <w:rPr>
      <w:sz w:val="22"/>
      <w:szCs w:val="22"/>
    </w:rPr>
  </w:style>
  <w:style w:type="paragraph" w:styleId="Footer">
    <w:name w:val="footer"/>
    <w:basedOn w:val="Normal"/>
    <w:link w:val="FooterChar"/>
    <w:uiPriority w:val="99"/>
    <w:unhideWhenUsed/>
    <w:rsid w:val="007928FF"/>
    <w:pPr>
      <w:tabs>
        <w:tab w:val="center" w:pos="4680"/>
        <w:tab w:val="right" w:pos="9360"/>
      </w:tabs>
    </w:pPr>
  </w:style>
  <w:style w:type="character" w:customStyle="1" w:styleId="FooterChar">
    <w:name w:val="Footer Char"/>
    <w:basedOn w:val="DefaultParagraphFont"/>
    <w:link w:val="Footer"/>
    <w:uiPriority w:val="99"/>
    <w:rsid w:val="007928FF"/>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36</Pages>
  <Words>8072</Words>
  <Characters>46012</Characters>
  <Application>Microsoft Office Word</Application>
  <DocSecurity>0</DocSecurity>
  <Lines>383</Lines>
  <Paragraphs>107</Paragraphs>
  <ScaleCrop>false</ScaleCrop>
  <Company/>
  <LinksUpToDate>false</LinksUpToDate>
  <CharactersWithSpaces>53977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5</cp:revision>
  <dcterms:created xsi:type="dcterms:W3CDTF">2011-11-21T21:16:00Z</dcterms:created>
  <dcterms:modified xsi:type="dcterms:W3CDTF">2011-11-21T22:39:00Z</dcterms:modified>
</cp:coreProperties>
</file>