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ko-KR"/>
        </w:rPr>
        <w:id w:val="5597587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0A511E" w:rsidRDefault="000A511E">
          <w:pPr>
            <w:pStyle w:val="TOC"/>
          </w:pPr>
          <w:r>
            <w:rPr>
              <w:lang w:val="ko-KR"/>
            </w:rPr>
            <w:t>내용</w:t>
          </w:r>
        </w:p>
        <w:p w:rsidR="00904C45" w:rsidRDefault="000A511E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024228" w:history="1">
            <w:r w:rsidR="00904C45" w:rsidRPr="0011458D">
              <w:rPr>
                <w:rStyle w:val="a4"/>
                <w:noProof/>
              </w:rPr>
              <w:t>특허 현황</w:t>
            </w:r>
            <w:r w:rsidR="00904C45">
              <w:rPr>
                <w:noProof/>
                <w:webHidden/>
              </w:rPr>
              <w:tab/>
            </w:r>
            <w:r w:rsidR="00904C45">
              <w:rPr>
                <w:noProof/>
                <w:webHidden/>
              </w:rPr>
              <w:fldChar w:fldCharType="begin"/>
            </w:r>
            <w:r w:rsidR="00904C45">
              <w:rPr>
                <w:noProof/>
                <w:webHidden/>
              </w:rPr>
              <w:instrText xml:space="preserve"> PAGEREF _Toc385024228 \h </w:instrText>
            </w:r>
            <w:r w:rsidR="00904C45">
              <w:rPr>
                <w:noProof/>
                <w:webHidden/>
              </w:rPr>
            </w:r>
            <w:r w:rsidR="00904C45">
              <w:rPr>
                <w:noProof/>
                <w:webHidden/>
              </w:rPr>
              <w:fldChar w:fldCharType="separate"/>
            </w:r>
            <w:r w:rsidR="00904C45">
              <w:rPr>
                <w:noProof/>
                <w:webHidden/>
              </w:rPr>
              <w:t>1</w:t>
            </w:r>
            <w:r w:rsidR="00904C45">
              <w:rPr>
                <w:noProof/>
                <w:webHidden/>
              </w:rPr>
              <w:fldChar w:fldCharType="end"/>
            </w:r>
          </w:hyperlink>
        </w:p>
        <w:p w:rsidR="00904C45" w:rsidRDefault="00904C4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85024229" w:history="1">
            <w:r w:rsidRPr="0011458D">
              <w:rPr>
                <w:rStyle w:val="a4"/>
                <w:noProof/>
              </w:rPr>
              <w:t>기존 상용 app 조사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11E" w:rsidRDefault="000A511E">
          <w:r>
            <w:rPr>
              <w:b/>
              <w:bCs/>
              <w:lang w:val="ko-KR"/>
            </w:rPr>
            <w:fldChar w:fldCharType="end"/>
          </w:r>
        </w:p>
      </w:sdtContent>
    </w:sdt>
    <w:p w:rsidR="000A511E" w:rsidRDefault="000A511E" w:rsidP="000A511E">
      <w:pPr>
        <w:pStyle w:val="1"/>
        <w:rPr>
          <w:rFonts w:hint="eastAsia"/>
        </w:rPr>
      </w:pPr>
      <w:bookmarkStart w:id="0" w:name="_Toc385024228"/>
      <w:r>
        <w:rPr>
          <w:rFonts w:hint="eastAsia"/>
        </w:rPr>
        <w:t>특허 현황</w:t>
      </w:r>
      <w:bookmarkEnd w:id="0"/>
    </w:p>
    <w:p w:rsidR="00C30954" w:rsidRDefault="00C30954" w:rsidP="00C30954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C30954">
        <w:rPr>
          <w:rFonts w:hint="eastAsia"/>
        </w:rPr>
        <w:t>휴대</w:t>
      </w:r>
      <w:r w:rsidRPr="00C30954">
        <w:t xml:space="preserve"> 단말 카메라 외부 </w:t>
      </w:r>
      <w:proofErr w:type="spellStart"/>
      <w:r w:rsidRPr="00C30954">
        <w:t>파라미터</w:t>
      </w:r>
      <w:proofErr w:type="spellEnd"/>
      <w:r w:rsidRPr="00C30954">
        <w:t xml:space="preserve"> 교정 방법 및 시스템(A EXTRINSIC PARAMETER CALIBRATION METHOD AND SYSTEM FOR CAMERA ON MOBILE DEVICE)</w:t>
      </w:r>
      <w:r>
        <w:rPr>
          <w:rFonts w:hint="eastAsia"/>
        </w:rPr>
        <w:t xml:space="preserve"> </w:t>
      </w:r>
    </w:p>
    <w:p w:rsidR="000A511E" w:rsidRPr="00C30954" w:rsidRDefault="00C30954" w:rsidP="00C30954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출원인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(주)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팜비젼</w:t>
      </w:r>
      <w:proofErr w:type="spellEnd"/>
      <w:r w:rsidR="00C24F38">
        <w:rPr>
          <w:rFonts w:ascii="돋움" w:eastAsia="돋움" w:hAnsi="돋움" w:hint="eastAsia"/>
          <w:color w:val="000000"/>
          <w:sz w:val="18"/>
          <w:szCs w:val="18"/>
        </w:rPr>
        <w:t>,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</w:t>
      </w: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출원번호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1020110133801</w:t>
      </w:r>
      <w:r w:rsidR="00C24F38">
        <w:rPr>
          <w:rFonts w:ascii="돋움" w:eastAsia="돋움" w:hAnsi="돋움" w:hint="eastAsia"/>
          <w:color w:val="000000"/>
          <w:sz w:val="18"/>
          <w:szCs w:val="18"/>
        </w:rPr>
        <w:t>,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처분 : 등록</w:t>
      </w:r>
    </w:p>
    <w:p w:rsidR="00E53EA8" w:rsidRDefault="00C30954" w:rsidP="00E53EA8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C30954">
        <w:rPr>
          <w:rFonts w:hint="eastAsia"/>
        </w:rPr>
        <w:t>차량용</w:t>
      </w:r>
      <w:r w:rsidRPr="00C30954">
        <w:t xml:space="preserve"> </w:t>
      </w:r>
      <w:proofErr w:type="spellStart"/>
      <w:r w:rsidRPr="00C30954">
        <w:t>스마트폰</w:t>
      </w:r>
      <w:proofErr w:type="spellEnd"/>
      <w:r w:rsidRPr="00C30954">
        <w:t xml:space="preserve"> </w:t>
      </w:r>
      <w:proofErr w:type="spellStart"/>
      <w:r w:rsidRPr="00C30954">
        <w:t>거치대</w:t>
      </w:r>
      <w:proofErr w:type="spellEnd"/>
      <w:r>
        <w:rPr>
          <w:rFonts w:hint="eastAsia"/>
        </w:rPr>
        <w:t xml:space="preserve"> </w:t>
      </w:r>
    </w:p>
    <w:p w:rsidR="00E53EA8" w:rsidRPr="00E53EA8" w:rsidRDefault="00C30954" w:rsidP="00E53EA8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출원인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주식회사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태성화이어</w:t>
      </w:r>
      <w:proofErr w:type="spellEnd"/>
      <w:r w:rsidR="00C24F38">
        <w:rPr>
          <w:rFonts w:ascii="돋움" w:eastAsia="돋움" w:hAnsi="돋움" w:hint="eastAsia"/>
          <w:color w:val="000000"/>
          <w:sz w:val="18"/>
          <w:szCs w:val="18"/>
        </w:rPr>
        <w:t>,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</w:t>
      </w: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출원번호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1020110086803</w:t>
      </w:r>
      <w:r w:rsidR="00C24F38">
        <w:rPr>
          <w:rFonts w:ascii="돋움" w:eastAsia="돋움" w:hAnsi="돋움" w:hint="eastAsia"/>
          <w:color w:val="000000"/>
          <w:sz w:val="18"/>
          <w:szCs w:val="18"/>
        </w:rPr>
        <w:t>,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처분 : 등록</w:t>
      </w:r>
    </w:p>
    <w:p w:rsidR="00E53EA8" w:rsidRDefault="00E53EA8" w:rsidP="00E53EA8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E53EA8">
        <w:rPr>
          <w:rFonts w:hint="eastAsia"/>
        </w:rPr>
        <w:t>와이파이기능을</w:t>
      </w:r>
      <w:proofErr w:type="spellEnd"/>
      <w:r w:rsidRPr="00E53EA8">
        <w:t xml:space="preserve"> 가진 차량용 운행기록장치(smart phone interlocking driving recording device for vehicles)</w:t>
      </w:r>
    </w:p>
    <w:p w:rsidR="00E53EA8" w:rsidRPr="00C24F38" w:rsidRDefault="00E53EA8" w:rsidP="00E53EA8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출원인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주식회사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티벳시스템</w:t>
      </w:r>
      <w:proofErr w:type="spellEnd"/>
      <w:r w:rsidR="00C24F38">
        <w:rPr>
          <w:rFonts w:ascii="돋움" w:eastAsia="돋움" w:hAnsi="돋움" w:hint="eastAsia"/>
          <w:color w:val="000000"/>
          <w:sz w:val="18"/>
          <w:szCs w:val="18"/>
        </w:rPr>
        <w:t>,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</w:t>
      </w: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출원번호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1020110070499</w:t>
      </w:r>
      <w:r w:rsidR="00C24F38">
        <w:rPr>
          <w:rFonts w:ascii="돋움" w:eastAsia="돋움" w:hAnsi="돋움" w:hint="eastAsia"/>
          <w:color w:val="000000"/>
          <w:sz w:val="18"/>
          <w:szCs w:val="18"/>
        </w:rPr>
        <w:t>,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처분 : 등록</w:t>
      </w:r>
    </w:p>
    <w:p w:rsidR="00C24F38" w:rsidRDefault="00C24F38" w:rsidP="00C24F38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C24F38">
        <w:rPr>
          <w:rFonts w:hint="eastAsia"/>
        </w:rPr>
        <w:t>휴대단말기용</w:t>
      </w:r>
      <w:r w:rsidRPr="00C24F38">
        <w:t xml:space="preserve"> </w:t>
      </w:r>
      <w:proofErr w:type="spellStart"/>
      <w:r w:rsidRPr="00C24F38">
        <w:t>거치대</w:t>
      </w:r>
      <w:proofErr w:type="spellEnd"/>
      <w:r w:rsidRPr="00C24F38">
        <w:t>(holder for portable terminal)</w:t>
      </w:r>
    </w:p>
    <w:p w:rsidR="00C24F38" w:rsidRPr="00C24F38" w:rsidRDefault="00C24F38" w:rsidP="00C24F38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출원인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우양섭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, </w:t>
      </w: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출원번호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2020130007033</w:t>
      </w:r>
      <w:r>
        <w:rPr>
          <w:rFonts w:ascii="돋움" w:eastAsia="돋움" w:hAnsi="돋움" w:hint="eastAsia"/>
          <w:color w:val="000000"/>
          <w:sz w:val="18"/>
          <w:szCs w:val="18"/>
        </w:rPr>
        <w:t>, 처분 : 등록</w:t>
      </w:r>
    </w:p>
    <w:p w:rsidR="00C24F38" w:rsidRDefault="00C24F38" w:rsidP="00C24F38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C24F38">
        <w:rPr>
          <w:rFonts w:hint="eastAsia"/>
        </w:rPr>
        <w:t>스마트폰을</w:t>
      </w:r>
      <w:proofErr w:type="spellEnd"/>
      <w:r w:rsidRPr="00C24F38">
        <w:t xml:space="preserve"> 이용한 차량용 블랙박스 시스템 및 그 제어방법(Black box system for vehicle using smart phone and controlling method thereof)</w:t>
      </w:r>
    </w:p>
    <w:p w:rsidR="00C24F38" w:rsidRPr="00C24F38" w:rsidRDefault="00C24F38" w:rsidP="00C24F38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출원인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삼성전기주식회사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, </w:t>
      </w: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출원번호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1020120086754</w:t>
      </w:r>
      <w:r>
        <w:rPr>
          <w:rFonts w:ascii="돋움" w:eastAsia="돋움" w:hAnsi="돋움" w:hint="eastAsia"/>
          <w:color w:val="000000"/>
          <w:sz w:val="18"/>
          <w:szCs w:val="18"/>
        </w:rPr>
        <w:t>, 처분 : 공개</w:t>
      </w:r>
    </w:p>
    <w:p w:rsidR="00C24F38" w:rsidRDefault="00C24F38" w:rsidP="00C24F38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C24F38">
        <w:rPr>
          <w:rFonts w:hint="eastAsia"/>
        </w:rPr>
        <w:t>스마트폰과</w:t>
      </w:r>
      <w:proofErr w:type="spellEnd"/>
      <w:r w:rsidRPr="00C24F38">
        <w:t xml:space="preserve"> 연동되어 </w:t>
      </w:r>
      <w:proofErr w:type="spellStart"/>
      <w:r w:rsidRPr="00C24F38">
        <w:t>스마트폰의</w:t>
      </w:r>
      <w:proofErr w:type="spellEnd"/>
      <w:r w:rsidRPr="00C24F38">
        <w:t xml:space="preserve"> </w:t>
      </w:r>
      <w:proofErr w:type="spellStart"/>
      <w:r w:rsidRPr="00C24F38">
        <w:t>지피에스</w:t>
      </w:r>
      <w:proofErr w:type="spellEnd"/>
      <w:r w:rsidRPr="00C24F38">
        <w:t xml:space="preserve"> 데이터 및 통신기능을 사용 가능한 차량용 블랙박스(Car Black Box that can use GPS data of smartphone and their resource connect with smartphone)</w:t>
      </w:r>
    </w:p>
    <w:p w:rsidR="00763C86" w:rsidRDefault="00C24F38" w:rsidP="00763C86">
      <w:pPr>
        <w:pStyle w:val="a5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출원인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오형익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, </w:t>
      </w: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출원번호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2020120007213</w:t>
      </w:r>
      <w:r>
        <w:rPr>
          <w:rFonts w:ascii="돋움" w:eastAsia="돋움" w:hAnsi="돋움" w:hint="eastAsia"/>
          <w:color w:val="000000"/>
          <w:sz w:val="18"/>
          <w:szCs w:val="18"/>
        </w:rPr>
        <w:t>, 처분 : 거절</w:t>
      </w:r>
    </w:p>
    <w:p w:rsidR="00C24F38" w:rsidRDefault="00C24F38" w:rsidP="00C24F38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C24F38">
        <w:t>불법행위 신고용 스마트 블랙박스 시스템(SMART BLACKBOX SYSTEM FOR REPORTING ILLEGAL ACTIVITY)</w:t>
      </w:r>
    </w:p>
    <w:p w:rsidR="00C24F38" w:rsidRPr="000A511E" w:rsidRDefault="00763C86" w:rsidP="00763C86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주식회사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유비샘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, </w:t>
      </w:r>
      <w:r>
        <w:rPr>
          <w:rFonts w:ascii="돋움" w:eastAsia="돋움" w:hAnsi="돋움" w:hint="eastAsia"/>
          <w:color w:val="707070"/>
          <w:spacing w:val="-15"/>
          <w:sz w:val="18"/>
          <w:szCs w:val="18"/>
        </w:rPr>
        <w:t>출원번호 :</w:t>
      </w:r>
      <w:r>
        <w:rPr>
          <w:rFonts w:ascii="돋움" w:eastAsia="돋움" w:hAnsi="돋움" w:hint="eastAsia"/>
          <w:color w:val="000000"/>
          <w:sz w:val="18"/>
          <w:szCs w:val="18"/>
        </w:rPr>
        <w:t xml:space="preserve"> 1020120109111</w:t>
      </w:r>
      <w:r>
        <w:rPr>
          <w:rFonts w:ascii="돋움" w:eastAsia="돋움" w:hAnsi="돋움" w:hint="eastAsia"/>
          <w:color w:val="000000"/>
          <w:sz w:val="18"/>
          <w:szCs w:val="18"/>
        </w:rPr>
        <w:t>, 처분 : 공개</w:t>
      </w:r>
      <w:bookmarkStart w:id="1" w:name="_GoBack"/>
      <w:bookmarkEnd w:id="1"/>
    </w:p>
    <w:p w:rsidR="000A511E" w:rsidRDefault="000A511E" w:rsidP="00904C45">
      <w:pPr>
        <w:pStyle w:val="1"/>
        <w:rPr>
          <w:rFonts w:hint="eastAsia"/>
        </w:rPr>
      </w:pPr>
      <w:bookmarkStart w:id="2" w:name="_Toc385024229"/>
      <w:r>
        <w:rPr>
          <w:rFonts w:hint="eastAsia"/>
        </w:rPr>
        <w:lastRenderedPageBreak/>
        <w:t>기존 상용 app 조사</w:t>
      </w:r>
      <w:bookmarkEnd w:id="2"/>
    </w:p>
    <w:tbl>
      <w:tblPr>
        <w:tblW w:w="9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269"/>
        <w:gridCol w:w="2599"/>
        <w:gridCol w:w="2419"/>
      </w:tblGrid>
      <w:tr w:rsidR="005C4128" w:rsidRPr="005C4128" w:rsidTr="005C4128">
        <w:trPr>
          <w:trHeight w:val="360"/>
        </w:trPr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26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아우토가드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(무/유료)</w:t>
            </w:r>
          </w:p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3.5.4</w:t>
            </w:r>
          </w:p>
        </w:tc>
        <w:tc>
          <w:tcPr>
            <w:tcW w:w="259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CaroO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Pro (무/유료)</w:t>
            </w:r>
          </w:p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2.0.4</w:t>
            </w:r>
          </w:p>
        </w:tc>
        <w:tc>
          <w:tcPr>
            <w:tcW w:w="241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오토보이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Pro (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무유료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1.4.3.2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55FF"/>
                <w:kern w:val="0"/>
                <w:sz w:val="18"/>
                <w:szCs w:val="18"/>
              </w:rPr>
              <w:t> </w:t>
            </w:r>
            <w:r w:rsidRPr="005C4128">
              <w:rPr>
                <w:rFonts w:ascii="맑은 고딕" w:eastAsia="맑은 고딕" w:hAnsi="맑은 고딕" w:cs="굴림" w:hint="eastAsia"/>
                <w:b/>
                <w:bCs/>
                <w:color w:val="0055FF"/>
                <w:kern w:val="0"/>
                <w:sz w:val="18"/>
                <w:szCs w:val="18"/>
              </w:rPr>
              <w:t>최대 비디오해상도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1920x1080 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1280x720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1280x720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b/>
                <w:bCs/>
                <w:color w:val="0055FF"/>
                <w:kern w:val="0"/>
                <w:sz w:val="18"/>
                <w:szCs w:val="18"/>
              </w:rPr>
              <w:t> 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b/>
                <w:bCs/>
                <w:color w:val="0055FF"/>
                <w:kern w:val="0"/>
                <w:sz w:val="18"/>
                <w:szCs w:val="18"/>
              </w:rPr>
              <w:t>인코딩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b/>
                <w:bCs/>
                <w:color w:val="0055FF"/>
                <w:kern w:val="0"/>
                <w:sz w:val="18"/>
                <w:szCs w:val="18"/>
              </w:rPr>
              <w:t>(저장) 옵션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x264</w:t>
            </w:r>
            <w:proofErr w:type="gram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,h264,mp4</w:t>
            </w:r>
            <w:proofErr w:type="gram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중 선택</w:t>
            </w:r>
          </w:p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비트레이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미세조정 가능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인코딩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코덱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선택 없음 </w:t>
            </w:r>
          </w:p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화질 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아주높음</w:t>
            </w:r>
            <w:proofErr w:type="spellEnd"/>
            <w:proofErr w:type="gram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,높음,일반</w:t>
            </w:r>
            <w:proofErr w:type="gram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중 선택가능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3gpp, h264, mp4 중 선택</w:t>
            </w:r>
          </w:p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고화질</w:t>
            </w:r>
            <w:proofErr w:type="gram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,중간화질,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저화질</w:t>
            </w:r>
            <w:proofErr w:type="spellEnd"/>
            <w:proofErr w:type="gram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중 선택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오디오 녹음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 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 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b/>
                <w:bCs/>
                <w:color w:val="0055FF"/>
                <w:kern w:val="0"/>
                <w:sz w:val="18"/>
                <w:szCs w:val="18"/>
              </w:rPr>
              <w:t>백그라운드 녹화</w:t>
            </w:r>
            <w:r w:rsidRPr="005C412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 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자동초점 on/off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상시 녹화 주기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2분~300분 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1분~10분 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1분~60분 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충돌 후 녹화시간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2초~30분 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 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5초~60분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충돌영상 자동보관</w:t>
            </w:r>
          </w:p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(자동삭제 안되게)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설정에는 없음 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설정에는 없음 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자동 시작/종료 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 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 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X</w:t>
            </w:r>
          </w:p>
        </w:tc>
      </w:tr>
      <w:tr w:rsidR="005C4128" w:rsidRPr="005C4128" w:rsidTr="005C4128">
        <w:trPr>
          <w:trHeight w:val="360"/>
        </w:trPr>
        <w:tc>
          <w:tcPr>
            <w:tcW w:w="192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OBD-2(</w:t>
            </w:r>
            <w:proofErr w:type="spellStart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블루투스</w:t>
            </w:r>
            <w:proofErr w:type="spellEnd"/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26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2415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4128" w:rsidRPr="005C4128" w:rsidRDefault="005C4128" w:rsidP="005C412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C412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X</w:t>
            </w:r>
          </w:p>
        </w:tc>
      </w:tr>
    </w:tbl>
    <w:p w:rsidR="00060FD6" w:rsidRPr="000A511E" w:rsidRDefault="00060FD6" w:rsidP="005C4128">
      <w:pPr>
        <w:outlineLvl w:val="1"/>
      </w:pPr>
    </w:p>
    <w:sectPr w:rsidR="00060FD6" w:rsidRPr="000A5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6D5"/>
    <w:multiLevelType w:val="hybridMultilevel"/>
    <w:tmpl w:val="D214C808"/>
    <w:lvl w:ilvl="0" w:tplc="164A7CA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53284E"/>
    <w:multiLevelType w:val="hybridMultilevel"/>
    <w:tmpl w:val="C5E443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6A1227"/>
    <w:multiLevelType w:val="hybridMultilevel"/>
    <w:tmpl w:val="73E80EDE"/>
    <w:lvl w:ilvl="0" w:tplc="164A7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CF4D12"/>
    <w:multiLevelType w:val="hybridMultilevel"/>
    <w:tmpl w:val="6A084006"/>
    <w:lvl w:ilvl="0" w:tplc="164A7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C32DE3"/>
    <w:multiLevelType w:val="hybridMultilevel"/>
    <w:tmpl w:val="442A4F24"/>
    <w:lvl w:ilvl="0" w:tplc="164A7CA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58462C"/>
    <w:multiLevelType w:val="hybridMultilevel"/>
    <w:tmpl w:val="B2501F6A"/>
    <w:lvl w:ilvl="0" w:tplc="164A7CA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F7740CD"/>
    <w:multiLevelType w:val="hybridMultilevel"/>
    <w:tmpl w:val="74FC61C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26607D4"/>
    <w:multiLevelType w:val="hybridMultilevel"/>
    <w:tmpl w:val="DE9EFDA6"/>
    <w:lvl w:ilvl="0" w:tplc="164A7CA0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1E"/>
    <w:rsid w:val="00060FD6"/>
    <w:rsid w:val="000A511E"/>
    <w:rsid w:val="001F6607"/>
    <w:rsid w:val="003B3D07"/>
    <w:rsid w:val="005C4128"/>
    <w:rsid w:val="00763C86"/>
    <w:rsid w:val="00904C45"/>
    <w:rsid w:val="00C24F38"/>
    <w:rsid w:val="00C30954"/>
    <w:rsid w:val="00E5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51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511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A511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3">
    <w:name w:val="Balloon Text"/>
    <w:basedOn w:val="a"/>
    <w:link w:val="Char"/>
    <w:uiPriority w:val="99"/>
    <w:semiHidden/>
    <w:unhideWhenUsed/>
    <w:rsid w:val="000A5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511E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A511E"/>
  </w:style>
  <w:style w:type="character" w:styleId="a4">
    <w:name w:val="Hyperlink"/>
    <w:basedOn w:val="a0"/>
    <w:uiPriority w:val="99"/>
    <w:unhideWhenUsed/>
    <w:rsid w:val="000A511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A511E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rsid w:val="000A511E"/>
    <w:pPr>
      <w:ind w:leftChars="200" w:left="425"/>
    </w:pPr>
  </w:style>
  <w:style w:type="paragraph" w:styleId="a6">
    <w:name w:val="Normal (Web)"/>
    <w:basedOn w:val="a"/>
    <w:uiPriority w:val="99"/>
    <w:unhideWhenUsed/>
    <w:rsid w:val="005C41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51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511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A511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3">
    <w:name w:val="Balloon Text"/>
    <w:basedOn w:val="a"/>
    <w:link w:val="Char"/>
    <w:uiPriority w:val="99"/>
    <w:semiHidden/>
    <w:unhideWhenUsed/>
    <w:rsid w:val="000A5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511E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A511E"/>
  </w:style>
  <w:style w:type="character" w:styleId="a4">
    <w:name w:val="Hyperlink"/>
    <w:basedOn w:val="a0"/>
    <w:uiPriority w:val="99"/>
    <w:unhideWhenUsed/>
    <w:rsid w:val="000A511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A511E"/>
    <w:pPr>
      <w:ind w:leftChars="400" w:left="800"/>
    </w:pPr>
  </w:style>
  <w:style w:type="paragraph" w:styleId="2">
    <w:name w:val="toc 2"/>
    <w:basedOn w:val="a"/>
    <w:next w:val="a"/>
    <w:autoRedefine/>
    <w:uiPriority w:val="39"/>
    <w:unhideWhenUsed/>
    <w:rsid w:val="000A511E"/>
    <w:pPr>
      <w:ind w:leftChars="200" w:left="425"/>
    </w:pPr>
  </w:style>
  <w:style w:type="paragraph" w:styleId="a6">
    <w:name w:val="Normal (Web)"/>
    <w:basedOn w:val="a"/>
    <w:uiPriority w:val="99"/>
    <w:unhideWhenUsed/>
    <w:rsid w:val="005C41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E68DD-53BC-42C5-91B6-9EB6D67D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HongSK</dc:creator>
  <cp:lastModifiedBy>HongSK</cp:lastModifiedBy>
  <cp:revision>3</cp:revision>
  <dcterms:created xsi:type="dcterms:W3CDTF">2014-04-11T05:22:00Z</dcterms:created>
  <dcterms:modified xsi:type="dcterms:W3CDTF">2014-04-11T16:37:00Z</dcterms:modified>
</cp:coreProperties>
</file>