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37362" w14:textId="77777777" w:rsidR="00543A3C" w:rsidRDefault="00000000">
      <w:pPr>
        <w:pStyle w:val="1"/>
      </w:pPr>
      <w:r>
        <w:t>4. Results</w:t>
      </w:r>
    </w:p>
    <w:p w14:paraId="4DDE32FE" w14:textId="77777777" w:rsidR="00543A3C" w:rsidRDefault="00000000">
      <w:r>
        <w:t>본 절은 §3에서 정의한 4 fold OOS 셋업과 §3.5 평가 지표 위에서, 본 연구가 제안한 MAC-Flow의 결과를 (i) 4 fold 역사적 검증, (ii) 반사실 거시 궤적 시나리오 분석, (iii) 통제·제거 실험의 세 갈래로 보고한다. 모든 정량 결과는 5-seed (2026~2030) mean±std로 보고하며, seed 간 비결정성은 각 결과 표에 명시한다. 통계적 유의성 검정은 §3.7의 Diebold-Mariano 절차에 따라 양측 p&lt;0.05 기준으로 보고한다.</w:t>
      </w:r>
    </w:p>
    <w:p w14:paraId="6057238C" w14:textId="77777777" w:rsidR="00543A3C" w:rsidRDefault="00000000">
      <w:pPr>
        <w:pStyle w:val="21"/>
      </w:pPr>
      <w:r>
        <w:t xml:space="preserve">4.1 </w:t>
      </w:r>
      <w:r>
        <w:t>모델</w:t>
      </w:r>
      <w:r>
        <w:t xml:space="preserve"> </w:t>
      </w:r>
      <w:r>
        <w:t>결과</w:t>
      </w:r>
      <w:r>
        <w:t xml:space="preserve"> (4 fold Validation)</w:t>
      </w:r>
    </w:p>
    <w:p w14:paraId="09FB9392" w14:textId="77777777" w:rsidR="00543A3C" w:rsidRDefault="00000000">
      <w:r>
        <w:t>본 절은 본 모형(MAC-Flow)과 비교 baseline (CondVAE, CondGAN)을 4 fold = Lehman·Fed QE·COVID·post-COVID 4개 거시 환경에서 OOS로 평가한다. 각 fold의 test 구간은 통화정책·유동성·금융위기 차원에서 서로 구별되는 자연 발생 거시 환경에 해당하며, 본 절의 결과는 모형이 *서로 다른 환경*에서 일관된 분포 적합도와 꼬리위험 재현 능력을 갖는지를 검증한다.</w:t>
      </w:r>
    </w:p>
    <w:p w14:paraId="1358F61F" w14:textId="77777777" w:rsidR="00543A3C" w:rsidRDefault="00000000">
      <w:pPr>
        <w:pStyle w:val="31"/>
      </w:pPr>
      <w:r>
        <w:t xml:space="preserve">4.1.1 </w:t>
      </w:r>
      <w:r>
        <w:t>역사적</w:t>
      </w:r>
      <w:r>
        <w:t xml:space="preserve"> </w:t>
      </w:r>
      <w:r>
        <w:t>국면</w:t>
      </w:r>
      <w:r>
        <w:t xml:space="preserve"> </w:t>
      </w:r>
      <w:r>
        <w:t>시나리오</w:t>
      </w:r>
      <w:r>
        <w:t xml:space="preserve"> — </w:t>
      </w:r>
      <w:r>
        <w:t>모델별</w:t>
      </w:r>
      <w:r>
        <w:t xml:space="preserve"> </w:t>
      </w:r>
      <w:r>
        <w:t>결과</w:t>
      </w:r>
    </w:p>
    <w:p w14:paraId="56E6D1EF" w14:textId="77777777" w:rsidR="00543A3C" w:rsidRDefault="00000000">
      <w:r>
        <w:t>Table 4.1은 4 fold × 모형 3종 × 5-seed mean±std의 분포 적합도(NLL/week, CRPS) 및 꼬리위험(CVaR_1%, Coverage_80) 결과를 정리한다. fold별 test 국면의 거시 환경(금리 수준, 유동성 조건)은 §3.1.2 Table 3.2 참조.</w:t>
      </w:r>
    </w:p>
    <w:p w14:paraId="7010B362" w14:textId="77777777" w:rsidR="00543A3C" w:rsidRDefault="00000000">
      <w:r>
        <w:rPr>
          <w:b/>
        </w:rPr>
        <w:t>Table 4.1: 4 fold × 모형 OOS 성능 (5-seed mean±std)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7"/>
        <w:gridCol w:w="1724"/>
        <w:gridCol w:w="1723"/>
        <w:gridCol w:w="1723"/>
        <w:gridCol w:w="1723"/>
      </w:tblGrid>
      <w:tr w:rsidR="00543A3C" w14:paraId="1C8884C8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BEB694" w14:textId="77777777" w:rsidR="00543A3C" w:rsidRDefault="00000000">
            <w:r>
              <w:t>Fold (Test 국면)</w:t>
            </w:r>
          </w:p>
        </w:tc>
        <w:tc>
          <w:tcPr>
            <w:tcW w:w="1728" w:type="dxa"/>
          </w:tcPr>
          <w:p w14:paraId="6E6F2EE5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28" w:type="dxa"/>
          </w:tcPr>
          <w:p w14:paraId="3A66ECF2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NLL/week</w:t>
            </w:r>
          </w:p>
        </w:tc>
        <w:tc>
          <w:tcPr>
            <w:tcW w:w="1728" w:type="dxa"/>
          </w:tcPr>
          <w:p w14:paraId="199CCD2B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CVaR_1%</w:t>
            </w:r>
          </w:p>
        </w:tc>
        <w:tc>
          <w:tcPr>
            <w:tcW w:w="1728" w:type="dxa"/>
          </w:tcPr>
          <w:p w14:paraId="2F77A883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skew_sim</w:t>
            </w:r>
          </w:p>
        </w:tc>
      </w:tr>
      <w:tr w:rsidR="00543A3C" w14:paraId="5419948C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5AA24E" w14:textId="77777777" w:rsidR="00543A3C" w:rsidRDefault="00000000">
            <w:r>
              <w:t>F_gfc (Lehman)</w:t>
            </w:r>
          </w:p>
        </w:tc>
        <w:tc>
          <w:tcPr>
            <w:tcW w:w="1728" w:type="dxa"/>
          </w:tcPr>
          <w:p w14:paraId="7C116645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 (Raw-vol + 13w skew, 본 모형)</w:t>
            </w:r>
          </w:p>
        </w:tc>
        <w:tc>
          <w:tcPr>
            <w:tcW w:w="1728" w:type="dxa"/>
          </w:tcPr>
          <w:p w14:paraId="428D606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1.521</w:t>
            </w:r>
          </w:p>
        </w:tc>
        <w:tc>
          <w:tcPr>
            <w:tcW w:w="1728" w:type="dxa"/>
          </w:tcPr>
          <w:p w14:paraId="44B8024B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−0.120</w:t>
            </w:r>
          </w:p>
        </w:tc>
        <w:tc>
          <w:tcPr>
            <w:tcW w:w="1728" w:type="dxa"/>
          </w:tcPr>
          <w:p w14:paraId="623CDDE5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−0.534 ± 0.422</w:t>
            </w:r>
          </w:p>
        </w:tc>
      </w:tr>
      <w:tr w:rsidR="00543A3C" w14:paraId="653DB001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64B073" w14:textId="77777777" w:rsidR="00543A3C" w:rsidRDefault="00000000">
            <w:r>
              <w:t>F_gfc (Lehman)</w:t>
            </w:r>
          </w:p>
        </w:tc>
        <w:tc>
          <w:tcPr>
            <w:tcW w:w="1728" w:type="dxa"/>
          </w:tcPr>
          <w:p w14:paraId="55D213B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NF-GARCH (macroenc, 이전 버전)</w:t>
            </w:r>
          </w:p>
        </w:tc>
        <w:tc>
          <w:tcPr>
            <w:tcW w:w="1728" w:type="dxa"/>
          </w:tcPr>
          <w:p w14:paraId="774AB7D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1.649</w:t>
            </w:r>
          </w:p>
        </w:tc>
        <w:tc>
          <w:tcPr>
            <w:tcW w:w="1728" w:type="dxa"/>
          </w:tcPr>
          <w:p w14:paraId="087B3F3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−0.103</w:t>
            </w:r>
          </w:p>
        </w:tc>
        <w:tc>
          <w:tcPr>
            <w:tcW w:w="1728" w:type="dxa"/>
          </w:tcPr>
          <w:p w14:paraId="7B3617D8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+0.476 ± 0.418</w:t>
            </w:r>
          </w:p>
        </w:tc>
      </w:tr>
      <w:tr w:rsidR="00543A3C" w14:paraId="47699C01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95FDFE" w14:textId="77777777" w:rsidR="00543A3C" w:rsidRDefault="00000000">
            <w:r>
              <w:t>F_gfc (Lehman)</w:t>
            </w:r>
          </w:p>
        </w:tc>
        <w:tc>
          <w:tcPr>
            <w:tcW w:w="1728" w:type="dxa"/>
          </w:tcPr>
          <w:p w14:paraId="373DB4C4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CondVAE</w:t>
            </w:r>
          </w:p>
        </w:tc>
        <w:tc>
          <w:tcPr>
            <w:tcW w:w="1728" w:type="dxa"/>
          </w:tcPr>
          <w:p w14:paraId="554CA595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787931EC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C7D210B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3F773945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92B99D" w14:textId="77777777" w:rsidR="00543A3C" w:rsidRDefault="00000000">
            <w:r>
              <w:t>F_gfc (Lehman)</w:t>
            </w:r>
          </w:p>
        </w:tc>
        <w:tc>
          <w:tcPr>
            <w:tcW w:w="1728" w:type="dxa"/>
          </w:tcPr>
          <w:p w14:paraId="4CE7A16A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CondGAN</w:t>
            </w:r>
          </w:p>
        </w:tc>
        <w:tc>
          <w:tcPr>
            <w:tcW w:w="1728" w:type="dxa"/>
          </w:tcPr>
          <w:p w14:paraId="6D283021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39CB4CE9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47526847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37D69B95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DCDEDC" w14:textId="77777777" w:rsidR="00543A3C" w:rsidRDefault="00000000">
            <w:r>
              <w:t>F_long_A (Fed QE)</w:t>
            </w:r>
          </w:p>
        </w:tc>
        <w:tc>
          <w:tcPr>
            <w:tcW w:w="1728" w:type="dxa"/>
          </w:tcPr>
          <w:p w14:paraId="435E931C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</w:t>
            </w:r>
          </w:p>
        </w:tc>
        <w:tc>
          <w:tcPr>
            <w:tcW w:w="1728" w:type="dxa"/>
          </w:tcPr>
          <w:p w14:paraId="1E3E764F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D4D8612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021D446C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01F0B058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1B6D63" w14:textId="77777777" w:rsidR="00543A3C" w:rsidRDefault="00000000">
            <w:r>
              <w:t>F_long_A (Fed QE)</w:t>
            </w:r>
          </w:p>
        </w:tc>
        <w:tc>
          <w:tcPr>
            <w:tcW w:w="1728" w:type="dxa"/>
          </w:tcPr>
          <w:p w14:paraId="1A4039AC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CondVAE</w:t>
            </w:r>
          </w:p>
        </w:tc>
        <w:tc>
          <w:tcPr>
            <w:tcW w:w="1728" w:type="dxa"/>
          </w:tcPr>
          <w:p w14:paraId="2CF132A2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3C303EB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1E24EAB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2EA8C99B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A9D89E" w14:textId="77777777" w:rsidR="00543A3C" w:rsidRDefault="00000000">
            <w:r>
              <w:lastRenderedPageBreak/>
              <w:t>F_long_A (Fed QE)</w:t>
            </w:r>
          </w:p>
        </w:tc>
        <w:tc>
          <w:tcPr>
            <w:tcW w:w="1728" w:type="dxa"/>
          </w:tcPr>
          <w:p w14:paraId="53E7E52A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CondGAN</w:t>
            </w:r>
          </w:p>
        </w:tc>
        <w:tc>
          <w:tcPr>
            <w:tcW w:w="1728" w:type="dxa"/>
          </w:tcPr>
          <w:p w14:paraId="024F5CD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39A9271A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94DF47B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185A193B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4B1E9F" w14:textId="77777777" w:rsidR="00543A3C" w:rsidRDefault="00000000">
            <w:r>
              <w:t>F_long_B_origin (COVID)</w:t>
            </w:r>
          </w:p>
        </w:tc>
        <w:tc>
          <w:tcPr>
            <w:tcW w:w="1728" w:type="dxa"/>
          </w:tcPr>
          <w:p w14:paraId="08E26F0A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MAC-Flow</w:t>
            </w:r>
          </w:p>
        </w:tc>
        <w:tc>
          <w:tcPr>
            <w:tcW w:w="1728" w:type="dxa"/>
          </w:tcPr>
          <w:p w14:paraId="71CA8BBA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025F4826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1C5F8ABC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30ED415B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86A920" w14:textId="77777777" w:rsidR="00543A3C" w:rsidRDefault="00000000">
            <w:r>
              <w:t>F_long_B_origin (COVID)</w:t>
            </w:r>
          </w:p>
        </w:tc>
        <w:tc>
          <w:tcPr>
            <w:tcW w:w="1728" w:type="dxa"/>
          </w:tcPr>
          <w:p w14:paraId="70130F68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CondVAE</w:t>
            </w:r>
          </w:p>
        </w:tc>
        <w:tc>
          <w:tcPr>
            <w:tcW w:w="1728" w:type="dxa"/>
          </w:tcPr>
          <w:p w14:paraId="2643005E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7371EC17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747B154E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771CAA27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F108D1" w14:textId="77777777" w:rsidR="00543A3C" w:rsidRDefault="00000000">
            <w:r>
              <w:t>F_long_B_origin (COVID)</w:t>
            </w:r>
          </w:p>
        </w:tc>
        <w:tc>
          <w:tcPr>
            <w:tcW w:w="1728" w:type="dxa"/>
          </w:tcPr>
          <w:p w14:paraId="71EBFBB6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CondGAN</w:t>
            </w:r>
          </w:p>
        </w:tc>
        <w:tc>
          <w:tcPr>
            <w:tcW w:w="1728" w:type="dxa"/>
          </w:tcPr>
          <w:p w14:paraId="0524616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FB8FEE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7190D36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03D94BAB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B89CB2" w14:textId="77777777" w:rsidR="00543A3C" w:rsidRDefault="00000000">
            <w:r>
              <w:t>F_long (post-COVID)</w:t>
            </w:r>
          </w:p>
        </w:tc>
        <w:tc>
          <w:tcPr>
            <w:tcW w:w="1728" w:type="dxa"/>
          </w:tcPr>
          <w:p w14:paraId="42601C53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</w:t>
            </w:r>
          </w:p>
        </w:tc>
        <w:tc>
          <w:tcPr>
            <w:tcW w:w="1728" w:type="dxa"/>
          </w:tcPr>
          <w:p w14:paraId="7C2B76D0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A7A018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599442D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115137DB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388004" w14:textId="77777777" w:rsidR="00543A3C" w:rsidRDefault="00000000">
            <w:r>
              <w:t>F_long (post-COVID)</w:t>
            </w:r>
          </w:p>
        </w:tc>
        <w:tc>
          <w:tcPr>
            <w:tcW w:w="1728" w:type="dxa"/>
          </w:tcPr>
          <w:p w14:paraId="0C93E955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CondVAE</w:t>
            </w:r>
          </w:p>
        </w:tc>
        <w:tc>
          <w:tcPr>
            <w:tcW w:w="1728" w:type="dxa"/>
          </w:tcPr>
          <w:p w14:paraId="216B071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1FCEE4E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7F4EE918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40822E00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D88307" w14:textId="77777777" w:rsidR="00543A3C" w:rsidRDefault="00000000">
            <w:r>
              <w:t>F_long (post-COVID)</w:t>
            </w:r>
          </w:p>
        </w:tc>
        <w:tc>
          <w:tcPr>
            <w:tcW w:w="1728" w:type="dxa"/>
          </w:tcPr>
          <w:p w14:paraId="5427A5C4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CondGAN</w:t>
            </w:r>
          </w:p>
        </w:tc>
        <w:tc>
          <w:tcPr>
            <w:tcW w:w="1728" w:type="dxa"/>
          </w:tcPr>
          <w:p w14:paraId="100F44B8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34CC0BA1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12E6EF97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</w:tbl>
    <w:p w14:paraId="5D2B8E0A" w14:textId="77777777" w:rsidR="00543A3C" w:rsidRDefault="00543A3C"/>
    <w:p w14:paraId="6AF4FFE1" w14:textId="77777777" w:rsidR="00543A3C" w:rsidRDefault="00000000">
      <w:r>
        <w:t>F_gfc 5-seed 결과(가용): 본 모형(Raw-vol + 13w skew 컨텍스트 + MLP encoder)은 NF-GARCH 이전 버전 대비 NLL/week (1.521 &lt; 1.649), CVaR_1% (더 깊은 좌측 꼬리 −0.120), skew_sim (−0.534, 위기 비대칭 좌측 skew 안정 학습) 모두에서 우위를 보였다. 단, F_gfc는 train(1971–1999)의 OOD 한계로 actual 진폭을 다 잡지 못하는 한계가 있으며, 자세한 한계는 §5에서 논의한다. F_long_A·F_long_B_origin·F_long 의 본 모형 4 fold 결과 및 CondVAE/CondGAN baseline 비교 결과는 inference 완료 후 갱신한다.</w:t>
      </w:r>
    </w:p>
    <w:p w14:paraId="54094A4E" w14:textId="77777777" w:rsidR="00543A3C" w:rsidRDefault="00000000">
      <w:pPr>
        <w:pStyle w:val="31"/>
      </w:pPr>
      <w:r>
        <w:t xml:space="preserve">4.1.2 </w:t>
      </w:r>
      <w:r>
        <w:t>성능</w:t>
      </w:r>
      <w:r>
        <w:t xml:space="preserve"> </w:t>
      </w:r>
      <w:r>
        <w:t>통계</w:t>
      </w:r>
      <w:r>
        <w:t xml:space="preserve"> </w:t>
      </w:r>
      <w:r>
        <w:t>검정</w:t>
      </w:r>
      <w:r>
        <w:t xml:space="preserve"> (DM)</w:t>
      </w:r>
    </w:p>
    <w:p w14:paraId="03747E03" w14:textId="77777777" w:rsidR="00543A3C" w:rsidRDefault="00000000">
      <w:r>
        <w:t>MAC-Flow와 baseline(CondVAE, CondGAN) 간 origin별 NLL·CRPS·CVaR 손실 시계열 차이에 대해 §3.7.1 Diebold-Mariano 검정을 적용한 결과는 Table 4.2와 같다. 양측 p&lt;0.05 기준 ★ 표시.</w:t>
      </w:r>
    </w:p>
    <w:p w14:paraId="2712ED3E" w14:textId="77777777" w:rsidR="00543A3C" w:rsidRDefault="00000000">
      <w:r>
        <w:rPr>
          <w:b/>
        </w:rPr>
        <w:t>Table 4.2: MAC-Flow vs Baseline DM 검정 결과 (양측 p값)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4"/>
        <w:gridCol w:w="1722"/>
        <w:gridCol w:w="1722"/>
        <w:gridCol w:w="1724"/>
      </w:tblGrid>
      <w:tr w:rsidR="00543A3C" w14:paraId="23F1B3CC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242730" w14:textId="77777777" w:rsidR="00543A3C" w:rsidRDefault="00000000">
            <w:r>
              <w:t>Fold</w:t>
            </w:r>
          </w:p>
        </w:tc>
        <w:tc>
          <w:tcPr>
            <w:tcW w:w="1728" w:type="dxa"/>
          </w:tcPr>
          <w:p w14:paraId="320010BD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비교 쌍</w:t>
            </w:r>
          </w:p>
        </w:tc>
        <w:tc>
          <w:tcPr>
            <w:tcW w:w="1728" w:type="dxa"/>
          </w:tcPr>
          <w:p w14:paraId="478EF442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NLL DM p</w:t>
            </w:r>
          </w:p>
        </w:tc>
        <w:tc>
          <w:tcPr>
            <w:tcW w:w="1728" w:type="dxa"/>
          </w:tcPr>
          <w:p w14:paraId="523D5A66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CRPS DM p</w:t>
            </w:r>
          </w:p>
        </w:tc>
        <w:tc>
          <w:tcPr>
            <w:tcW w:w="1728" w:type="dxa"/>
          </w:tcPr>
          <w:p w14:paraId="16C1CD67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CVaR_1% DM p</w:t>
            </w:r>
          </w:p>
        </w:tc>
      </w:tr>
      <w:tr w:rsidR="00543A3C" w14:paraId="55E9C2E1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8B689D" w14:textId="77777777" w:rsidR="00543A3C" w:rsidRDefault="00000000">
            <w:r>
              <w:t>F_gfc</w:t>
            </w:r>
          </w:p>
        </w:tc>
        <w:tc>
          <w:tcPr>
            <w:tcW w:w="1728" w:type="dxa"/>
          </w:tcPr>
          <w:p w14:paraId="2138F7CC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 vs CondVAE</w:t>
            </w:r>
          </w:p>
        </w:tc>
        <w:tc>
          <w:tcPr>
            <w:tcW w:w="1728" w:type="dxa"/>
          </w:tcPr>
          <w:p w14:paraId="21871FC2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7DA165D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498D32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5780F3B0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E61CAA" w14:textId="77777777" w:rsidR="00543A3C" w:rsidRDefault="00000000">
            <w:r>
              <w:t>F_gfc</w:t>
            </w:r>
          </w:p>
        </w:tc>
        <w:tc>
          <w:tcPr>
            <w:tcW w:w="1728" w:type="dxa"/>
          </w:tcPr>
          <w:p w14:paraId="2DE660F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MAC-Flow vs CondGAN</w:t>
            </w:r>
          </w:p>
        </w:tc>
        <w:tc>
          <w:tcPr>
            <w:tcW w:w="1728" w:type="dxa"/>
          </w:tcPr>
          <w:p w14:paraId="7A223725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0DAA83BA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18C1EA8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7DD3E443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118CEB" w14:textId="77777777" w:rsidR="00543A3C" w:rsidRDefault="00000000">
            <w:r>
              <w:t>F_long_A</w:t>
            </w:r>
          </w:p>
        </w:tc>
        <w:tc>
          <w:tcPr>
            <w:tcW w:w="1728" w:type="dxa"/>
          </w:tcPr>
          <w:p w14:paraId="0157CF05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MAC-Flow vs </w:t>
            </w:r>
            <w:r>
              <w:lastRenderedPageBreak/>
              <w:t>CondVAE</w:t>
            </w:r>
          </w:p>
        </w:tc>
        <w:tc>
          <w:tcPr>
            <w:tcW w:w="1728" w:type="dxa"/>
          </w:tcPr>
          <w:p w14:paraId="20AD966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[TBD]</w:t>
            </w:r>
          </w:p>
        </w:tc>
        <w:tc>
          <w:tcPr>
            <w:tcW w:w="1728" w:type="dxa"/>
          </w:tcPr>
          <w:p w14:paraId="3E6FF85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896D770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222D019A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E8D2DA" w14:textId="77777777" w:rsidR="00543A3C" w:rsidRDefault="00000000">
            <w:r>
              <w:t>F_long_A</w:t>
            </w:r>
          </w:p>
        </w:tc>
        <w:tc>
          <w:tcPr>
            <w:tcW w:w="1728" w:type="dxa"/>
          </w:tcPr>
          <w:p w14:paraId="32EDE06B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MAC-Flow vs CondGAN</w:t>
            </w:r>
          </w:p>
        </w:tc>
        <w:tc>
          <w:tcPr>
            <w:tcW w:w="1728" w:type="dxa"/>
          </w:tcPr>
          <w:p w14:paraId="6AC73FE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78ECB692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C24FDE5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24BAB6E7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A32865" w14:textId="77777777" w:rsidR="00543A3C" w:rsidRDefault="00000000">
            <w:r>
              <w:t>F_long_B_origin</w:t>
            </w:r>
          </w:p>
        </w:tc>
        <w:tc>
          <w:tcPr>
            <w:tcW w:w="1728" w:type="dxa"/>
          </w:tcPr>
          <w:p w14:paraId="15516E0E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 vs CondVAE</w:t>
            </w:r>
          </w:p>
        </w:tc>
        <w:tc>
          <w:tcPr>
            <w:tcW w:w="1728" w:type="dxa"/>
          </w:tcPr>
          <w:p w14:paraId="6FF7CDE0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10A1EC7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EF91581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2DC98797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0788DF" w14:textId="77777777" w:rsidR="00543A3C" w:rsidRDefault="00000000">
            <w:r>
              <w:t>F_long_B_origin</w:t>
            </w:r>
          </w:p>
        </w:tc>
        <w:tc>
          <w:tcPr>
            <w:tcW w:w="1728" w:type="dxa"/>
          </w:tcPr>
          <w:p w14:paraId="7E1A9B6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MAC-Flow vs CondGAN</w:t>
            </w:r>
          </w:p>
        </w:tc>
        <w:tc>
          <w:tcPr>
            <w:tcW w:w="1728" w:type="dxa"/>
          </w:tcPr>
          <w:p w14:paraId="5DC83700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4F2D596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2F8CC7C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49B8019E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637DD4" w14:textId="77777777" w:rsidR="00543A3C" w:rsidRDefault="00000000">
            <w:r>
              <w:t>F_long</w:t>
            </w:r>
          </w:p>
        </w:tc>
        <w:tc>
          <w:tcPr>
            <w:tcW w:w="1728" w:type="dxa"/>
          </w:tcPr>
          <w:p w14:paraId="2EDEFCEB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 vs CondVAE</w:t>
            </w:r>
          </w:p>
        </w:tc>
        <w:tc>
          <w:tcPr>
            <w:tcW w:w="1728" w:type="dxa"/>
          </w:tcPr>
          <w:p w14:paraId="3B99811D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0AFB02CA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AA6BD4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2651A1C4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22E669" w14:textId="77777777" w:rsidR="00543A3C" w:rsidRDefault="00000000">
            <w:r>
              <w:t>F_long</w:t>
            </w:r>
          </w:p>
        </w:tc>
        <w:tc>
          <w:tcPr>
            <w:tcW w:w="1728" w:type="dxa"/>
          </w:tcPr>
          <w:p w14:paraId="5CEE2615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MAC-Flow vs CondGAN</w:t>
            </w:r>
          </w:p>
        </w:tc>
        <w:tc>
          <w:tcPr>
            <w:tcW w:w="1728" w:type="dxa"/>
          </w:tcPr>
          <w:p w14:paraId="3737C899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72176EAB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07FD953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24B7A6AF" w14:textId="77777777" w:rsidR="00543A3C" w:rsidRDefault="00543A3C"/>
    <w:p w14:paraId="3482502E" w14:textId="77777777" w:rsidR="00543A3C" w:rsidRDefault="00000000">
      <w:pPr>
        <w:pStyle w:val="31"/>
      </w:pPr>
      <w:r>
        <w:t xml:space="preserve">4.1.3 </w:t>
      </w:r>
      <w:r>
        <w:t>변수별</w:t>
      </w:r>
      <w:r>
        <w:t xml:space="preserve"> </w:t>
      </w:r>
      <w:r>
        <w:t>중요도</w:t>
      </w:r>
      <w:r>
        <w:t xml:space="preserve"> </w:t>
      </w:r>
      <w:r>
        <w:t>점검</w:t>
      </w:r>
    </w:p>
    <w:p w14:paraId="064ACEEE" w14:textId="77777777" w:rsidR="00543A3C" w:rsidRDefault="00000000">
      <w:r>
        <w:t>본 모형이 사용한 거시·보조 변수 (tbill_wr, metab_13w, ads_lag, wti_wr, sp_std_13w, sp_skew_13w)의 결과 기여도를 평가하기 위해, 각 변수의 채널을 학습 후 무작위 셔플 (permutation)하여 시뮬 분포의 성능 저하를 측정한다. metab_13w 등 본 연구의 핵심 변수의 셔플 시 NLL·CRPS·CVaR 저하 폭이 클수록 모형이 해당 변수를 의미 있게 흡수했음을 시사한다.</w:t>
      </w:r>
    </w:p>
    <w:p w14:paraId="7EF1283F" w14:textId="77777777" w:rsidR="00543A3C" w:rsidRDefault="00000000">
      <w:r>
        <w:rPr>
          <w:b/>
        </w:rPr>
        <w:t>Table 4.3: 변수별 Permutation Importance (성능 저하 폭, 5-seed mean±std)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57"/>
        <w:gridCol w:w="2155"/>
        <w:gridCol w:w="2153"/>
        <w:gridCol w:w="2155"/>
      </w:tblGrid>
      <w:tr w:rsidR="00543A3C" w14:paraId="2A352532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A1E40A" w14:textId="77777777" w:rsidR="00543A3C" w:rsidRDefault="00000000">
            <w:r>
              <w:t>셔플 변수</w:t>
            </w:r>
          </w:p>
        </w:tc>
        <w:tc>
          <w:tcPr>
            <w:tcW w:w="2160" w:type="dxa"/>
          </w:tcPr>
          <w:p w14:paraId="51B5FD84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ΔNLL/week</w:t>
            </w:r>
          </w:p>
        </w:tc>
        <w:tc>
          <w:tcPr>
            <w:tcW w:w="2160" w:type="dxa"/>
          </w:tcPr>
          <w:p w14:paraId="4DCB9F66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ΔCRPS</w:t>
            </w:r>
          </w:p>
        </w:tc>
        <w:tc>
          <w:tcPr>
            <w:tcW w:w="2160" w:type="dxa"/>
          </w:tcPr>
          <w:p w14:paraId="17AEDBDB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ΔCVaR_1%</w:t>
            </w:r>
          </w:p>
        </w:tc>
      </w:tr>
      <w:tr w:rsidR="00543A3C" w14:paraId="15D0D6C9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E0B153" w14:textId="77777777" w:rsidR="00543A3C" w:rsidRDefault="00000000">
            <w:r>
              <w:t>tbill_wr (단기금리)</w:t>
            </w:r>
          </w:p>
        </w:tc>
        <w:tc>
          <w:tcPr>
            <w:tcW w:w="2160" w:type="dxa"/>
          </w:tcPr>
          <w:p w14:paraId="6DFFA5E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038C6637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3C39F09F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6EC86C16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CC9A64" w14:textId="77777777" w:rsidR="00543A3C" w:rsidRDefault="00000000">
            <w:r>
              <w:t>metab_13w (초과 유동성)</w:t>
            </w:r>
          </w:p>
        </w:tc>
        <w:tc>
          <w:tcPr>
            <w:tcW w:w="2160" w:type="dxa"/>
          </w:tcPr>
          <w:p w14:paraId="4F4B98BD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222F5D29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0E15A0D9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526F59D9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E77E3B" w14:textId="77777777" w:rsidR="00543A3C" w:rsidRDefault="00000000">
            <w:r>
              <w:t>ads_lag (경기 활동)</w:t>
            </w:r>
          </w:p>
        </w:tc>
        <w:tc>
          <w:tcPr>
            <w:tcW w:w="2160" w:type="dxa"/>
          </w:tcPr>
          <w:p w14:paraId="60E2692F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68EA226A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79371D63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7E381574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D6AF7A" w14:textId="77777777" w:rsidR="00543A3C" w:rsidRDefault="00000000">
            <w:r>
              <w:t>wti_wr (원유)</w:t>
            </w:r>
          </w:p>
        </w:tc>
        <w:tc>
          <w:tcPr>
            <w:tcW w:w="2160" w:type="dxa"/>
          </w:tcPr>
          <w:p w14:paraId="0B16A667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7EFA710A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68CF929A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498A1571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9BF87A" w14:textId="77777777" w:rsidR="00543A3C" w:rsidRDefault="00000000">
            <w:r>
              <w:t>sp_std_13w (변동성)</w:t>
            </w:r>
          </w:p>
        </w:tc>
        <w:tc>
          <w:tcPr>
            <w:tcW w:w="2160" w:type="dxa"/>
          </w:tcPr>
          <w:p w14:paraId="22984B8B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4796EA90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03B172B4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644B314E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6576C7" w14:textId="77777777" w:rsidR="00543A3C" w:rsidRDefault="00000000">
            <w:r>
              <w:t>sp_skew_13w (왜도)</w:t>
            </w:r>
          </w:p>
        </w:tc>
        <w:tc>
          <w:tcPr>
            <w:tcW w:w="2160" w:type="dxa"/>
          </w:tcPr>
          <w:p w14:paraId="3C8A8B42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2A0D2A16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56144FEE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33AF60FE" w14:textId="77777777" w:rsidR="00543A3C" w:rsidRDefault="00543A3C"/>
    <w:p w14:paraId="6A28BA13" w14:textId="77777777" w:rsidR="00543A3C" w:rsidRDefault="00000000">
      <w:r>
        <w:t>보조 분석 — 모형 외부에서 측정한 metab_13w 의 자산 동행 효과: 실제 데이터에서 |Δmetab| → std 의 contemporaneous 관계가 통계적으로 유의(p&lt;0.001)하며, level → std 에서도 상관 0.51 의 contemporaneous 동행성이 관측된다. 단, predictive 차원의 단방향 선행성은 약함(r ≈ 0.18). 본 결과는 metab 이 *예측 변수* 가 아니라 *조건부 시나리오 변수* 로 활용될 때 의미를 갖는다는 본 연구의 모형 설계(§3.2.2, 미래 metab path 의 unmask 조건화)와 정합한다.</w:t>
      </w:r>
    </w:p>
    <w:p w14:paraId="377767E2" w14:textId="77777777" w:rsidR="00543A3C" w:rsidRDefault="00000000">
      <w:pPr>
        <w:pStyle w:val="21"/>
      </w:pPr>
      <w:r>
        <w:lastRenderedPageBreak/>
        <w:t xml:space="preserve">4.2 </w:t>
      </w:r>
      <w:r>
        <w:t>반사실</w:t>
      </w:r>
      <w:r>
        <w:t xml:space="preserve"> </w:t>
      </w:r>
      <w:r>
        <w:t>거시</w:t>
      </w:r>
      <w:r>
        <w:t xml:space="preserve"> </w:t>
      </w:r>
      <w:r>
        <w:t>궤적</w:t>
      </w:r>
      <w:r>
        <w:t xml:space="preserve"> </w:t>
      </w:r>
      <w:r>
        <w:t>시나리오</w:t>
      </w:r>
      <w:r>
        <w:t xml:space="preserve"> </w:t>
      </w:r>
      <w:r>
        <w:t>분석</w:t>
      </w:r>
      <w:r>
        <w:t xml:space="preserve"> (Counterfactual Analysis)</w:t>
      </w:r>
    </w:p>
    <w:p w14:paraId="7AD9220A" w14:textId="77777777" w:rsidR="00543A3C" w:rsidRDefault="00000000">
      <w:r>
        <w:t>본 절은 학습 완료된 본 모형에 인위적으로 가정한 미래 거시 궤적을 조건으로 주입하여, 동일 origin 시점에서 거시 path 변화에 따른 분포 반응을 측정한다. 본 모형의 path-conditional 구조 (§3.3) 가 실증적으로 거시 조건에 어떻게 반응하는지의 직접 검증이며, §2.1에서 정리한 *저금리·유동성 → 꼬리위험 증폭* 동행성이 모형 시뮬레이션 분포에서 재현되는지의 정량적 평가에 해당한다.</w:t>
      </w:r>
    </w:p>
    <w:p w14:paraId="76FBCAC6" w14:textId="77777777" w:rsidR="00543A3C" w:rsidRDefault="00000000">
      <w:pPr>
        <w:pStyle w:val="31"/>
      </w:pPr>
      <w:r>
        <w:t xml:space="preserve">4.2.1 </w:t>
      </w:r>
      <w:r>
        <w:t>평행이동</w:t>
      </w:r>
      <w:r>
        <w:t xml:space="preserve"> </w:t>
      </w:r>
      <w:r>
        <w:t>실험</w:t>
      </w:r>
      <w:r>
        <w:t xml:space="preserve"> (9-grid)</w:t>
      </w:r>
    </w:p>
    <w:p w14:paraId="349EF28F" w14:textId="77777777" w:rsidR="00543A3C" w:rsidRDefault="00000000">
      <w:r>
        <w:t>미래 13주 거시 path 가운데 단기금리(tbill_wr)와 초과 유동성(metab_13w) 두 채널을 각각 저(p10)·중(p50)·고(p90) 수준으로 시점 전체에 걸쳐 평행이동(flat shift)하여 9가지 조합 (3 × 3)을 생성한다. 각 시나리오에 대해 origin × n_sim=1000 AR 롤아웃을 수행하고, 시뮬 분포의 CVaR_1%·skewness 변동을 측정한다. *저금리·고유동성 조합*에서 꼬리위험 증폭 동행성이 재현되는지가 본 절의 핵심 검증 지표이다.</w:t>
      </w:r>
    </w:p>
    <w:p w14:paraId="50CC2FB1" w14:textId="77777777" w:rsidR="00543A3C" w:rsidRDefault="00000000">
      <w:r>
        <w:rPr>
          <w:b/>
        </w:rPr>
        <w:t>Table 4.4: 9-grid 평행이동 시나리오 — 시뮬 분포 통계 (mean over origins, F_long 기준)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57"/>
        <w:gridCol w:w="2155"/>
        <w:gridCol w:w="2154"/>
        <w:gridCol w:w="2154"/>
      </w:tblGrid>
      <w:tr w:rsidR="00543A3C" w14:paraId="551313A2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4E67AD" w14:textId="77777777" w:rsidR="00543A3C" w:rsidRDefault="00000000">
            <w:r>
              <w:t>Scenario (tbill × metab)</w:t>
            </w:r>
          </w:p>
        </w:tc>
        <w:tc>
          <w:tcPr>
            <w:tcW w:w="2160" w:type="dxa"/>
          </w:tcPr>
          <w:p w14:paraId="0EEC318A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CVaR_1% (mean)</w:t>
            </w:r>
          </w:p>
        </w:tc>
        <w:tc>
          <w:tcPr>
            <w:tcW w:w="2160" w:type="dxa"/>
          </w:tcPr>
          <w:p w14:paraId="16353EDF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skew (mean)</w:t>
            </w:r>
          </w:p>
        </w:tc>
        <w:tc>
          <w:tcPr>
            <w:tcW w:w="2160" w:type="dxa"/>
          </w:tcPr>
          <w:p w14:paraId="13B9AC48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 (mean)</w:t>
            </w:r>
          </w:p>
        </w:tc>
      </w:tr>
      <w:tr w:rsidR="00543A3C" w14:paraId="7FF8B883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E500A5" w14:textId="77777777" w:rsidR="00543A3C" w:rsidRDefault="00000000">
            <w:r>
              <w:t>Low × Low</w:t>
            </w:r>
          </w:p>
        </w:tc>
        <w:tc>
          <w:tcPr>
            <w:tcW w:w="2160" w:type="dxa"/>
          </w:tcPr>
          <w:p w14:paraId="0756AF22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23896220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688636FF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6D2A1969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CB7EAB" w14:textId="77777777" w:rsidR="00543A3C" w:rsidRDefault="00000000">
            <w:r>
              <w:t>Low × Mid</w:t>
            </w:r>
          </w:p>
        </w:tc>
        <w:tc>
          <w:tcPr>
            <w:tcW w:w="2160" w:type="dxa"/>
          </w:tcPr>
          <w:p w14:paraId="30C70A03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5ED7EF27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1CFE91B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41500833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1DC6DC" w14:textId="77777777" w:rsidR="00543A3C" w:rsidRDefault="00000000">
            <w:r>
              <w:t>Low × High (저금리·고유동성)</w:t>
            </w:r>
          </w:p>
        </w:tc>
        <w:tc>
          <w:tcPr>
            <w:tcW w:w="2160" w:type="dxa"/>
          </w:tcPr>
          <w:p w14:paraId="2862A730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6BB497EE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0A357ED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5098E7CA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575D4D" w14:textId="77777777" w:rsidR="00543A3C" w:rsidRDefault="00000000">
            <w:r>
              <w:t>Mid × Low</w:t>
            </w:r>
          </w:p>
        </w:tc>
        <w:tc>
          <w:tcPr>
            <w:tcW w:w="2160" w:type="dxa"/>
          </w:tcPr>
          <w:p w14:paraId="50A32578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1DE145E9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6643C2E6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43397B0D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01225A" w14:textId="77777777" w:rsidR="00543A3C" w:rsidRDefault="00000000">
            <w:r>
              <w:t>Mid × Mid (baseline)</w:t>
            </w:r>
          </w:p>
        </w:tc>
        <w:tc>
          <w:tcPr>
            <w:tcW w:w="2160" w:type="dxa"/>
          </w:tcPr>
          <w:p w14:paraId="678F94BC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0A49D96D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4E26D801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745C5B96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326FA7" w14:textId="77777777" w:rsidR="00543A3C" w:rsidRDefault="00000000">
            <w:r>
              <w:t>Mid × High</w:t>
            </w:r>
          </w:p>
        </w:tc>
        <w:tc>
          <w:tcPr>
            <w:tcW w:w="2160" w:type="dxa"/>
          </w:tcPr>
          <w:p w14:paraId="1CF2098D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0C651C53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1DFC552D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5C1A7A99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328B32" w14:textId="77777777" w:rsidR="00543A3C" w:rsidRDefault="00000000">
            <w:r>
              <w:t>High × Low</w:t>
            </w:r>
          </w:p>
        </w:tc>
        <w:tc>
          <w:tcPr>
            <w:tcW w:w="2160" w:type="dxa"/>
          </w:tcPr>
          <w:p w14:paraId="2C12C0D3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667C3950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46AFAA0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1AC8F3D4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DE384A" w14:textId="77777777" w:rsidR="00543A3C" w:rsidRDefault="00000000">
            <w:r>
              <w:t>High × Mid</w:t>
            </w:r>
          </w:p>
        </w:tc>
        <w:tc>
          <w:tcPr>
            <w:tcW w:w="2160" w:type="dxa"/>
          </w:tcPr>
          <w:p w14:paraId="2E2260A0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77E1A9C5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273AEDFE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10F5D1F1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3EDB97" w14:textId="77777777" w:rsidR="00543A3C" w:rsidRDefault="00000000">
            <w:r>
              <w:t>High × High</w:t>
            </w:r>
          </w:p>
        </w:tc>
        <w:tc>
          <w:tcPr>
            <w:tcW w:w="2160" w:type="dxa"/>
          </w:tcPr>
          <w:p w14:paraId="487B05F3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32A009CE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40A4E51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</w:tbl>
    <w:p w14:paraId="4183C692" w14:textId="77777777" w:rsidR="00543A3C" w:rsidRDefault="00543A3C"/>
    <w:p w14:paraId="77659578" w14:textId="77777777" w:rsidR="00543A3C" w:rsidRDefault="00000000">
      <w:pPr>
        <w:pStyle w:val="31"/>
      </w:pPr>
      <w:r>
        <w:t xml:space="preserve">4.2.2 </w:t>
      </w:r>
      <w:r>
        <w:t>궤도별</w:t>
      </w:r>
      <w:r>
        <w:t xml:space="preserve"> </w:t>
      </w:r>
      <w:r>
        <w:t>비교</w:t>
      </w:r>
      <w:r>
        <w:t xml:space="preserve"> — </w:t>
      </w:r>
      <w:r>
        <w:t>점진적</w:t>
      </w:r>
      <w:r>
        <w:t xml:space="preserve"> / </w:t>
      </w:r>
      <w:r>
        <w:t>계단식</w:t>
      </w:r>
      <w:r>
        <w:t xml:space="preserve"> / </w:t>
      </w:r>
      <w:r>
        <w:t>험프</w:t>
      </w:r>
    </w:p>
    <w:p w14:paraId="0F2412E9" w14:textId="77777777" w:rsidR="00543A3C" w:rsidRDefault="00000000">
      <w:r>
        <w:t xml:space="preserve">평행이동 외에 거시 path 의 *시간적 형태(shape)* 가 분포에 미치는 영향을 측정하기 위해, 같은 평균 수준을 유지하되 *경로 모양*을 (i) 점진적 변화 (linear ramp), (ii) 계단식 변화 (step at midpoint), (iii) 험프 (hump, 중간에 정점 후 하강) 세 가지로 변형하여 비교한다. 본 절은 본 </w:t>
      </w:r>
      <w:r>
        <w:lastRenderedPageBreak/>
        <w:t>모형의 *path shape conditioning* 능력 자체를 검증하며, 동일 평균 하에서도 분포 통계가 의미 있게 달라지는지가 핵심 점검 지표이다.</w:t>
      </w:r>
    </w:p>
    <w:p w14:paraId="75F620ED" w14:textId="77777777" w:rsidR="00543A3C" w:rsidRDefault="00000000">
      <w:r>
        <w:rPr>
          <w:b/>
        </w:rPr>
        <w:t>Table 4.5: 궤도별(shape) 시나리오 — 동일 평균, 다른 path shape (F_long 기준)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4"/>
        <w:gridCol w:w="1725"/>
        <w:gridCol w:w="1725"/>
        <w:gridCol w:w="1723"/>
        <w:gridCol w:w="1723"/>
      </w:tblGrid>
      <w:tr w:rsidR="00543A3C" w14:paraId="26571363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5A0B58" w14:textId="77777777" w:rsidR="00543A3C" w:rsidRDefault="00000000">
            <w:r>
              <w:t>Path Shape</w:t>
            </w:r>
          </w:p>
        </w:tc>
        <w:tc>
          <w:tcPr>
            <w:tcW w:w="1728" w:type="dxa"/>
          </w:tcPr>
          <w:p w14:paraId="5F723ADC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728" w:type="dxa"/>
          </w:tcPr>
          <w:p w14:paraId="3C48E88F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CVaR_1% (mean)</w:t>
            </w:r>
          </w:p>
        </w:tc>
        <w:tc>
          <w:tcPr>
            <w:tcW w:w="1728" w:type="dxa"/>
          </w:tcPr>
          <w:p w14:paraId="540E793C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skew (mean)</w:t>
            </w:r>
          </w:p>
        </w:tc>
        <w:tc>
          <w:tcPr>
            <w:tcW w:w="1728" w:type="dxa"/>
          </w:tcPr>
          <w:p w14:paraId="4A4DD0FB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 (mean)</w:t>
            </w:r>
          </w:p>
        </w:tc>
      </w:tr>
      <w:tr w:rsidR="00543A3C" w14:paraId="691E11B8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8F8D83" w14:textId="77777777" w:rsidR="00543A3C" w:rsidRDefault="00000000">
            <w:r>
              <w:t>Linear ramp (tbill ↓)</w:t>
            </w:r>
          </w:p>
        </w:tc>
        <w:tc>
          <w:tcPr>
            <w:tcW w:w="1728" w:type="dxa"/>
          </w:tcPr>
          <w:p w14:paraId="1F34BE8C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tbill_wr</w:t>
            </w:r>
          </w:p>
        </w:tc>
        <w:tc>
          <w:tcPr>
            <w:tcW w:w="1728" w:type="dxa"/>
          </w:tcPr>
          <w:p w14:paraId="457EC053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AA5043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179FD0E8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67A13EBC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9ABDF3" w14:textId="77777777" w:rsidR="00543A3C" w:rsidRDefault="00000000">
            <w:r>
              <w:t>Step cut (mid)</w:t>
            </w:r>
          </w:p>
        </w:tc>
        <w:tc>
          <w:tcPr>
            <w:tcW w:w="1728" w:type="dxa"/>
          </w:tcPr>
          <w:p w14:paraId="6875E1A6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tbill_wr</w:t>
            </w:r>
          </w:p>
        </w:tc>
        <w:tc>
          <w:tcPr>
            <w:tcW w:w="1728" w:type="dxa"/>
          </w:tcPr>
          <w:p w14:paraId="0D5E9D5C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01C79629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0D85E29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45D7107B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F09C19" w14:textId="77777777" w:rsidR="00543A3C" w:rsidRDefault="00000000">
            <w:r>
              <w:t>Hump</w:t>
            </w:r>
          </w:p>
        </w:tc>
        <w:tc>
          <w:tcPr>
            <w:tcW w:w="1728" w:type="dxa"/>
          </w:tcPr>
          <w:p w14:paraId="3CA130D7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tbill_wr</w:t>
            </w:r>
          </w:p>
        </w:tc>
        <w:tc>
          <w:tcPr>
            <w:tcW w:w="1728" w:type="dxa"/>
          </w:tcPr>
          <w:p w14:paraId="0EDB8612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16B30B7A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DCBFDDE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2DF9A8E5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A008A3" w14:textId="77777777" w:rsidR="00543A3C" w:rsidRDefault="00000000">
            <w:r>
              <w:t>Linear ramp (metab ↑)</w:t>
            </w:r>
          </w:p>
        </w:tc>
        <w:tc>
          <w:tcPr>
            <w:tcW w:w="1728" w:type="dxa"/>
          </w:tcPr>
          <w:p w14:paraId="247839C5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metab_13w</w:t>
            </w:r>
          </w:p>
        </w:tc>
        <w:tc>
          <w:tcPr>
            <w:tcW w:w="1728" w:type="dxa"/>
          </w:tcPr>
          <w:p w14:paraId="334D0B4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DB5FB3B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3973E3D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3E979988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D12C96" w14:textId="77777777" w:rsidR="00543A3C" w:rsidRDefault="00000000">
            <w:r>
              <w:t>Step surge (mid)</w:t>
            </w:r>
          </w:p>
        </w:tc>
        <w:tc>
          <w:tcPr>
            <w:tcW w:w="1728" w:type="dxa"/>
          </w:tcPr>
          <w:p w14:paraId="3CA856B3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metab_13w</w:t>
            </w:r>
          </w:p>
        </w:tc>
        <w:tc>
          <w:tcPr>
            <w:tcW w:w="1728" w:type="dxa"/>
          </w:tcPr>
          <w:p w14:paraId="2112F38F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F168951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4E9ED67F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76891A52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E9D69D" w14:textId="77777777" w:rsidR="00543A3C" w:rsidRDefault="00000000">
            <w:r>
              <w:t>Hump</w:t>
            </w:r>
          </w:p>
        </w:tc>
        <w:tc>
          <w:tcPr>
            <w:tcW w:w="1728" w:type="dxa"/>
          </w:tcPr>
          <w:p w14:paraId="1DDB2791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metab_13w</w:t>
            </w:r>
          </w:p>
        </w:tc>
        <w:tc>
          <w:tcPr>
            <w:tcW w:w="1728" w:type="dxa"/>
          </w:tcPr>
          <w:p w14:paraId="7B89BA0B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DB32610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0CC82D93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04C3A54B" w14:textId="77777777" w:rsidR="00543A3C" w:rsidRDefault="00543A3C"/>
    <w:p w14:paraId="60A8D821" w14:textId="77777777" w:rsidR="00543A3C" w:rsidRDefault="00000000">
      <w:pPr>
        <w:pStyle w:val="31"/>
      </w:pPr>
      <w:r>
        <w:t xml:space="preserve">4.2.3 </w:t>
      </w:r>
      <w:r>
        <w:t>금리</w:t>
      </w:r>
      <w:r>
        <w:t xml:space="preserve"> </w:t>
      </w:r>
      <w:r>
        <w:t>구간별</w:t>
      </w:r>
      <w:r>
        <w:t xml:space="preserve"> </w:t>
      </w:r>
      <w:r>
        <w:t>동행성</w:t>
      </w:r>
      <w:r>
        <w:t xml:space="preserve"> (Rate Regime Stratification)</w:t>
      </w:r>
    </w:p>
    <w:p w14:paraId="4878586F" w14:textId="77777777" w:rsidR="00543A3C" w:rsidRDefault="00000000">
      <w:r>
        <w:t>통화정책 국면(인하·동결·인상)에 따라 본 모형의 시뮬 분포가 어떻게 차별화되는지를 평가하기 위해, 전체 origin 시점을 origin 시점의 단기금리 직전 변동 부호로 층화하여 self-stat 모형(본 모형 변형)과 GARCH-N baseline의 CRPS를 비교한다. 표본 분포 측면에서 인상 구간은 origin 수가 매우 적으나(n=8), Flow 기반 본 모형이 GARCH baseline 대비 유일하게 미세 우위를 보이는 구간으로 확인된다.</w:t>
      </w:r>
    </w:p>
    <w:p w14:paraId="4BE56A1F" w14:textId="77777777" w:rsidR="00543A3C" w:rsidRDefault="00000000">
      <w:r>
        <w:rPr>
          <w:b/>
        </w:rPr>
        <w:t>Table 4.6: 금리 구간별 CRPS (self-stat MAC-Flow 변형 vs GARCH-N)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3"/>
        <w:gridCol w:w="1723"/>
        <w:gridCol w:w="1724"/>
        <w:gridCol w:w="1725"/>
        <w:gridCol w:w="1725"/>
      </w:tblGrid>
      <w:tr w:rsidR="00543A3C" w14:paraId="6892EBA6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251243" w14:textId="77777777" w:rsidR="00543A3C" w:rsidRDefault="00000000">
            <w:r>
              <w:t>금리 구간</w:t>
            </w:r>
          </w:p>
        </w:tc>
        <w:tc>
          <w:tcPr>
            <w:tcW w:w="1728" w:type="dxa"/>
          </w:tcPr>
          <w:p w14:paraId="183A5681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728" w:type="dxa"/>
          </w:tcPr>
          <w:p w14:paraId="11155541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self-stat CRPS</w:t>
            </w:r>
          </w:p>
        </w:tc>
        <w:tc>
          <w:tcPr>
            <w:tcW w:w="1728" w:type="dxa"/>
          </w:tcPr>
          <w:p w14:paraId="7A744F8A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GARCH-N CRPS</w:t>
            </w:r>
          </w:p>
        </w:tc>
        <w:tc>
          <w:tcPr>
            <w:tcW w:w="1728" w:type="dxa"/>
          </w:tcPr>
          <w:p w14:paraId="5B1C526C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 (self − GARCH)</w:t>
            </w:r>
          </w:p>
        </w:tc>
      </w:tr>
      <w:tr w:rsidR="00543A3C" w14:paraId="2D1E47C4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672727" w14:textId="77777777" w:rsidR="00543A3C" w:rsidRDefault="00000000">
            <w:r>
              <w:t>전체</w:t>
            </w:r>
          </w:p>
        </w:tc>
        <w:tc>
          <w:tcPr>
            <w:tcW w:w="1728" w:type="dxa"/>
          </w:tcPr>
          <w:p w14:paraId="7B55F9ED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182</w:t>
            </w:r>
          </w:p>
        </w:tc>
        <w:tc>
          <w:tcPr>
            <w:tcW w:w="1728" w:type="dxa"/>
          </w:tcPr>
          <w:p w14:paraId="2C61F57B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0.01880</w:t>
            </w:r>
          </w:p>
        </w:tc>
        <w:tc>
          <w:tcPr>
            <w:tcW w:w="1728" w:type="dxa"/>
          </w:tcPr>
          <w:p w14:paraId="4513373D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0.01844</w:t>
            </w:r>
          </w:p>
        </w:tc>
        <w:tc>
          <w:tcPr>
            <w:tcW w:w="1728" w:type="dxa"/>
          </w:tcPr>
          <w:p w14:paraId="0D3B0AE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+0.00035</w:t>
            </w:r>
          </w:p>
        </w:tc>
      </w:tr>
      <w:tr w:rsidR="00543A3C" w14:paraId="27D5A4FE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B3E9BD" w14:textId="77777777" w:rsidR="00543A3C" w:rsidRDefault="00000000">
            <w:r>
              <w:t>인하</w:t>
            </w:r>
          </w:p>
        </w:tc>
        <w:tc>
          <w:tcPr>
            <w:tcW w:w="1728" w:type="dxa"/>
          </w:tcPr>
          <w:p w14:paraId="7A1AF90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62</w:t>
            </w:r>
          </w:p>
        </w:tc>
        <w:tc>
          <w:tcPr>
            <w:tcW w:w="1728" w:type="dxa"/>
          </w:tcPr>
          <w:p w14:paraId="77D1A8F6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0.02294</w:t>
            </w:r>
          </w:p>
        </w:tc>
        <w:tc>
          <w:tcPr>
            <w:tcW w:w="1728" w:type="dxa"/>
          </w:tcPr>
          <w:p w14:paraId="414BD097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0.02278</w:t>
            </w:r>
          </w:p>
        </w:tc>
        <w:tc>
          <w:tcPr>
            <w:tcW w:w="1728" w:type="dxa"/>
          </w:tcPr>
          <w:p w14:paraId="148E0800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+0.00016</w:t>
            </w:r>
          </w:p>
        </w:tc>
      </w:tr>
      <w:tr w:rsidR="00543A3C" w14:paraId="2BB56A98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277891" w14:textId="77777777" w:rsidR="00543A3C" w:rsidRDefault="00000000">
            <w:r>
              <w:t>인상 (Flow 우위)</w:t>
            </w:r>
          </w:p>
        </w:tc>
        <w:tc>
          <w:tcPr>
            <w:tcW w:w="1728" w:type="dxa"/>
          </w:tcPr>
          <w:p w14:paraId="674939C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728" w:type="dxa"/>
          </w:tcPr>
          <w:p w14:paraId="7F3A5EBB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0.01480</w:t>
            </w:r>
          </w:p>
        </w:tc>
        <w:tc>
          <w:tcPr>
            <w:tcW w:w="1728" w:type="dxa"/>
          </w:tcPr>
          <w:p w14:paraId="7D512B2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0.01490</w:t>
            </w:r>
          </w:p>
        </w:tc>
        <w:tc>
          <w:tcPr>
            <w:tcW w:w="1728" w:type="dxa"/>
          </w:tcPr>
          <w:p w14:paraId="2DF1AE38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−0.00009</w:t>
            </w:r>
          </w:p>
        </w:tc>
      </w:tr>
    </w:tbl>
    <w:p w14:paraId="69C7114C" w14:textId="77777777" w:rsidR="00543A3C" w:rsidRDefault="00543A3C"/>
    <w:p w14:paraId="14EF86C6" w14:textId="77777777" w:rsidR="00543A3C" w:rsidRDefault="00000000">
      <w:r>
        <w:t xml:space="preserve">해석: 전체/인하 구간에서는 GARCH baseline과 차이가 미미하나, 인상 구간에서 본 모형이 GARCH 대비 미세 우위를 보였다. 이는 본 모형의 path-conditional 흡수가 *특정 거시 regime* </w:t>
      </w:r>
      <w:r>
        <w:lastRenderedPageBreak/>
        <w:t>에서 차별적 효과를 가질 가능성을 시사하나, 인상 구간 표본이 작아(n=8) 통계적 유의성 검정은 §5 한계에서 별도로 논의한다.</w:t>
      </w:r>
    </w:p>
    <w:p w14:paraId="44121E90" w14:textId="77777777" w:rsidR="00543A3C" w:rsidRDefault="00000000">
      <w:pPr>
        <w:pStyle w:val="21"/>
      </w:pPr>
      <w:r>
        <w:t xml:space="preserve">4.3 </w:t>
      </w:r>
      <w:r>
        <w:t>통제</w:t>
      </w:r>
      <w:r>
        <w:t xml:space="preserve"> </w:t>
      </w:r>
      <w:r>
        <w:t>및</w:t>
      </w:r>
      <w:r>
        <w:t xml:space="preserve"> </w:t>
      </w:r>
      <w:r>
        <w:t>제거</w:t>
      </w:r>
      <w:r>
        <w:t xml:space="preserve"> </w:t>
      </w:r>
      <w:r>
        <w:t>실험</w:t>
      </w:r>
      <w:r>
        <w:t xml:space="preserve"> (Ablation Studies)</w:t>
      </w:r>
    </w:p>
    <w:p w14:paraId="062B62D7" w14:textId="77777777" w:rsidR="00543A3C" w:rsidRDefault="00000000">
      <w:r>
        <w:t>본 절은 본 모형의 두 가지 핵심 설계 선택 — 과거 인코더 구조(§3.3.3, §3.4.1)와 거시 궤적 조건화(path-conditional injection, §3.3.1) — 가 결과에 미치는 효과를 분리하여 측정한다.</w:t>
      </w:r>
    </w:p>
    <w:p w14:paraId="497B947E" w14:textId="77777777" w:rsidR="00543A3C" w:rsidRDefault="00000000">
      <w:pPr>
        <w:pStyle w:val="31"/>
      </w:pPr>
      <w:r>
        <w:t>4.3.1 Past Encoder Ablation</w:t>
      </w:r>
    </w:p>
    <w:p w14:paraId="24FC7D11" w14:textId="77777777" w:rsidR="00543A3C" w:rsidRDefault="00000000">
      <w:r>
        <w:t>MLP / LSTM / Transformer / Mamba 네 가지 과거 요약 압축기 변형을 동일 fold(F_long_A, F_long_B_origin, F_long)·동일 NF head·동일 hyperparameter 셋업 (Table 3.7) 하에서 5-seed 학습하고, 3 fold × 5 seed = 15 run pooled mean 결과를 Table 4.6에 정리한다.</w:t>
      </w:r>
    </w:p>
    <w:p w14:paraId="0556C01C" w14:textId="77777777" w:rsidR="00543A3C" w:rsidRDefault="00000000">
      <w:r>
        <w:rPr>
          <w:b/>
        </w:rPr>
        <w:t>Table 4.7: Past Encoder Ablation — 3 fold × 5-seed pooled mean (best_specs.py Phase 2)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5"/>
        <w:gridCol w:w="1724"/>
        <w:gridCol w:w="1722"/>
        <w:gridCol w:w="1723"/>
        <w:gridCol w:w="1726"/>
      </w:tblGrid>
      <w:tr w:rsidR="00543A3C" w14:paraId="3E524231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1497DC" w14:textId="77777777" w:rsidR="00543A3C" w:rsidRDefault="00000000">
            <w:r>
              <w:t>Encoder</w:t>
            </w:r>
          </w:p>
        </w:tc>
        <w:tc>
          <w:tcPr>
            <w:tcW w:w="1728" w:type="dxa"/>
          </w:tcPr>
          <w:p w14:paraId="6D12BAC5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NLL/week (z)</w:t>
            </w:r>
          </w:p>
        </w:tc>
        <w:tc>
          <w:tcPr>
            <w:tcW w:w="1728" w:type="dxa"/>
          </w:tcPr>
          <w:p w14:paraId="02940E7B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EMD</w:t>
            </w:r>
          </w:p>
        </w:tc>
        <w:tc>
          <w:tcPr>
            <w:tcW w:w="1728" w:type="dxa"/>
          </w:tcPr>
          <w:p w14:paraId="04FC425A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CVaR_5% diff</w:t>
            </w:r>
          </w:p>
        </w:tc>
        <w:tc>
          <w:tcPr>
            <w:tcW w:w="1728" w:type="dxa"/>
          </w:tcPr>
          <w:p w14:paraId="5C8A3CFB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Coverage_80</w:t>
            </w:r>
          </w:p>
        </w:tc>
      </w:tr>
      <w:tr w:rsidR="00543A3C" w14:paraId="2499E181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C21442" w14:textId="77777777" w:rsidR="00543A3C" w:rsidRDefault="00000000">
            <w:r>
              <w:t>MLP (본 모형)</w:t>
            </w:r>
          </w:p>
        </w:tc>
        <w:tc>
          <w:tcPr>
            <w:tcW w:w="1728" w:type="dxa"/>
          </w:tcPr>
          <w:p w14:paraId="54902C9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1.2919 ± 0.1140</w:t>
            </w:r>
          </w:p>
        </w:tc>
        <w:tc>
          <w:tcPr>
            <w:tcW w:w="1728" w:type="dxa"/>
          </w:tcPr>
          <w:p w14:paraId="3A0BD6E7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0.00397</w:t>
            </w:r>
          </w:p>
        </w:tc>
        <w:tc>
          <w:tcPr>
            <w:tcW w:w="1728" w:type="dxa"/>
          </w:tcPr>
          <w:p w14:paraId="73403647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+0.00135</w:t>
            </w:r>
          </w:p>
        </w:tc>
        <w:tc>
          <w:tcPr>
            <w:tcW w:w="1728" w:type="dxa"/>
          </w:tcPr>
          <w:p w14:paraId="016F443F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0.798</w:t>
            </w:r>
          </w:p>
        </w:tc>
      </w:tr>
      <w:tr w:rsidR="00543A3C" w14:paraId="027D8234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6CE9AE" w14:textId="77777777" w:rsidR="00543A3C" w:rsidRDefault="00000000">
            <w:r>
              <w:t>LSTM</w:t>
            </w:r>
          </w:p>
        </w:tc>
        <w:tc>
          <w:tcPr>
            <w:tcW w:w="1728" w:type="dxa"/>
          </w:tcPr>
          <w:p w14:paraId="734D990E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1.3220 ± 0.1096</w:t>
            </w:r>
          </w:p>
        </w:tc>
        <w:tc>
          <w:tcPr>
            <w:tcW w:w="1728" w:type="dxa"/>
          </w:tcPr>
          <w:p w14:paraId="02F59258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0.00363</w:t>
            </w:r>
          </w:p>
        </w:tc>
        <w:tc>
          <w:tcPr>
            <w:tcW w:w="1728" w:type="dxa"/>
          </w:tcPr>
          <w:p w14:paraId="21FBEEF2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+0.00967</w:t>
            </w:r>
          </w:p>
        </w:tc>
        <w:tc>
          <w:tcPr>
            <w:tcW w:w="1728" w:type="dxa"/>
          </w:tcPr>
          <w:p w14:paraId="590A7D80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0.730</w:t>
            </w:r>
          </w:p>
        </w:tc>
      </w:tr>
      <w:tr w:rsidR="00543A3C" w14:paraId="2E1DDAE5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F8AB2E" w14:textId="77777777" w:rsidR="00543A3C" w:rsidRDefault="00000000">
            <w:r>
              <w:t>Transformer</w:t>
            </w:r>
          </w:p>
        </w:tc>
        <w:tc>
          <w:tcPr>
            <w:tcW w:w="1728" w:type="dxa"/>
          </w:tcPr>
          <w:p w14:paraId="15CBD69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1.3715 ± 0.1313</w:t>
            </w:r>
          </w:p>
        </w:tc>
        <w:tc>
          <w:tcPr>
            <w:tcW w:w="1728" w:type="dxa"/>
          </w:tcPr>
          <w:p w14:paraId="47F3FEED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0.00463</w:t>
            </w:r>
          </w:p>
        </w:tc>
        <w:tc>
          <w:tcPr>
            <w:tcW w:w="1728" w:type="dxa"/>
          </w:tcPr>
          <w:p w14:paraId="76879A0B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+0.00822</w:t>
            </w:r>
          </w:p>
        </w:tc>
        <w:tc>
          <w:tcPr>
            <w:tcW w:w="1728" w:type="dxa"/>
          </w:tcPr>
          <w:p w14:paraId="4B2D90EE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0.725</w:t>
            </w:r>
          </w:p>
        </w:tc>
      </w:tr>
      <w:tr w:rsidR="00543A3C" w14:paraId="605E6181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635443" w14:textId="77777777" w:rsidR="00543A3C" w:rsidRDefault="00000000">
            <w:r>
              <w:t>Mamba</w:t>
            </w:r>
          </w:p>
        </w:tc>
        <w:tc>
          <w:tcPr>
            <w:tcW w:w="1728" w:type="dxa"/>
          </w:tcPr>
          <w:p w14:paraId="5FA47CB5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1.3385 ± 0.1159</w:t>
            </w:r>
          </w:p>
        </w:tc>
        <w:tc>
          <w:tcPr>
            <w:tcW w:w="1728" w:type="dxa"/>
          </w:tcPr>
          <w:p w14:paraId="44511AF3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0.00426</w:t>
            </w:r>
          </w:p>
        </w:tc>
        <w:tc>
          <w:tcPr>
            <w:tcW w:w="1728" w:type="dxa"/>
          </w:tcPr>
          <w:p w14:paraId="7683A508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+0.00067</w:t>
            </w:r>
          </w:p>
        </w:tc>
        <w:tc>
          <w:tcPr>
            <w:tcW w:w="1728" w:type="dxa"/>
          </w:tcPr>
          <w:p w14:paraId="335F0C0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0.815</w:t>
            </w:r>
          </w:p>
        </w:tc>
      </w:tr>
    </w:tbl>
    <w:p w14:paraId="1FCF8BB3" w14:textId="77777777" w:rsidR="00543A3C" w:rsidRDefault="00543A3C"/>
    <w:p w14:paraId="782F12D6" w14:textId="77777777" w:rsidR="00543A3C" w:rsidRDefault="00000000">
      <w:r>
        <w:t>MLP encoder 는 NLL 기준 최저값(1.2919)을 보였으며, Mamba encoder 는 CVaR diff (+0.00067) 와 Coverage_80 (0.815) 에서 가장 안정적인 꼬리·구간 신뢰도를 보였다. Transformer 는 NLL·EMD 모두 가장 약한 성능을 나타냈다. encoder 간 DM 검정 결과는 Table 4.8에 정리한다.</w:t>
      </w:r>
    </w:p>
    <w:p w14:paraId="40F2A084" w14:textId="77777777" w:rsidR="00543A3C" w:rsidRDefault="00000000">
      <w:r>
        <w:rPr>
          <w:b/>
        </w:rPr>
        <w:t>Table 4.8: Past Encoder 간 DM 검정 (양측 p값)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4"/>
        <w:gridCol w:w="2156"/>
      </w:tblGrid>
      <w:tr w:rsidR="00543A3C" w14:paraId="5955FD56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04BCB3" w14:textId="77777777" w:rsidR="00543A3C" w:rsidRDefault="00000000">
            <w:r>
              <w:t>비교 쌍</w:t>
            </w:r>
          </w:p>
        </w:tc>
        <w:tc>
          <w:tcPr>
            <w:tcW w:w="2160" w:type="dxa"/>
          </w:tcPr>
          <w:p w14:paraId="4BC7E336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NLL DM p</w:t>
            </w:r>
          </w:p>
        </w:tc>
        <w:tc>
          <w:tcPr>
            <w:tcW w:w="2160" w:type="dxa"/>
          </w:tcPr>
          <w:p w14:paraId="4E6473B2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CRPS DM p</w:t>
            </w:r>
          </w:p>
        </w:tc>
        <w:tc>
          <w:tcPr>
            <w:tcW w:w="2160" w:type="dxa"/>
          </w:tcPr>
          <w:p w14:paraId="7EB74EC6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CVaR_1% DM p</w:t>
            </w:r>
          </w:p>
        </w:tc>
      </w:tr>
      <w:tr w:rsidR="00543A3C" w14:paraId="3DB903D7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E4AC60" w14:textId="77777777" w:rsidR="00543A3C" w:rsidRDefault="00000000">
            <w:r>
              <w:t>MLP vs LSTM</w:t>
            </w:r>
          </w:p>
        </w:tc>
        <w:tc>
          <w:tcPr>
            <w:tcW w:w="2160" w:type="dxa"/>
          </w:tcPr>
          <w:p w14:paraId="29B5BA70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3BBE332E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0ABE330C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7C6F469F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D51695" w14:textId="77777777" w:rsidR="00543A3C" w:rsidRDefault="00000000">
            <w:r>
              <w:t>MLP vs Transformer</w:t>
            </w:r>
          </w:p>
        </w:tc>
        <w:tc>
          <w:tcPr>
            <w:tcW w:w="2160" w:type="dxa"/>
          </w:tcPr>
          <w:p w14:paraId="72D05D45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3E9705B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42C43698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017F0FA6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F5470F" w14:textId="77777777" w:rsidR="00543A3C" w:rsidRDefault="00000000">
            <w:r>
              <w:t>MLP vs Mamba</w:t>
            </w:r>
          </w:p>
        </w:tc>
        <w:tc>
          <w:tcPr>
            <w:tcW w:w="2160" w:type="dxa"/>
          </w:tcPr>
          <w:p w14:paraId="03B3E9B0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2818B33F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56A1351A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543A3C" w14:paraId="546DDE43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8807AF" w14:textId="77777777" w:rsidR="00543A3C" w:rsidRDefault="00000000">
            <w:r>
              <w:t>LSTM vs Mamba</w:t>
            </w:r>
          </w:p>
        </w:tc>
        <w:tc>
          <w:tcPr>
            <w:tcW w:w="2160" w:type="dxa"/>
          </w:tcPr>
          <w:p w14:paraId="379B76C7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62288A17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2160" w:type="dxa"/>
          </w:tcPr>
          <w:p w14:paraId="4846851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</w:tr>
    </w:tbl>
    <w:p w14:paraId="15F48EAD" w14:textId="77777777" w:rsidR="00543A3C" w:rsidRDefault="00543A3C"/>
    <w:p w14:paraId="6212509F" w14:textId="77777777" w:rsidR="00543A3C" w:rsidRDefault="00000000">
      <w:pPr>
        <w:pStyle w:val="31"/>
      </w:pPr>
      <w:r>
        <w:lastRenderedPageBreak/>
        <w:t>4.3.2 Path-mask Ablation</w:t>
      </w:r>
    </w:p>
    <w:p w14:paraId="73ABD26E" w14:textId="77777777" w:rsidR="00543A3C" w:rsidRDefault="00000000">
      <w:r>
        <w:t>본 모형의 path-conditional 구조가 결과에 기여하는 효용을 분리하기 위해, 미래 거시 path (tbill_wr, metab_13w) 채널을 학습·시뮬 모두에서 마스킹하여 origin 시점 고정 조건만 사용하는 fixed-condition 다운그레이드 변형을 비교한다. 동일 fold·동일 encoder(MLP)·동일 hyperparameter·5-seed 학습 결과를 Table 4.8에 정리한다.</w:t>
      </w:r>
    </w:p>
    <w:p w14:paraId="21B4AAAB" w14:textId="77777777" w:rsidR="00543A3C" w:rsidRDefault="00000000">
      <w:r>
        <w:rPr>
          <w:b/>
        </w:rPr>
        <w:t>Table 4.9: Path-mask Ablation — MAC-Flow (unmask) vs Fixed-condition (mask)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5"/>
        <w:gridCol w:w="1721"/>
        <w:gridCol w:w="1722"/>
        <w:gridCol w:w="1724"/>
      </w:tblGrid>
      <w:tr w:rsidR="00543A3C" w14:paraId="508F09A9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041A65" w14:textId="77777777" w:rsidR="00543A3C" w:rsidRDefault="00000000">
            <w:r>
              <w:t>Fold</w:t>
            </w:r>
          </w:p>
        </w:tc>
        <w:tc>
          <w:tcPr>
            <w:tcW w:w="1728" w:type="dxa"/>
          </w:tcPr>
          <w:p w14:paraId="577557FA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조건</w:t>
            </w:r>
          </w:p>
        </w:tc>
        <w:tc>
          <w:tcPr>
            <w:tcW w:w="1728" w:type="dxa"/>
          </w:tcPr>
          <w:p w14:paraId="4BBCF001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CRPS</w:t>
            </w:r>
          </w:p>
        </w:tc>
        <w:tc>
          <w:tcPr>
            <w:tcW w:w="1728" w:type="dxa"/>
          </w:tcPr>
          <w:p w14:paraId="2A503C91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cov_95</w:t>
            </w:r>
          </w:p>
        </w:tc>
        <w:tc>
          <w:tcPr>
            <w:tcW w:w="1728" w:type="dxa"/>
          </w:tcPr>
          <w:p w14:paraId="63305739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비고</w:t>
            </w:r>
          </w:p>
        </w:tc>
      </w:tr>
      <w:tr w:rsidR="00543A3C" w14:paraId="751911C4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727E13" w14:textId="77777777" w:rsidR="00543A3C" w:rsidRDefault="00000000">
            <w:r>
              <w:t>F_gfc</w:t>
            </w:r>
          </w:p>
        </w:tc>
        <w:tc>
          <w:tcPr>
            <w:tcW w:w="1728" w:type="dxa"/>
          </w:tcPr>
          <w:p w14:paraId="355B650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 (unmask, 본 모형)</w:t>
            </w:r>
          </w:p>
        </w:tc>
        <w:tc>
          <w:tcPr>
            <w:tcW w:w="1728" w:type="dxa"/>
          </w:tcPr>
          <w:p w14:paraId="0E3FE4B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4435D6CF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07EA1FB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NLL=1.521 (5-seed mean)</w:t>
            </w:r>
          </w:p>
        </w:tc>
      </w:tr>
      <w:tr w:rsidR="00543A3C" w14:paraId="56749185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CB8882" w14:textId="77777777" w:rsidR="00543A3C" w:rsidRDefault="00000000">
            <w:r>
              <w:t>F_gfc</w:t>
            </w:r>
          </w:p>
        </w:tc>
        <w:tc>
          <w:tcPr>
            <w:tcW w:w="1728" w:type="dxa"/>
          </w:tcPr>
          <w:p w14:paraId="6440CA40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Fixed-condition (mask, metab_both)</w:t>
            </w:r>
          </w:p>
        </w:tc>
        <w:tc>
          <w:tcPr>
            <w:tcW w:w="1728" w:type="dxa"/>
          </w:tcPr>
          <w:p w14:paraId="249BF017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0.0191</w:t>
            </w:r>
          </w:p>
        </w:tc>
        <w:tc>
          <w:tcPr>
            <w:tcW w:w="1728" w:type="dxa"/>
          </w:tcPr>
          <w:p w14:paraId="0D5658FB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0.836</w:t>
            </w:r>
          </w:p>
        </w:tc>
        <w:tc>
          <w:tcPr>
            <w:tcW w:w="1728" w:type="dxa"/>
          </w:tcPr>
          <w:p w14:paraId="44A0589E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5-seed mean</w:t>
            </w:r>
          </w:p>
        </w:tc>
      </w:tr>
      <w:tr w:rsidR="00543A3C" w14:paraId="4B0D2AE4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FF7947" w14:textId="77777777" w:rsidR="00543A3C" w:rsidRDefault="00000000">
            <w:r>
              <w:t>F_long_A</w:t>
            </w:r>
          </w:p>
        </w:tc>
        <w:tc>
          <w:tcPr>
            <w:tcW w:w="1728" w:type="dxa"/>
          </w:tcPr>
          <w:p w14:paraId="73DC6A16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 (unmask)</w:t>
            </w:r>
          </w:p>
        </w:tc>
        <w:tc>
          <w:tcPr>
            <w:tcW w:w="1728" w:type="dxa"/>
          </w:tcPr>
          <w:p w14:paraId="69DED144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40F008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E9451A5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43A3C" w14:paraId="42DD1F87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3341B9" w14:textId="77777777" w:rsidR="00543A3C" w:rsidRDefault="00000000">
            <w:r>
              <w:t>F_long_A</w:t>
            </w:r>
          </w:p>
        </w:tc>
        <w:tc>
          <w:tcPr>
            <w:tcW w:w="1728" w:type="dxa"/>
          </w:tcPr>
          <w:p w14:paraId="706D2853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Fixed-condition (mask)</w:t>
            </w:r>
          </w:p>
        </w:tc>
        <w:tc>
          <w:tcPr>
            <w:tcW w:w="1728" w:type="dxa"/>
          </w:tcPr>
          <w:p w14:paraId="26B0FB5B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EA787A1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C0B26D2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543A3C" w14:paraId="0204FA3D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0F64B2" w14:textId="77777777" w:rsidR="00543A3C" w:rsidRDefault="00000000">
            <w:r>
              <w:t>F_long_B_origin</w:t>
            </w:r>
          </w:p>
        </w:tc>
        <w:tc>
          <w:tcPr>
            <w:tcW w:w="1728" w:type="dxa"/>
          </w:tcPr>
          <w:p w14:paraId="4196D4A9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 (unmask)</w:t>
            </w:r>
          </w:p>
        </w:tc>
        <w:tc>
          <w:tcPr>
            <w:tcW w:w="1728" w:type="dxa"/>
          </w:tcPr>
          <w:p w14:paraId="5269229F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66215B0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1BE6D84E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43A3C" w14:paraId="59A8D668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0097BB" w14:textId="77777777" w:rsidR="00543A3C" w:rsidRDefault="00000000">
            <w:r>
              <w:t>F_long_B_origin</w:t>
            </w:r>
          </w:p>
        </w:tc>
        <w:tc>
          <w:tcPr>
            <w:tcW w:w="1728" w:type="dxa"/>
          </w:tcPr>
          <w:p w14:paraId="75C9A2CC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Fixed-condition (mask)</w:t>
            </w:r>
          </w:p>
        </w:tc>
        <w:tc>
          <w:tcPr>
            <w:tcW w:w="1728" w:type="dxa"/>
          </w:tcPr>
          <w:p w14:paraId="53774FFD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3447BB2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154A2CE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543A3C" w14:paraId="310191B4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363ABC" w14:textId="77777777" w:rsidR="00543A3C" w:rsidRDefault="00000000">
            <w:r>
              <w:t>F_long</w:t>
            </w:r>
          </w:p>
        </w:tc>
        <w:tc>
          <w:tcPr>
            <w:tcW w:w="1728" w:type="dxa"/>
          </w:tcPr>
          <w:p w14:paraId="647807CD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MAC-Flow (unmask)</w:t>
            </w:r>
          </w:p>
        </w:tc>
        <w:tc>
          <w:tcPr>
            <w:tcW w:w="1728" w:type="dxa"/>
          </w:tcPr>
          <w:p w14:paraId="6BD02494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2B182B31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593DC028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43A3C" w14:paraId="53F20B84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3F71B2" w14:textId="77777777" w:rsidR="00543A3C" w:rsidRDefault="00000000">
            <w:r>
              <w:t>F_long</w:t>
            </w:r>
          </w:p>
        </w:tc>
        <w:tc>
          <w:tcPr>
            <w:tcW w:w="1728" w:type="dxa"/>
          </w:tcPr>
          <w:p w14:paraId="30F98232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Fixed-condition (mask)</w:t>
            </w:r>
          </w:p>
        </w:tc>
        <w:tc>
          <w:tcPr>
            <w:tcW w:w="1728" w:type="dxa"/>
          </w:tcPr>
          <w:p w14:paraId="6F048B68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1C650D6B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[TBD]</w:t>
            </w:r>
          </w:p>
        </w:tc>
        <w:tc>
          <w:tcPr>
            <w:tcW w:w="1728" w:type="dxa"/>
          </w:tcPr>
          <w:p w14:paraId="6BC0866E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07B0B3FA" w14:textId="77777777" w:rsidR="00543A3C" w:rsidRDefault="00543A3C"/>
    <w:p w14:paraId="20F53C50" w14:textId="77777777" w:rsidR="00543A3C" w:rsidRDefault="00000000">
      <w:r>
        <w:t>F_gfc 가용 결과: 미래 거시 path 를 마스킹한 fixed-condition 변형(metab_both, MLP encoder, 5-seed mean)의 CRPS=0.0191, cov_95=0.836 이다. unmask 본 모형 (Raw-vol + 13w skew + MLP, NLL=1.521) 대비 CRPS·cov_95 직접 비교는 동일 metric 산출 완료 후 갱신한다. F_long_A·F_long_B_origin·F_long 의 path-mask 실험은 추가 inference 필요.</w:t>
      </w:r>
    </w:p>
    <w:p w14:paraId="7B178F44" w14:textId="77777777" w:rsidR="00543A3C" w:rsidRDefault="00000000">
      <w:pPr>
        <w:pStyle w:val="31"/>
      </w:pPr>
      <w:r>
        <w:lastRenderedPageBreak/>
        <w:t xml:space="preserve">4.3.3 </w:t>
      </w:r>
      <w:r>
        <w:t>화폐</w:t>
      </w:r>
      <w:r>
        <w:t xml:space="preserve"> </w:t>
      </w:r>
      <w:r>
        <w:t>신호</w:t>
      </w:r>
      <w:r>
        <w:t xml:space="preserve"> Ablation (metab effect)</w:t>
      </w:r>
    </w:p>
    <w:p w14:paraId="51E02B79" w14:textId="77777777" w:rsidR="00543A3C" w:rsidRDefault="00000000">
      <w:r>
        <w:t>초과 유동성 지표(metab_13w)의 모형 기여를 분리하기 위해, 본 모형의 baseline 구성 (ch6_mlp, 6채널 MLP encoder)과 metab 을 시점별 condition(dynamic context)으로 추가한 구성(metab_both) 간의 분포 성능을 5-seed multi-run pooled 로 비교한다. 추가로 F_gfc 위기 fold 에서 self-stat 변형(prevret + volDC 만 사용)과 metab_both 의 비교를 통해, 자기통계량만으로 가능한 성능과 metab 추가 효용의 분리를 시도한다.</w:t>
      </w:r>
    </w:p>
    <w:p w14:paraId="1FF09FE5" w14:textId="77777777" w:rsidR="00543A3C" w:rsidRDefault="00000000">
      <w:r>
        <w:rPr>
          <w:b/>
        </w:rPr>
        <w:t>Table 4.10: 화폐 신호 Ablation — ch6_mlp baseline vs metab_both (3 fold pooled, MLP encoder)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6"/>
        <w:gridCol w:w="1719"/>
        <w:gridCol w:w="1725"/>
        <w:gridCol w:w="1725"/>
        <w:gridCol w:w="1725"/>
      </w:tblGrid>
      <w:tr w:rsidR="00543A3C" w14:paraId="78E340DF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32CCFC" w14:textId="77777777" w:rsidR="00543A3C" w:rsidRDefault="00000000">
            <w:r>
              <w:t>구성</w:t>
            </w:r>
          </w:p>
        </w:tc>
        <w:tc>
          <w:tcPr>
            <w:tcW w:w="1728" w:type="dxa"/>
          </w:tcPr>
          <w:p w14:paraId="50EED39C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 run</w:t>
            </w:r>
          </w:p>
        </w:tc>
        <w:tc>
          <w:tcPr>
            <w:tcW w:w="1728" w:type="dxa"/>
          </w:tcPr>
          <w:p w14:paraId="7538EF72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CRPS (mean±std)</w:t>
            </w:r>
          </w:p>
        </w:tc>
        <w:tc>
          <w:tcPr>
            <w:tcW w:w="1728" w:type="dxa"/>
          </w:tcPr>
          <w:p w14:paraId="2446D836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EMD (mean±std)</w:t>
            </w:r>
          </w:p>
        </w:tc>
        <w:tc>
          <w:tcPr>
            <w:tcW w:w="1728" w:type="dxa"/>
          </w:tcPr>
          <w:p w14:paraId="4CE14364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cov_95 (mean±std)</w:t>
            </w:r>
          </w:p>
        </w:tc>
      </w:tr>
      <w:tr w:rsidR="00543A3C" w14:paraId="42FEA170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3C9A48" w14:textId="77777777" w:rsidR="00543A3C" w:rsidRDefault="00000000">
            <w:r>
              <w:t>ch6_mlp (baseline, metab 없음)</w:t>
            </w:r>
          </w:p>
        </w:tc>
        <w:tc>
          <w:tcPr>
            <w:tcW w:w="1728" w:type="dxa"/>
          </w:tcPr>
          <w:p w14:paraId="4CF78BF4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728" w:type="dxa"/>
          </w:tcPr>
          <w:p w14:paraId="4FC0FAA3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0.0118 ± 0.002</w:t>
            </w:r>
          </w:p>
        </w:tc>
        <w:tc>
          <w:tcPr>
            <w:tcW w:w="1728" w:type="dxa"/>
          </w:tcPr>
          <w:p w14:paraId="395C27BE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728" w:type="dxa"/>
          </w:tcPr>
          <w:p w14:paraId="1F6D666A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43A3C" w14:paraId="4518469B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84109E" w14:textId="77777777" w:rsidR="00543A3C" w:rsidRDefault="00000000">
            <w:r>
              <w:t>metab_both (시점별 metab 조건화)</w:t>
            </w:r>
          </w:p>
        </w:tc>
        <w:tc>
          <w:tcPr>
            <w:tcW w:w="1728" w:type="dxa"/>
          </w:tcPr>
          <w:p w14:paraId="0E7E497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1DD4A8A1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0.0121 ± 0.003</w:t>
            </w:r>
          </w:p>
        </w:tc>
        <w:tc>
          <w:tcPr>
            <w:tcW w:w="1728" w:type="dxa"/>
          </w:tcPr>
          <w:p w14:paraId="0255F8E4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0.0034 ± 0.001</w:t>
            </w:r>
          </w:p>
        </w:tc>
        <w:tc>
          <w:tcPr>
            <w:tcW w:w="1728" w:type="dxa"/>
          </w:tcPr>
          <w:p w14:paraId="3739F27C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0.946 ± 0.053</w:t>
            </w:r>
          </w:p>
        </w:tc>
      </w:tr>
    </w:tbl>
    <w:p w14:paraId="4F5984B2" w14:textId="77777777" w:rsidR="00543A3C" w:rsidRDefault="00543A3C"/>
    <w:p w14:paraId="38447915" w14:textId="77777777" w:rsidR="00543A3C" w:rsidRDefault="00000000">
      <w:r>
        <w:t>해석: 3 fold pooled 기준 metab_both 의 CRPS(0.0121)는 ch6_mlp baseline(0.0118)과 통계적 차이가 작으나, cov_95=0.946 의 안정적 95% 신뢰구간 적중률을 보인다. metab 추가의 효용은 *평균 CRPS* 보다는 *분포 신뢰구간 안정성* 차원에서 두드러진다.</w:t>
      </w:r>
    </w:p>
    <w:p w14:paraId="35E5DAFE" w14:textId="77777777" w:rsidR="00543A3C" w:rsidRDefault="00000000">
      <w:r>
        <w:rPr>
          <w:b/>
        </w:rPr>
        <w:t>Table 4.11: F_gfc 위기 fold — self-stat 변형 vs metab_both (5-seed mean)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57"/>
        <w:gridCol w:w="2154"/>
        <w:gridCol w:w="2154"/>
        <w:gridCol w:w="2155"/>
      </w:tblGrid>
      <w:tr w:rsidR="00543A3C" w14:paraId="1C868BE9" w14:textId="77777777" w:rsidTr="00543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0F1D3C" w14:textId="77777777" w:rsidR="00543A3C" w:rsidRDefault="00000000">
            <w:r>
              <w:t>구성</w:t>
            </w:r>
          </w:p>
        </w:tc>
        <w:tc>
          <w:tcPr>
            <w:tcW w:w="2160" w:type="dxa"/>
          </w:tcPr>
          <w:p w14:paraId="34E17445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CRPS</w:t>
            </w:r>
          </w:p>
        </w:tc>
        <w:tc>
          <w:tcPr>
            <w:tcW w:w="2160" w:type="dxa"/>
          </w:tcPr>
          <w:p w14:paraId="48363D01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EMD</w:t>
            </w:r>
          </w:p>
        </w:tc>
        <w:tc>
          <w:tcPr>
            <w:tcW w:w="2160" w:type="dxa"/>
          </w:tcPr>
          <w:p w14:paraId="63CF2335" w14:textId="77777777" w:rsidR="00543A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cov_95</w:t>
            </w:r>
          </w:p>
        </w:tc>
      </w:tr>
      <w:tr w:rsidR="00543A3C" w14:paraId="1E1321D7" w14:textId="77777777" w:rsidTr="00543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B23372" w14:textId="77777777" w:rsidR="00543A3C" w:rsidRDefault="00000000">
            <w:r>
              <w:t>self-stat (prevret + volDC 만)</w:t>
            </w:r>
          </w:p>
        </w:tc>
        <w:tc>
          <w:tcPr>
            <w:tcW w:w="2160" w:type="dxa"/>
          </w:tcPr>
          <w:p w14:paraId="7F6C9964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0.0188</w:t>
            </w:r>
          </w:p>
        </w:tc>
        <w:tc>
          <w:tcPr>
            <w:tcW w:w="2160" w:type="dxa"/>
          </w:tcPr>
          <w:p w14:paraId="044590A3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0.0058</w:t>
            </w:r>
          </w:p>
        </w:tc>
        <w:tc>
          <w:tcPr>
            <w:tcW w:w="2160" w:type="dxa"/>
          </w:tcPr>
          <w:p w14:paraId="7BCA61B4" w14:textId="77777777" w:rsidR="00543A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0.891</w:t>
            </w:r>
          </w:p>
        </w:tc>
      </w:tr>
      <w:tr w:rsidR="00543A3C" w14:paraId="3B286961" w14:textId="77777777" w:rsidTr="00543A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05FADD" w14:textId="77777777" w:rsidR="00543A3C" w:rsidRDefault="00000000">
            <w:r>
              <w:t>metab_both (5-seed mean)</w:t>
            </w:r>
          </w:p>
        </w:tc>
        <w:tc>
          <w:tcPr>
            <w:tcW w:w="2160" w:type="dxa"/>
          </w:tcPr>
          <w:p w14:paraId="0375CE40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0.0191</w:t>
            </w:r>
          </w:p>
        </w:tc>
        <w:tc>
          <w:tcPr>
            <w:tcW w:w="2160" w:type="dxa"/>
          </w:tcPr>
          <w:p w14:paraId="5976182F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</w:tcPr>
          <w:p w14:paraId="228A9FFD" w14:textId="77777777" w:rsidR="00543A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185F781F" w14:textId="77777777" w:rsidR="00543A3C" w:rsidRDefault="00543A3C"/>
    <w:p w14:paraId="218FF47C" w14:textId="77777777" w:rsidR="00543A3C" w:rsidRDefault="00000000">
      <w:r>
        <w:t xml:space="preserve">F_gfc 결과: self-stat 변형이 metab_both 와 CRPS 거의 동일하면서 cov_95=0.891 의 구간 적중률을 확보한다. 즉 F_gfc 위기 fold 의 변동성은 *자기통계량(prevret + volDC)* 에 의해 상당 </w:t>
      </w:r>
      <w:r>
        <w:lastRenderedPageBreak/>
        <w:t>부분 설명되며, metab 의 한계 기여는 비위기 fold(F_long_A/B/long)에서 더 명확하다는 가능성을 시사한다 (전체 fold 비교는 후속 분석).</w:t>
      </w:r>
    </w:p>
    <w:sectPr w:rsidR="00543A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091A1" w14:textId="77777777" w:rsidR="00DB7ED7" w:rsidRDefault="00DB7ED7" w:rsidP="001E00E6">
      <w:pPr>
        <w:spacing w:after="0" w:line="240" w:lineRule="auto"/>
      </w:pPr>
      <w:r>
        <w:separator/>
      </w:r>
    </w:p>
  </w:endnote>
  <w:endnote w:type="continuationSeparator" w:id="0">
    <w:p w14:paraId="748FD638" w14:textId="77777777" w:rsidR="00DB7ED7" w:rsidRDefault="00DB7ED7" w:rsidP="001E0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CDF3D" w14:textId="77777777" w:rsidR="00DB7ED7" w:rsidRDefault="00DB7ED7" w:rsidP="001E00E6">
      <w:pPr>
        <w:spacing w:after="0" w:line="240" w:lineRule="auto"/>
      </w:pPr>
      <w:r>
        <w:separator/>
      </w:r>
    </w:p>
  </w:footnote>
  <w:footnote w:type="continuationSeparator" w:id="0">
    <w:p w14:paraId="47BDA3CF" w14:textId="77777777" w:rsidR="00DB7ED7" w:rsidRDefault="00DB7ED7" w:rsidP="001E00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147168">
    <w:abstractNumId w:val="8"/>
  </w:num>
  <w:num w:numId="2" w16cid:durableId="1481969638">
    <w:abstractNumId w:val="6"/>
  </w:num>
  <w:num w:numId="3" w16cid:durableId="445932634">
    <w:abstractNumId w:val="5"/>
  </w:num>
  <w:num w:numId="4" w16cid:durableId="149912653">
    <w:abstractNumId w:val="4"/>
  </w:num>
  <w:num w:numId="5" w16cid:durableId="1680698496">
    <w:abstractNumId w:val="7"/>
  </w:num>
  <w:num w:numId="6" w16cid:durableId="346493236">
    <w:abstractNumId w:val="3"/>
  </w:num>
  <w:num w:numId="7" w16cid:durableId="888953844">
    <w:abstractNumId w:val="2"/>
  </w:num>
  <w:num w:numId="8" w16cid:durableId="1653217133">
    <w:abstractNumId w:val="1"/>
  </w:num>
  <w:num w:numId="9" w16cid:durableId="31333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0E6"/>
    <w:rsid w:val="002623BA"/>
    <w:rsid w:val="0029639D"/>
    <w:rsid w:val="00326F90"/>
    <w:rsid w:val="00543A3C"/>
    <w:rsid w:val="00AA1D8D"/>
    <w:rsid w:val="00B47730"/>
    <w:rsid w:val="00CB0664"/>
    <w:rsid w:val="00DB7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1E2F0D"/>
  <w14:defaultImageDpi w14:val="300"/>
  <w15:docId w15:val="{BC7F2B59-EABD-4682-8A63-A540D2BD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1377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희승 정</cp:lastModifiedBy>
  <cp:revision>2</cp:revision>
  <dcterms:created xsi:type="dcterms:W3CDTF">2026-05-31T09:29:00Z</dcterms:created>
  <dcterms:modified xsi:type="dcterms:W3CDTF">2026-05-31T09:29:00Z</dcterms:modified>
  <cp:category/>
</cp:coreProperties>
</file>