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Homeostatic Financial Agent</w:t>
      </w:r>
    </w:p>
    <w:p>
      <w:pPr>
        <w:jc w:val="center"/>
      </w:pPr>
      <w:r>
        <w:rPr>
          <w:sz w:val="28"/>
        </w:rPr>
        <w:t>2층 항상성 구조 기반 투자 행동 출현 실험</w:t>
      </w:r>
    </w:p>
    <w:p/>
    <w:p>
      <w:pPr>
        <w:jc w:val="center"/>
      </w:pPr>
      <w:r>
        <w:t>프로젝트 기술 문서</w:t>
      </w:r>
    </w:p>
    <w:p>
      <w:pPr>
        <w:jc w:val="center"/>
      </w:pPr>
      <w:r>
        <w:t>2026-04-03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핵심 아이디어</w:t>
      </w:r>
    </w:p>
    <w:p>
      <w:r>
        <w:t>"돈을 잃지 않으려는 인간의 마음"을 항상성(homeostasis) 유지 회로로 모델링한다. 에이전트에게 투자하라는 지시를 하지 않고, 구매력(purchasing power)을 일정 수준으로 유지하라는 항상성 목표만 부여했을 때, 투자 행동이 자발적으로 출현(emergence)하는지 관찰한다.</w:t>
      </w:r>
    </w:p>
    <w:p>
      <w:pPr>
        <w:pStyle w:val="Heading2"/>
      </w:pPr>
      <w:r>
        <w:t>1.2 이론적 배경</w:t>
      </w:r>
    </w:p>
    <w:p>
      <w:pPr>
        <w:pStyle w:val="ListBullet"/>
      </w:pPr>
      <w:r>
        <w:t>Maturana &amp; Varela (1984) - autopoiesis(자기생산). 생명체는 자기 자신을 유지하려는 조직 그 자체이며, 인식은 이 자기유지 과정에서 출현한다.</w:t>
      </w:r>
    </w:p>
    <w:p>
      <w:pPr>
        <w:pStyle w:val="ListBullet"/>
      </w:pPr>
      <w:r>
        <w:t>Yoshida et al. (2024) - homeostatic reinforcement learning. 체온, 혈당 등 내부 상태의 항상성 유지만을 목표로 학습시켰더니, 걷기, 먹이찾기, 체온조절 등 복합 행동이 출현함을 확인.</w:t>
      </w:r>
    </w:p>
    <w:p>
      <w:pPr>
        <w:pStyle w:val="ListBullet"/>
      </w:pPr>
      <w:r>
        <w:t>Damasio - somatic marker hypothesis. 감정(신체 상태의 변화)이 의사결정을 편향시키며, 이는 항상성 유지와 직결됨.</w:t>
      </w:r>
    </w:p>
    <w:p>
      <w:pPr>
        <w:pStyle w:val="ListBullet"/>
      </w:pPr>
      <w:r>
        <w:t>Selten (1998) - aspiration adaptation theory. 성공/실패의 기준선(aspiration level)이 경험에 따라 적응적으로 변화함.</w:t>
      </w:r>
    </w:p>
    <w:p>
      <w:pPr>
        <w:pStyle w:val="Heading2"/>
      </w:pPr>
      <w:r>
        <w:t>1.3 기존 연구와의 차별점</w:t>
      </w:r>
    </w:p>
    <w:p>
      <w:r>
        <w:t>기존 Agent-Based Model(ABM)은 loss aversion, herding, momentum 등의 행동 규칙을 파라미터로 직접 주입한다. 본 프로젝트는 행동을 주입하지 않고 항상성 유지라는 단일 목표에서 행동이 출현하는지 관찰하는 점에서 근본적으로 다르다.</w:t>
      </w:r>
    </w:p>
    <w:p>
      <w:pPr>
        <w:pStyle w:val="Heading1"/>
      </w:pPr>
      <w:r>
        <w:t>2. 환경 설계 (single_agent_env.py)</w:t>
      </w:r>
    </w:p>
    <w:p>
      <w:pPr>
        <w:pStyle w:val="Heading2"/>
      </w:pPr>
      <w:r>
        <w:t>2.1 2층 항상성 구조</w:t>
      </w:r>
    </w:p>
    <w:p>
      <w:r>
        <w:t>에이전트의 내부 동기를 2층으로 분리한다. 이는 뇌과학적 근거가 있다:</w:t>
      </w:r>
    </w:p>
    <w:p>
      <w:pPr>
        <w:pStyle w:val="ListBullet"/>
      </w:pPr>
      <w:r>
        <w:t>1층 = 시상하부(hypothalamus), 뇌간: 체온, 혈당 등 생리적 항상성</w:t>
      </w:r>
    </w:p>
    <w:p>
      <w:pPr>
        <w:pStyle w:val="ListBullet"/>
      </w:pPr>
      <w:r>
        <w:t>2층 = 전전두엽(prefrontal cortex), 전대상피질: 사회적 비교, 자기 평가</w:t>
      </w:r>
    </w:p>
    <w:p>
      <w:pPr>
        <w:pStyle w:val="Heading3"/>
      </w:pPr>
      <w:r>
        <w:t>1층: 생존 항상성 (Survival Homeostasis)</w:t>
      </w:r>
    </w:p>
    <w:p>
      <w:pPr>
        <w:pStyle w:val="ListBullet"/>
      </w:pPr>
      <w:r>
        <w:t>대상: 구매력의 절대값</w:t>
      </w:r>
    </w:p>
    <w:p>
      <w:pPr>
        <w:pStyle w:val="ListBullet"/>
      </w:pPr>
      <w:r>
        <w:t>방향: 양방향 (구매력이 setpoint보다 높아도, 낮아도 스트레스)</w:t>
      </w:r>
    </w:p>
    <w:p>
      <w:pPr>
        <w:pStyle w:val="ListBullet"/>
      </w:pPr>
      <w:r>
        <w:t>생물학적 대응: 체온이 36.5도에서 벗어나면 위아래 모두 위험한 것과 동일</w:t>
      </w:r>
    </w:p>
    <w:p>
      <w:pPr>
        <w:pStyle w:val="ListBullet"/>
      </w:pPr>
      <w:r>
        <w:t>setpoint: 1.0 (고정)</w:t>
      </w:r>
    </w:p>
    <w:p>
      <w:pPr>
        <w:pStyle w:val="Heading3"/>
      </w:pPr>
      <w:r>
        <w:t>2층: 사회적 항상성 (Social Homeostasis)</w:t>
      </w:r>
    </w:p>
    <w:p>
      <w:pPr>
        <w:pStyle w:val="ListBullet"/>
      </w:pPr>
      <w:r>
        <w:t>대상: 시장 평균 구매력 대비 나의 상대적 위치 (social_position = my_pp / market_avg_pp)</w:t>
      </w:r>
    </w:p>
    <w:p>
      <w:pPr>
        <w:pStyle w:val="ListBullet"/>
      </w:pPr>
      <w:r>
        <w:t>방향: 비대칭</w:t>
      </w:r>
    </w:p>
    <w:p>
      <w:r>
        <w:t xml:space="preserve">  상승(남들보다 올라감) = 약한 쾌감 (social_gain_bonus = 0.3)</w:t>
      </w:r>
    </w:p>
    <w:p>
      <w:r>
        <w:t xml:space="preserve">  하락(남들보다 뒤처짐) = 강한 고통 (social_loss_penalty = 2.0)</w:t>
      </w:r>
    </w:p>
    <w:p>
      <w:r>
        <w:t>근거: 사회적 지위 하락은 뇌에서 신체적 고통과 동일한 회로를 활성화함(전대상피질). 반면 성공을 싫어하는 사람은 없으므로 상승은 스트레스가 아닌 쾌감.</w:t>
      </w:r>
    </w:p>
    <w:p>
      <w:pPr>
        <w:pStyle w:val="Heading3"/>
      </w:pPr>
      <w:r>
        <w:t>계층적 구조 (Hierarchical)</w:t>
      </w:r>
    </w:p>
    <w:p>
      <w:r>
        <w:t>Maslow의 욕구 계층과 동일한 원리. 배고프면 자존심 없다. 이 계층 구조는 주입이 아니라 생물학적 사실이다.</w:t>
      </w:r>
    </w:p>
    <w:p>
      <w:r>
        <w:t>survival_stress &gt; survival_threshold(0.15)일 때: 1층이 지배, reward = -survival_stress</w:t>
      </w:r>
    </w:p>
    <w:p>
      <w:r>
        <w:t>survival_stress &lt;= threshold, social_deviation &gt;= 0일 때: 2층 지배, reward = +0.3 * social_deviation</w:t>
      </w:r>
    </w:p>
    <w:p>
      <w:r>
        <w:t>survival_stress &lt;= threshold, social_deviation &lt; 0일 때: 2층 지배, reward = +2.0 * social_deviation (음수)</w:t>
      </w:r>
    </w:p>
    <w:p>
      <w:pPr>
        <w:pStyle w:val="Heading2"/>
      </w:pPr>
      <w:r>
        <w:t>2.2 기초대사 (Metabolism)</w:t>
      </w:r>
    </w:p>
    <w:p>
      <w:r>
        <w:t>매 timestep마다 구매력이 일정 비율(metabolism_rate = 0.0002, 일별 기준) 감소한다. 이는 인플레이션과 생활비를 모델링한 것으로, 아무것도 하지 않으면 구매력이 서서히 줄어든다. 생물학적으로 기초대사량에 대응한다.</w:t>
      </w:r>
    </w:p>
    <w:p>
      <w:pPr>
        <w:pStyle w:val="Heading2"/>
      </w:pPr>
      <w:r>
        <w:t>2.3 시장 평균 구매력</w:t>
      </w:r>
    </w:p>
    <w:p>
      <w:r>
        <w:t>2층 사회적 항상성을 위해 남들의 평균 구매력을 시뮬레이션한다. 매 step, 시장 평균 구매력도 독립적인 GBM 수익률로 업데이트된다. 에이전트가 투자하지 않아도 남들은 투자하고 있으므로, 가만히 있으면 상대적 위치가 자동으로 하락한다.</w:t>
      </w:r>
    </w:p>
    <w:p>
      <w:pPr>
        <w:pStyle w:val="Heading2"/>
      </w:pPr>
      <w:r>
        <w:t>2.4 구매력 관측 지연 (Observation Lag)</w:t>
      </w:r>
    </w:p>
    <w:p>
      <w:r>
        <w:t>현실 투자자는 자신의 실질 구매력을 실시간으로 알지 못한다. 이를 모델링하기 위해, 에이전트가 관측하는 구매력에 n-step 지연(lag)과 노이즈를 추가한다.</w:t>
      </w:r>
    </w:p>
    <w:p>
      <w:pPr>
        <w:pStyle w:val="Heading2"/>
      </w:pPr>
      <w:r>
        <w:t>2.5 Observation 공간</w:t>
      </w:r>
    </w:p>
    <w:p>
      <w:r>
        <w:t>2층 + hvol 활성 시 7차원: [관측된 구매력, survival_deviation, social_position, social_deviation, 최근 자산 수익률, 이전 투자 비율, hvol/100]</w:t>
      </w:r>
    </w:p>
    <w:p>
      <w:pPr>
        <w:pStyle w:val="Heading2"/>
      </w:pPr>
      <w:r>
        <w:t>2.6 행동 공간</w:t>
      </w:r>
    </w:p>
    <w:p>
      <w:r>
        <w:t>위험자산 투자 비율 [0, 1] (continuous).</w:t>
      </w:r>
    </w:p>
    <w:p>
      <w:r>
        <w:t>0 = 전액 현금 보유, 1 = 전액 위험자산 투자</w:t>
      </w:r>
    </w:p>
    <w:p>
      <w:pPr>
        <w:pStyle w:val="Heading2"/>
      </w:pPr>
      <w:r>
        <w:t>2.7 가격 프로세스</w:t>
      </w:r>
    </w:p>
    <w:p>
      <w:r>
        <w:t>Geometric Brownian Motion (GBM): asset_return ~ N(mu=0.0003, sigma=0.015) 일별 기준. 연환산 기대수익률 약 7.5%, 변동성 약 24%. 의도적으로 가장 단순한 가격 프로세스를 사용하여 환경 효과와 항상성 효과를 구분.</w:t>
      </w:r>
    </w:p>
    <w:p>
      <w:pPr>
        <w:pStyle w:val="Heading2"/>
      </w:pPr>
      <w:r>
        <w:t>2.8 종료 조건</w:t>
      </w:r>
    </w:p>
    <w:p>
      <w:pPr>
        <w:pStyle w:val="ListBullet"/>
      </w:pPr>
      <w:r>
        <w:t>구매력 &lt;= 0.1: 사망 (terminated), 패널티 -10</w:t>
      </w:r>
    </w:p>
    <w:p>
      <w:pPr>
        <w:pStyle w:val="ListBullet"/>
      </w:pPr>
      <w:r>
        <w:t>current_step &gt;= max_steps: 시간 초과 (truncated)</w:t>
      </w:r>
    </w:p>
    <w:p>
      <w:pPr>
        <w:pStyle w:val="Heading2"/>
      </w:pPr>
      <w:r>
        <w:t>2.9 Historical Volatility (hvol)</w:t>
      </w:r>
    </w:p>
    <w:p>
      <w:r>
        <w:t>선택적 활성화(enable_hvol=True). 과거 20일간 수익률의 표준편차를 연환산하여 계산. 주의: 이것은 실현 변동성(historical volatility)이지, VIX(내재 변동성, implied volatility)가 아니다.</w:t>
      </w:r>
    </w:p>
    <w:p>
      <w:pPr>
        <w:pStyle w:val="Heading1"/>
      </w:pPr>
      <w:r>
        <w:t>3. 학습 알고리즘</w:t>
      </w:r>
    </w:p>
    <w:p>
      <w:pPr>
        <w:pStyle w:val="Heading2"/>
      </w:pPr>
      <w:r>
        <w:t>3.1 PPO (Proximal Policy Optimization)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구현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Stable-Baselines3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MlpPolicy (2-layer FC)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learning_rate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3e-4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n_steps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2048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batch_size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n_epochs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gae_lambda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0.95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clip_range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total_timesteps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200,000 ~ 300,000</w:t>
            </w:r>
          </w:p>
        </w:tc>
      </w:tr>
    </w:tbl>
    <w:p/>
    <w:p>
      <w:pPr>
        <w:pStyle w:val="Heading2"/>
      </w:pPr>
      <w:r>
        <w:t>3.2 핵심 설계 원칙</w:t>
      </w:r>
    </w:p>
    <w:p>
      <w:r>
        <w:t>에이전트는 투자하라는 지시를 받지 않는다. reward는 오직 항상성 유지 여부에만 의존한다. 투자 행동은 기초대사(구매력 감소 압력) 때문에 항상성을 유지하려면 수익을 올려야 한다는 것을 에이전트가 스스로 학습해야 한다.</w:t>
      </w:r>
    </w:p>
    <w:p>
      <w:pPr>
        <w:pStyle w:val="Heading1"/>
      </w:pPr>
      <w:r>
        <w:t>4. 실험 및 결과</w:t>
      </w:r>
    </w:p>
    <w:p>
      <w:pPr>
        <w:pStyle w:val="Heading2"/>
      </w:pPr>
      <w:r>
        <w:t>4.1 Phase 1: 단일 항상성 회로 (2026-03-21)</w:t>
      </w:r>
    </w:p>
    <w:p>
      <w:r>
        <w:t>스크립트: sim/run_experiment.py</w:t>
      </w:r>
    </w:p>
    <w:p>
      <w:r>
        <w:t>1층(생존 항상성)만 활성화한 상태에서 에이전트 학습.</w:t>
      </w:r>
    </w:p>
    <w:p>
      <w:r>
        <w:t>투자 행동 출현 확인. 비선형 반응 함수 출현: deviation이 커질수록 투자 비율 급증.</w:t>
      </w:r>
    </w:p>
    <w:p>
      <w:pPr>
        <w:pStyle w:val="Heading2"/>
      </w:pPr>
      <w:r>
        <w:t>4.2 Observation Lag 실험</w:t>
      </w:r>
    </w:p>
    <w:p>
      <w:r>
        <w:t>스크립트: sim/run_lag_comparison.py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lag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행동 패턴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해석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Kurtosis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적극적, 안정적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트레이더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낮음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과잉반응, 불안정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일반 투자자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8.72 (fat tail)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행동 포기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예금자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낮음</w:t>
            </w:r>
          </w:p>
        </w:tc>
      </w:tr>
    </w:tbl>
    <w:p/>
    <w:p>
      <w:r>
        <w:t>GBM 환경 자체는 정규분포인데 에이전트의 행동이 fat tail을 보인다. 관측 지연으로 인한 과잉 반응(overshoot)이 원인.</w:t>
      </w:r>
    </w:p>
    <w:p>
      <w:pPr>
        <w:pStyle w:val="Heading2"/>
      </w:pPr>
      <w:r>
        <w:t>4.3 Phase 1.5: 2층 항상성 실험 (2026-04-02)</w:t>
      </w:r>
    </w:p>
    <w:p>
      <w:r>
        <w:t>스크립트: sim/run_dual_homeostasis.py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1층만 (생존)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2층 (생존 + 사회적)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평균 투자 비율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0.14 (소극적)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0.68 (적극적)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최종 구매력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0.89 (하락)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1.18 (상승)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Action kurtosis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3.49 (fat tail)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-0.99 (안정적)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사회적 층 활성 비율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43.3%</w:t>
            </w:r>
          </w:p>
        </w:tc>
      </w:tr>
    </w:tbl>
    <w:p/>
    <w:p>
      <w:r>
        <w:t>사회적 항상성이 투자 적극성을 출현시킴. 1층만 있으면 setpoint 위에서 투자를 중단하지만, 2층을 넣으면 남들 대비 위치 유지를 위해 투자 지속.</w:t>
      </w:r>
    </w:p>
    <w:p>
      <w:pPr>
        <w:pStyle w:val="Heading2"/>
      </w:pPr>
      <w:r>
        <w:t>4.4 Contrarian 실험 (2026-04-02)</w:t>
      </w:r>
    </w:p>
    <w:p>
      <w:r>
        <w:t>스크립트: sim/run_contrarian.py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Original PP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Contrarian PP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수익 증가, 변동성 폭발 (std 0.43)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오히려 손해</w:t>
            </w:r>
          </w:p>
        </w:tc>
      </w:tr>
    </w:tbl>
    <w:p/>
    <w:p>
      <w:r>
        <w:t>"공포에 사라"의 구조적 재현. 1층(공포 회로) 반대 = 수익+고변동, 2층 반대 = 손해.</w:t>
      </w:r>
    </w:p>
    <w:p>
      <w:pPr>
        <w:pStyle w:val="Heading2"/>
      </w:pPr>
      <w:r>
        <w:t>4.5 실제 시장 데이터 평가 (2026-04-02)</w:t>
      </w:r>
    </w:p>
    <w:p>
      <w:r>
        <w:t>스크립트: sim/run_real_data.py</w:t>
      </w:r>
    </w:p>
    <w:p>
      <w:r>
        <w:t>S&amp;P 500 10년, 2,513일. 연 13.25% 수익, 변동성 18.05%, kurtosis 16.02.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모델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최종 구매력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투자 비율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시장 평균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1.25</w:t>
            </w:r>
          </w:p>
        </w:tc>
      </w:tr>
    </w:tbl>
    <w:p/>
    <w:p>
      <w:r>
        <w:t>GBM으로 학습한 에이전트가 실제 시장에서도 비슷하게 작동. 항상성 회로가 환경 변화에 강건.</w:t>
      </w:r>
    </w:p>
    <w:p>
      <w:pPr>
        <w:pStyle w:val="Heading2"/>
      </w:pPr>
      <w:r>
        <w:t>4.6 LightGBM 예측 실험 (2026-04-02~03)</w:t>
      </w:r>
    </w:p>
    <w:p>
      <w:r>
        <w:t>스크립트: sim/run_lgbm.py</w:t>
      </w:r>
    </w:p>
    <w:p>
      <w:r>
        <w:t>에이전트 행동(투자 비율)을 피쳐로 LightGBM에 투입. 1층 투자비율 = 공포 신호, 2층 투자비율 = 사회적 압력 신호.</w:t>
      </w:r>
    </w:p>
    <w:p>
      <w:r>
        <w:t>데이터: S&amp;P 500 + VIX (2010~2026). 학습: ~2019, 테스트: 2020~.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실험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타겟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다음날 수익률 방향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예측력 없음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60일 수익률 방향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2층 피쳐 중요도 1등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60일 VRP 변화 방향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슬라이딩 윈도우, 3965샘플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60일 VRP (60일 에이전트)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60일 단위 재학습</w:t>
            </w:r>
          </w:p>
        </w:tc>
      </w:tr>
    </w:tbl>
    <w:p/>
    <w:p>
      <w:r>
        <w:t>종합: 단기 예측 불가, 중기 약한 시그널 존재 (AUC 0.57~0.61). 모든 실험에서 2층 피쳐가 중요도 1등. 한계: GBM 학습 에이전트 vs 실제 시장 도메인 불일치.</w:t>
      </w:r>
    </w:p>
    <w:p>
      <w:pPr>
        <w:pStyle w:val="Heading1"/>
      </w:pPr>
      <w:r>
        <w:t>5. 파일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env/single_agent_env.py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Gymnasium 환경 (2층 항상성, lag, hvol)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sim/run_experiment.py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Phase 1: 단일 에이전트 학습/평가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sim/run_lag_comparison.py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lag 비교 실험 (lag=0,5,20)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sim/run_dual_homeostasis.py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Phase 1.5: 1층 vs 2층 비교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sim/run_contrarian.py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Contrarian 역지표 실험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sim/run_real_data.py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S&amp;P 500 실제 데이터 평가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sim/run_lgbm.py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LightGBM 피쳐 기반 예측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analysis/stylized_facts.py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Stylized facts 분석 도구</w:t>
            </w:r>
          </w:p>
        </w:tc>
      </w:tr>
    </w:tbl>
    <w:p/>
    <w:p>
      <w:pPr>
        <w:pStyle w:val="Heading1"/>
      </w:pPr>
      <w:r>
        <w:t>6. 환경 파라미터 전체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기본값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max_steps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에피소드 최대 길이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metabolism_rate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매 step 구매력 감소율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asset_mu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위험자산 기대수익률 (일별)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asset_sigma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위험자산 변동성 (일별)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survival_setpoint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1층 항상성 목표 구매력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initial_purchasing_power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초기 구매력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death_threshold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사망 임계값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survival_threshold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1층/2층 전환 경계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enable_social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2층 사회적 항상성 활성화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social_setpoint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초기 사회적 위치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social_gain_bonus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사회적 상승 보상 강도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social_loss_penalty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사회적 하락 패널티 강도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observation_lag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구매력 관측 지연 (step 수)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observation_noise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관측 노이즈 표준편차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enable_hvol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실현 변동성 관측 활성화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hvol_window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실현 변동성 계산 윈도우</w:t>
            </w:r>
          </w:p>
        </w:tc>
      </w:tr>
    </w:tbl>
    <w:p/>
    <w:p>
      <w:pPr>
        <w:pStyle w:val="Heading1"/>
      </w:pPr>
      <w:r>
        <w:t>7. 핵심 발견 요약</w:t>
      </w:r>
    </w:p>
    <w:p>
      <w:r>
        <w:t>1. 항상성 회로만으로 투자 행동이 출현한다. 에이전트에게 투자를 가르치지 않았지만, 기초대사를 상쇄하기 위해 자발적으로 투자를 시작한다.</w:t>
      </w:r>
    </w:p>
    <w:p>
      <w:r>
        <w:t>2. 관측 지연(lag)이 투자자 유형을 분화시킨다. lag=0은 트레이더, lag=5는 과잉반응 일반 투자자(fat tail), lag=20은 예금자.</w:t>
      </w:r>
    </w:p>
    <w:p>
      <w:r>
        <w:t>3. 사회적 항상성이 투자 적극성의 원천이다. 1층만 있으면 14%만 투자, 2층 추가 시 68%까지 투자.</w:t>
      </w:r>
    </w:p>
    <w:p>
      <w:r>
        <w:t>4. "공포에 사라"가 구조적으로 재현된다. 1층 반대 = 수익+고변동, 2층 반대 = 손해.</w:t>
      </w:r>
    </w:p>
    <w:p>
      <w:r>
        <w:t>5. 시장 예측은 약하지만, 사회적 항상성 신호가 가장 유의미하다. 모든 실험에서 2층 피쳐가 중요도 1등.</w:t>
      </w:r>
    </w:p>
    <w:p>
      <w:r>
        <w:t>6. GBM으로 학습한 에이전트가 실제 시장에서도 비슷하게 작동한다. 항상성 회로가 환경 변화에 강건.</w:t>
      </w:r>
    </w:p>
    <w:p>
      <w:pPr>
        <w:pStyle w:val="Heading1"/>
      </w:pPr>
      <w:r>
        <w:t>8. 한계 및 향후 과제</w:t>
      </w:r>
    </w:p>
    <w:p>
      <w:pPr>
        <w:pStyle w:val="Heading2"/>
      </w:pPr>
      <w:r>
        <w:t>한계</w:t>
      </w:r>
    </w:p>
    <w:p>
      <w:pPr>
        <w:pStyle w:val="ListBullet"/>
      </w:pPr>
      <w:r>
        <w:t>GBM 환경에서 학습한 에이전트는 실제 시장의 fat tail, volatility clustering, 레짐 전환을 경험하지 못함</w:t>
      </w:r>
    </w:p>
    <w:p>
      <w:pPr>
        <w:pStyle w:val="ListBullet"/>
      </w:pPr>
      <w:r>
        <w:t>단일 위험자산만 존재 (다자산 포트폴리오 미지원)</w:t>
      </w:r>
    </w:p>
    <w:p>
      <w:pPr>
        <w:pStyle w:val="ListBullet"/>
      </w:pPr>
      <w:r>
        <w:t>사회적 항상성의 비대칭 파라미터는 외부에서 설정 (출현이 아닌 주입 요소)</w:t>
      </w:r>
    </w:p>
    <w:p>
      <w:pPr>
        <w:pStyle w:val="Heading2"/>
      </w:pPr>
      <w:r>
        <w:t>향후 과제</w:t>
      </w:r>
    </w:p>
    <w:p>
      <w:pPr>
        <w:pStyle w:val="ListBullet"/>
      </w:pPr>
      <w:r>
        <w:t>실제 시장 데이터로 에이전트 학습 (도메인 일치)</w:t>
      </w:r>
    </w:p>
    <w:p>
      <w:pPr>
        <w:pStyle w:val="ListBullet"/>
      </w:pPr>
      <w:r>
        <w:t>피쳐 확장: 에이전트 행동 외 추가 시장 지표</w:t>
      </w:r>
    </w:p>
    <w:p>
      <w:pPr>
        <w:pStyle w:val="ListBullet"/>
      </w:pPr>
      <w:r>
        <w:t>다중 에이전트에서 내생적 가격 형성 및 stylized facts 출현 여부 검증</w:t>
      </w:r>
    </w:p>
    <w:p>
      <w:pPr>
        <w:pStyle w:val="ListBullet"/>
      </w:pPr>
      <w:r>
        <w:t>사회적 항상성의 비대칭 파라미터 감도 분석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