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ACE45" w14:textId="625FCAF5" w:rsidR="00FF729D" w:rsidRPr="005651CB" w:rsidRDefault="000B3815" w:rsidP="001E1746">
      <w:pPr>
        <w:jc w:val="both"/>
        <w:rPr>
          <w:b/>
          <w:u w:val="single"/>
        </w:rPr>
      </w:pPr>
      <w:proofErr w:type="spellStart"/>
      <w:r>
        <w:rPr>
          <w:b/>
          <w:u w:val="single"/>
        </w:rPr>
        <w:t>MiSeq</w:t>
      </w:r>
      <w:proofErr w:type="spellEnd"/>
      <w:r w:rsidR="00651C89" w:rsidRPr="005651CB">
        <w:rPr>
          <w:b/>
          <w:u w:val="single"/>
        </w:rPr>
        <w:t xml:space="preserve"> Sequencing Submission </w:t>
      </w:r>
      <w:r w:rsidR="007A483D">
        <w:rPr>
          <w:b/>
          <w:u w:val="single"/>
        </w:rPr>
        <w:t>Guidelines</w:t>
      </w:r>
    </w:p>
    <w:p w14:paraId="09C7FBAB" w14:textId="77777777" w:rsidR="00651C89" w:rsidRDefault="00651C89" w:rsidP="001E1746">
      <w:pPr>
        <w:jc w:val="both"/>
      </w:pPr>
    </w:p>
    <w:p w14:paraId="12C98720" w14:textId="5DBE0CEF" w:rsidR="00010794" w:rsidRDefault="000B3815" w:rsidP="001E1746">
      <w:pPr>
        <w:jc w:val="both"/>
      </w:pPr>
      <w:proofErr w:type="spellStart"/>
      <w:r>
        <w:t>MiSeq</w:t>
      </w:r>
      <w:proofErr w:type="spellEnd"/>
      <w:r w:rsidR="00010794">
        <w:t xml:space="preserve"> sequencing is</w:t>
      </w:r>
      <w:r w:rsidR="00945818" w:rsidRPr="007E7EA3">
        <w:t xml:space="preserve"> a next-generation sequencing instrument that is one branch of technologies available within the NEB DNA Sequencing Core</w:t>
      </w:r>
      <w:r w:rsidR="00CE33CE" w:rsidRPr="007E7EA3">
        <w:t xml:space="preserve">. </w:t>
      </w:r>
      <w:r w:rsidR="00010794">
        <w:t xml:space="preserve">All sequencing submissions are to be made after approval from Rich Roberts. </w:t>
      </w:r>
    </w:p>
    <w:p w14:paraId="4711A516" w14:textId="17096CB5" w:rsidR="00367CBC" w:rsidRDefault="00367CBC" w:rsidP="001E1746">
      <w:pPr>
        <w:jc w:val="both"/>
      </w:pPr>
      <w:proofErr w:type="spellStart"/>
      <w:r>
        <w:t>Miseq</w:t>
      </w:r>
      <w:proofErr w:type="spellEnd"/>
      <w:r>
        <w:t xml:space="preserve"> runs average around </w:t>
      </w:r>
      <w:r w:rsidRPr="00367CBC">
        <w:rPr>
          <w:b/>
        </w:rPr>
        <w:t>25 million</w:t>
      </w:r>
      <w:r>
        <w:t xml:space="preserve"> reads per run and lengths vary from 50-cycles to 600 cycles</w:t>
      </w:r>
      <w:r w:rsidR="0018296B">
        <w:t>.</w:t>
      </w:r>
    </w:p>
    <w:p w14:paraId="2F12568B" w14:textId="295A1AE8" w:rsidR="007A483D" w:rsidRPr="001E1746" w:rsidRDefault="00945818" w:rsidP="001E1746">
      <w:pPr>
        <w:jc w:val="both"/>
      </w:pPr>
      <w:r w:rsidRPr="007E7EA3">
        <w:t>The order in which your samples will be sequenced depends on a variety of factors including: When your samples were first submi</w:t>
      </w:r>
      <w:r w:rsidR="00010794">
        <w:t>tted and your place in the queue</w:t>
      </w:r>
      <w:r w:rsidRPr="007E7EA3">
        <w:t xml:space="preserve">. </w:t>
      </w:r>
      <w:r w:rsidR="00010794">
        <w:t>If you are submitting multiple samples, p</w:t>
      </w:r>
      <w:r w:rsidR="00D22842">
        <w:t xml:space="preserve">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rsidR="00552C3E">
        <w:t xml:space="preserve">If you have any questions please contact </w:t>
      </w:r>
      <w:r w:rsidR="004B008D">
        <w:t>members of the sequencing core.</w:t>
      </w:r>
    </w:p>
    <w:p w14:paraId="1DBA27D3" w14:textId="77777777" w:rsidR="00CE33CE" w:rsidRDefault="00CE33CE" w:rsidP="001E1746">
      <w:pPr>
        <w:jc w:val="both"/>
        <w:rPr>
          <w:u w:val="single"/>
        </w:rPr>
      </w:pPr>
    </w:p>
    <w:p w14:paraId="56867C3A" w14:textId="0C19F9F3" w:rsidR="007A483D" w:rsidRPr="00302CE7" w:rsidRDefault="007A483D" w:rsidP="001E1746">
      <w:pPr>
        <w:jc w:val="both"/>
        <w:rPr>
          <w:b/>
          <w:u w:val="single"/>
        </w:rPr>
      </w:pPr>
      <w:r w:rsidRPr="00302CE7">
        <w:rPr>
          <w:b/>
          <w:u w:val="single"/>
        </w:rPr>
        <w:t>Template Preparation</w:t>
      </w:r>
    </w:p>
    <w:p w14:paraId="42F539A6" w14:textId="77777777" w:rsidR="00302CE7" w:rsidRPr="00302CE7" w:rsidRDefault="007E7EA3" w:rsidP="004B008D">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sidR="00302CE7">
        <w:rPr>
          <w:color w:val="000000" w:themeColor="text1"/>
        </w:rPr>
        <w:t>utions to of your sample(s).</w:t>
      </w:r>
    </w:p>
    <w:p w14:paraId="06C52EEA" w14:textId="62DCFADF" w:rsidR="001E1746" w:rsidRDefault="00302CE7" w:rsidP="004B008D">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rsidR="007E7EA3">
        <w:t xml:space="preserve">in sterile </w:t>
      </w:r>
      <w:r w:rsidR="00010794" w:rsidRPr="004B008D">
        <w:t>Low TE</w:t>
      </w:r>
      <w:r>
        <w:t xml:space="preserve"> in 1.5mL </w:t>
      </w:r>
      <w:proofErr w:type="spellStart"/>
      <w:r>
        <w:t>LoBind</w:t>
      </w:r>
      <w:proofErr w:type="spellEnd"/>
      <w:r>
        <w:t xml:space="preserve"> tubes.  We may be able to work with lower concentrations if you discuss in advance.</w:t>
      </w:r>
    </w:p>
    <w:p w14:paraId="616D2D31" w14:textId="77777777" w:rsidR="00010794" w:rsidRPr="00C111DD" w:rsidRDefault="00010794" w:rsidP="001E1746">
      <w:pPr>
        <w:jc w:val="both"/>
      </w:pPr>
    </w:p>
    <w:p w14:paraId="42D1356E" w14:textId="1822DA36" w:rsidR="00651C89" w:rsidRDefault="00C61339" w:rsidP="001E1746">
      <w:pPr>
        <w:jc w:val="both"/>
        <w:rPr>
          <w:b/>
          <w:u w:val="single"/>
        </w:rPr>
      </w:pPr>
      <w:r>
        <w:rPr>
          <w:b/>
          <w:u w:val="single"/>
        </w:rPr>
        <w:t>Template Information</w:t>
      </w:r>
    </w:p>
    <w:p w14:paraId="2F4199DF" w14:textId="77777777" w:rsidR="00302CE7" w:rsidRPr="00302CE7" w:rsidRDefault="00302CE7" w:rsidP="001E1746">
      <w:pPr>
        <w:jc w:val="both"/>
        <w:rPr>
          <w:b/>
          <w:u w:val="single"/>
        </w:rPr>
      </w:pPr>
    </w:p>
    <w:p w14:paraId="7E6185E4" w14:textId="67D159E4" w:rsidR="00651C89" w:rsidRDefault="00651C89" w:rsidP="001E1746">
      <w:pPr>
        <w:jc w:val="both"/>
      </w:pPr>
      <w:r>
        <w:t>Sender name:</w:t>
      </w:r>
      <w:r w:rsidR="00582737">
        <w:t xml:space="preserve"> </w:t>
      </w:r>
      <w:proofErr w:type="spellStart"/>
      <w:r w:rsidR="00582737">
        <w:rPr>
          <w:b/>
        </w:rPr>
        <w:t>Romas</w:t>
      </w:r>
      <w:proofErr w:type="spellEnd"/>
      <w:r w:rsidR="00582737">
        <w:rPr>
          <w:b/>
        </w:rPr>
        <w:t xml:space="preserve"> </w:t>
      </w:r>
      <w:proofErr w:type="spellStart"/>
      <w:r w:rsidR="00582737">
        <w:rPr>
          <w:b/>
        </w:rPr>
        <w:t>Vaisvila</w:t>
      </w:r>
      <w:proofErr w:type="spellEnd"/>
    </w:p>
    <w:p w14:paraId="7E5A7D9A" w14:textId="02375848" w:rsidR="00651C89" w:rsidRDefault="00651C89" w:rsidP="001E1746">
      <w:pPr>
        <w:jc w:val="both"/>
      </w:pPr>
      <w:r>
        <w:t xml:space="preserve">Lab Group: </w:t>
      </w:r>
      <w:proofErr w:type="spellStart"/>
      <w:r w:rsidR="00582737" w:rsidRPr="00BC3D7C">
        <w:rPr>
          <w:b/>
        </w:rPr>
        <w:t>AppDev</w:t>
      </w:r>
      <w:proofErr w:type="spellEnd"/>
    </w:p>
    <w:p w14:paraId="70916DDC" w14:textId="6A298088" w:rsidR="00651C89" w:rsidRDefault="00651C89" w:rsidP="001E1746">
      <w:pPr>
        <w:jc w:val="both"/>
      </w:pPr>
      <w:r>
        <w:t>Extension number:</w:t>
      </w:r>
      <w:r w:rsidR="00582737">
        <w:t xml:space="preserve"> </w:t>
      </w:r>
      <w:r w:rsidR="00582737" w:rsidRPr="00BC3D7C">
        <w:rPr>
          <w:b/>
        </w:rPr>
        <w:t>7236</w:t>
      </w:r>
    </w:p>
    <w:p w14:paraId="163086F0" w14:textId="1C332C3E" w:rsidR="00651C89" w:rsidRDefault="00C61339" w:rsidP="001E1746">
      <w:pPr>
        <w:jc w:val="both"/>
      </w:pPr>
      <w:r>
        <w:t>Email</w:t>
      </w:r>
      <w:r w:rsidR="00651C89">
        <w:t>:</w:t>
      </w:r>
      <w:r w:rsidR="00582737">
        <w:t xml:space="preserve"> </w:t>
      </w:r>
      <w:hyperlink r:id="rId5" w:history="1">
        <w:r w:rsidR="00D93AE3" w:rsidRPr="00276F86">
          <w:rPr>
            <w:rStyle w:val="Hyperlink"/>
          </w:rPr>
          <w:t>vaisvila@neb.com</w:t>
        </w:r>
      </w:hyperlink>
    </w:p>
    <w:p w14:paraId="5EB55BF5" w14:textId="2E3CB521" w:rsidR="00651C89" w:rsidRDefault="00651C89" w:rsidP="001E1746">
      <w:pPr>
        <w:jc w:val="both"/>
      </w:pPr>
      <w:r>
        <w:t>Date Submitted:</w:t>
      </w:r>
      <w:r w:rsidR="00582737">
        <w:t xml:space="preserve"> </w:t>
      </w:r>
      <w:r w:rsidR="00B165B9">
        <w:t>1</w:t>
      </w:r>
      <w:r w:rsidR="007E0AD8">
        <w:t>2</w:t>
      </w:r>
      <w:r w:rsidR="00582737">
        <w:t>-</w:t>
      </w:r>
      <w:r w:rsidR="00D93AE3">
        <w:t>0</w:t>
      </w:r>
      <w:r w:rsidR="007E0AD8">
        <w:t>3</w:t>
      </w:r>
      <w:r w:rsidR="00582737">
        <w:t>-2021</w:t>
      </w:r>
    </w:p>
    <w:p w14:paraId="381C1825" w14:textId="3B7326EE" w:rsidR="008D1921" w:rsidRDefault="00130CBD" w:rsidP="001E1746">
      <w:pPr>
        <w:jc w:val="both"/>
      </w:pPr>
      <w:r>
        <w:t>Requested Date of Completion:</w:t>
      </w:r>
      <w:r w:rsidR="00582737">
        <w:t xml:space="preserve"> ASAP</w:t>
      </w:r>
    </w:p>
    <w:p w14:paraId="28D70CCC" w14:textId="099D928D" w:rsidR="008D1921" w:rsidRDefault="008D1921" w:rsidP="001E1746">
      <w:pPr>
        <w:jc w:val="both"/>
      </w:pPr>
      <w:r>
        <w:t>Project</w:t>
      </w:r>
      <w:r w:rsidR="00010794">
        <w:t xml:space="preserve"> Name</w:t>
      </w:r>
      <w:r>
        <w:t>:</w:t>
      </w:r>
      <w:r w:rsidR="00582737">
        <w:t xml:space="preserve"> </w:t>
      </w:r>
      <w:r w:rsidR="00D93AE3" w:rsidRPr="00D93AE3">
        <w:rPr>
          <w:rFonts w:eastAsia="Times New Roman" w:cstheme="minorHAnsi"/>
          <w:b/>
          <w:color w:val="000000"/>
        </w:rPr>
        <w:t>Bacterial DNA Deaminases for Epigenetics Research</w:t>
      </w:r>
    </w:p>
    <w:p w14:paraId="5F82194C" w14:textId="3C58D1FC" w:rsidR="001B6815" w:rsidRDefault="001B6815" w:rsidP="001E1746">
      <w:pPr>
        <w:jc w:val="both"/>
      </w:pPr>
      <w:r>
        <w:t>Sample Name:</w:t>
      </w:r>
      <w:r w:rsidR="00582737">
        <w:t xml:space="preserve"> </w:t>
      </w:r>
      <w:r w:rsidR="00B165B9">
        <w:t>Deam_LIB_0</w:t>
      </w:r>
      <w:r w:rsidR="007E0AD8">
        <w:t>9</w:t>
      </w:r>
    </w:p>
    <w:p w14:paraId="1D11713F" w14:textId="2591F8BD" w:rsidR="001B6815" w:rsidRDefault="00302CE7" w:rsidP="001E1746">
      <w:pPr>
        <w:jc w:val="both"/>
      </w:pPr>
      <w:r>
        <w:t>Requested read lengths</w:t>
      </w:r>
      <w:r w:rsidR="001B6815">
        <w:t>:</w:t>
      </w:r>
      <w:r w:rsidR="00776EFF">
        <w:t xml:space="preserve"> 50 or </w:t>
      </w:r>
      <w:r w:rsidR="00776EFF" w:rsidRPr="00582737">
        <w:rPr>
          <w:b/>
          <w:bCs/>
        </w:rPr>
        <w:t>75</w:t>
      </w:r>
      <w:r w:rsidR="00776EFF">
        <w:t xml:space="preserve"> or 150 or 300 </w:t>
      </w:r>
      <w:r w:rsidR="00776EFF" w:rsidRPr="00582737">
        <w:rPr>
          <w:b/>
          <w:bCs/>
        </w:rPr>
        <w:t xml:space="preserve">| </w:t>
      </w:r>
      <w:r w:rsidR="004F51AF" w:rsidRPr="00582737">
        <w:rPr>
          <w:b/>
          <w:bCs/>
        </w:rPr>
        <w:t>Paired-End</w:t>
      </w:r>
      <w:r w:rsidR="004F51AF">
        <w:t xml:space="preserve"> or Single Read</w:t>
      </w:r>
    </w:p>
    <w:p w14:paraId="48F8CD46" w14:textId="77777777" w:rsidR="00C61339" w:rsidRDefault="00C61339" w:rsidP="001E1746">
      <w:pPr>
        <w:jc w:val="both"/>
      </w:pPr>
    </w:p>
    <w:p w14:paraId="7456B315" w14:textId="57B3ACE6" w:rsidR="002C5194" w:rsidRPr="00302CE7" w:rsidRDefault="002C5194" w:rsidP="001E1746">
      <w:pPr>
        <w:jc w:val="both"/>
      </w:pPr>
      <w:r>
        <w:t>Is this a Small RNA library? Y/</w:t>
      </w:r>
      <w:r w:rsidRPr="00582737">
        <w:rPr>
          <w:b/>
          <w:bCs/>
        </w:rPr>
        <w:t>N</w:t>
      </w:r>
    </w:p>
    <w:p w14:paraId="6FAE9330" w14:textId="6E5614B1" w:rsidR="0027781E" w:rsidRDefault="002C5194" w:rsidP="001E1746">
      <w:pPr>
        <w:jc w:val="both"/>
      </w:pPr>
      <w:r>
        <w:t xml:space="preserve">Is your sample Low Diversity? </w:t>
      </w:r>
      <w:r w:rsidRPr="00582737">
        <w:rPr>
          <w:b/>
          <w:bCs/>
        </w:rPr>
        <w:t>Y</w:t>
      </w:r>
      <w:r>
        <w:t>/N</w:t>
      </w:r>
      <w:r w:rsidR="005C5DDA">
        <w:t xml:space="preserve"> If so, what % </w:t>
      </w:r>
      <w:proofErr w:type="spellStart"/>
      <w:r w:rsidR="005C5DDA">
        <w:t>PhiX</w:t>
      </w:r>
      <w:proofErr w:type="spellEnd"/>
      <w:r w:rsidR="005C5DDA">
        <w:t xml:space="preserve"> would you like:</w:t>
      </w:r>
      <w:r w:rsidR="00582737">
        <w:t xml:space="preserve"> 15%</w:t>
      </w:r>
    </w:p>
    <w:p w14:paraId="29E09951" w14:textId="6C4B5D3A" w:rsidR="002C5194" w:rsidRDefault="002C5194" w:rsidP="001E1746">
      <w:pPr>
        <w:jc w:val="both"/>
        <w:rPr>
          <w:b/>
        </w:rPr>
      </w:pPr>
      <w:r>
        <w:t xml:space="preserve">Low Diversity means that the ratio of bases G, C, T, and A is not balanced equally. </w:t>
      </w:r>
    </w:p>
    <w:p w14:paraId="1B743827" w14:textId="77777777" w:rsidR="00582737" w:rsidRDefault="0027781E" w:rsidP="001E1746">
      <w:pPr>
        <w:jc w:val="both"/>
      </w:pPr>
      <w:r>
        <w:t xml:space="preserve">Is your sample barcoded? </w:t>
      </w:r>
      <w:r w:rsidRPr="00582737">
        <w:rPr>
          <w:b/>
          <w:bCs/>
        </w:rPr>
        <w:t>Y</w:t>
      </w:r>
      <w:r>
        <w:t>/</w:t>
      </w:r>
      <w:r w:rsidR="00DC051E">
        <w:t>N</w:t>
      </w:r>
    </w:p>
    <w:p w14:paraId="10F7D808" w14:textId="4C71FC7B" w:rsidR="00DC051E" w:rsidRPr="00DC051E" w:rsidRDefault="00302CE7" w:rsidP="001E1746">
      <w:pPr>
        <w:jc w:val="both"/>
      </w:pPr>
      <w:r>
        <w:t>P</w:t>
      </w:r>
      <w:r w:rsidR="004652C0">
        <w:t xml:space="preserve">lease indicate which </w:t>
      </w:r>
      <w:r w:rsidR="00D627E7">
        <w:t>indexes</w:t>
      </w:r>
      <w:r w:rsidR="00B704B1">
        <w:t xml:space="preserve"> were used:</w:t>
      </w:r>
      <w:r w:rsidR="00582737">
        <w:t xml:space="preserve"> Indexes are </w:t>
      </w:r>
      <w:r w:rsidR="00582737" w:rsidRPr="00BC3D7C">
        <w:rPr>
          <w:b/>
        </w:rPr>
        <w:t>1-</w:t>
      </w:r>
      <w:r w:rsidR="007E0AD8">
        <w:rPr>
          <w:b/>
        </w:rPr>
        <w:t>16</w:t>
      </w:r>
      <w:r w:rsidR="00582737">
        <w:rPr>
          <w:b/>
        </w:rPr>
        <w:t xml:space="preserve"> </w:t>
      </w:r>
      <w:r w:rsidR="006F7E65">
        <w:rPr>
          <w:b/>
        </w:rPr>
        <w:t>(E7535)</w:t>
      </w:r>
    </w:p>
    <w:sectPr w:rsidR="00DC051E" w:rsidRPr="00DC051E" w:rsidSect="00985E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10794"/>
    <w:rsid w:val="00042AAA"/>
    <w:rsid w:val="000B3815"/>
    <w:rsid w:val="000C4848"/>
    <w:rsid w:val="000E1296"/>
    <w:rsid w:val="00130CBD"/>
    <w:rsid w:val="0018296B"/>
    <w:rsid w:val="001B6815"/>
    <w:rsid w:val="001E1746"/>
    <w:rsid w:val="0027781E"/>
    <w:rsid w:val="002C4CFC"/>
    <w:rsid w:val="002C5194"/>
    <w:rsid w:val="00302CE7"/>
    <w:rsid w:val="0030787C"/>
    <w:rsid w:val="00314B7D"/>
    <w:rsid w:val="00367CBC"/>
    <w:rsid w:val="0038520F"/>
    <w:rsid w:val="003E2EAD"/>
    <w:rsid w:val="004652C0"/>
    <w:rsid w:val="004B008D"/>
    <w:rsid w:val="004E0AE4"/>
    <w:rsid w:val="004F51AF"/>
    <w:rsid w:val="00552C3E"/>
    <w:rsid w:val="005651CB"/>
    <w:rsid w:val="00582737"/>
    <w:rsid w:val="005C5DDA"/>
    <w:rsid w:val="00651C89"/>
    <w:rsid w:val="006F7E65"/>
    <w:rsid w:val="00752137"/>
    <w:rsid w:val="00761BAF"/>
    <w:rsid w:val="00776EFF"/>
    <w:rsid w:val="007770F5"/>
    <w:rsid w:val="007A1E0F"/>
    <w:rsid w:val="007A483D"/>
    <w:rsid w:val="007E0AD8"/>
    <w:rsid w:val="007E7EA3"/>
    <w:rsid w:val="007F0101"/>
    <w:rsid w:val="008D1921"/>
    <w:rsid w:val="00937F69"/>
    <w:rsid w:val="00945818"/>
    <w:rsid w:val="00972427"/>
    <w:rsid w:val="00985EBF"/>
    <w:rsid w:val="00B165B9"/>
    <w:rsid w:val="00B704B1"/>
    <w:rsid w:val="00BD4FC8"/>
    <w:rsid w:val="00C111DD"/>
    <w:rsid w:val="00C310F7"/>
    <w:rsid w:val="00C54AB3"/>
    <w:rsid w:val="00C61339"/>
    <w:rsid w:val="00CE33CE"/>
    <w:rsid w:val="00CF43D8"/>
    <w:rsid w:val="00D22842"/>
    <w:rsid w:val="00D310C4"/>
    <w:rsid w:val="00D31333"/>
    <w:rsid w:val="00D627E7"/>
    <w:rsid w:val="00D93AE3"/>
    <w:rsid w:val="00DC051E"/>
    <w:rsid w:val="00DD3E72"/>
    <w:rsid w:val="00E4701E"/>
    <w:rsid w:val="00EE24C3"/>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8D"/>
    <w:pPr>
      <w:ind w:left="720"/>
      <w:contextualSpacing/>
    </w:pPr>
  </w:style>
  <w:style w:type="character" w:styleId="Hyperlink">
    <w:name w:val="Hyperlink"/>
    <w:basedOn w:val="DefaultParagraphFont"/>
    <w:uiPriority w:val="99"/>
    <w:unhideWhenUsed/>
    <w:rsid w:val="00582737"/>
    <w:rPr>
      <w:color w:val="0000FF" w:themeColor="hyperlink"/>
      <w:u w:val="single"/>
    </w:rPr>
  </w:style>
  <w:style w:type="character" w:styleId="UnresolvedMention">
    <w:name w:val="Unresolved Mention"/>
    <w:basedOn w:val="DefaultParagraphFont"/>
    <w:uiPriority w:val="99"/>
    <w:rsid w:val="00D93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svila@ne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dcterms:created xsi:type="dcterms:W3CDTF">2021-12-02T15:52:00Z</dcterms:created>
  <dcterms:modified xsi:type="dcterms:W3CDTF">2021-12-02T15:53:00Z</dcterms:modified>
</cp:coreProperties>
</file>