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9434A" w14:textId="77777777" w:rsidR="006A3DAB" w:rsidRDefault="00F34F4D">
      <w:pPr>
        <w:pStyle w:val="a8"/>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254F25A8" wp14:editId="68646F1A">
            <wp:extent cx="2578100" cy="1670685"/>
            <wp:effectExtent l="0" t="0" r="0" b="5080"/>
            <wp:docPr id="1" name="图片 1"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f91a9c0ef4a7c5f3d8e6b5bfef969"/>
                    <pic:cNvPicPr>
                      <a:picLocks noChangeAspect="1"/>
                    </pic:cNvPicPr>
                  </pic:nvPicPr>
                  <pic:blipFill>
                    <a:blip r:embed="rId9"/>
                    <a:stretch>
                      <a:fillRect/>
                    </a:stretch>
                  </pic:blipFill>
                  <pic:spPr>
                    <a:xfrm>
                      <a:off x="0" y="0"/>
                      <a:ext cx="2578100" cy="1670685"/>
                    </a:xfrm>
                    <a:prstGeom prst="rect">
                      <a:avLst/>
                    </a:prstGeom>
                  </pic:spPr>
                </pic:pic>
              </a:graphicData>
            </a:graphic>
          </wp:inline>
        </w:drawing>
      </w:r>
    </w:p>
    <w:p w14:paraId="50F74DDE" w14:textId="77777777" w:rsidR="006A3DAB" w:rsidRDefault="00F34F4D">
      <w:pPr>
        <w:pStyle w:val="a8"/>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第九届</w:t>
      </w:r>
    </w:p>
    <w:p w14:paraId="3A730B46" w14:textId="77777777" w:rsidR="006A3DAB" w:rsidRDefault="00F34F4D">
      <w:pPr>
        <w:pStyle w:val="a8"/>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6A845D29" w14:textId="77777777" w:rsidR="006A3DAB" w:rsidRDefault="006A3DAB">
      <w:pPr>
        <w:pStyle w:val="a8"/>
        <w:widowControl/>
        <w:spacing w:before="315" w:beforeAutospacing="0" w:after="166" w:afterAutospacing="0" w:line="277" w:lineRule="atLeast"/>
        <w:rPr>
          <w:rFonts w:ascii="楷体" w:eastAsia="楷体" w:hAnsi="楷体" w:cs="楷体"/>
          <w:sz w:val="32"/>
          <w:szCs w:val="32"/>
        </w:rPr>
      </w:pPr>
    </w:p>
    <w:p w14:paraId="72F6DAD6" w14:textId="77777777" w:rsidR="006A3DAB" w:rsidRDefault="006A3DAB">
      <w:pPr>
        <w:pStyle w:val="a8"/>
        <w:widowControl/>
        <w:spacing w:before="315" w:beforeAutospacing="0" w:after="166" w:afterAutospacing="0" w:line="277" w:lineRule="atLeast"/>
        <w:rPr>
          <w:rFonts w:ascii="楷体" w:eastAsia="楷体" w:hAnsi="楷体" w:cs="楷体"/>
          <w:sz w:val="32"/>
          <w:szCs w:val="32"/>
        </w:rPr>
      </w:pPr>
    </w:p>
    <w:p w14:paraId="033647FF" w14:textId="77777777" w:rsidR="006A3DAB" w:rsidRDefault="00F34F4D">
      <w:pPr>
        <w:pStyle w:val="a8"/>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设计报告                                      </w:t>
      </w:r>
    </w:p>
    <w:p w14:paraId="5474A5AD" w14:textId="77777777" w:rsidR="006A3DAB" w:rsidRDefault="00F34F4D">
      <w:pPr>
        <w:pStyle w:val="a8"/>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算能杯                                        </w:t>
      </w:r>
    </w:p>
    <w:p w14:paraId="1A04C5DA" w14:textId="77777777" w:rsidR="006A3DAB" w:rsidRDefault="00F34F4D">
      <w:pPr>
        <w:pStyle w:val="a8"/>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作品名称：</w:t>
      </w:r>
      <w:r>
        <w:rPr>
          <w:rFonts w:ascii="楷体" w:eastAsia="楷体" w:hAnsi="楷体" w:cs="楷体" w:hint="eastAsia"/>
          <w:sz w:val="32"/>
          <w:szCs w:val="32"/>
          <w:u w:val="single"/>
        </w:rPr>
        <w:t xml:space="preserve"> 基于BM1684X的实时课堂思维导图系统                                        </w:t>
      </w:r>
    </w:p>
    <w:p w14:paraId="44270B2B" w14:textId="77777777" w:rsidR="006A3DAB" w:rsidRDefault="00F34F4D">
      <w:pPr>
        <w:pStyle w:val="a8"/>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CICC0901957                                        </w:t>
      </w:r>
    </w:p>
    <w:p w14:paraId="28E45BB2" w14:textId="77777777" w:rsidR="006A3DAB" w:rsidRDefault="00F34F4D">
      <w:pPr>
        <w:pStyle w:val="a8"/>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proofErr w:type="spellStart"/>
      <w:r>
        <w:rPr>
          <w:rFonts w:ascii="楷体" w:eastAsia="楷体" w:hAnsi="楷体" w:cs="楷体" w:hint="eastAsia"/>
          <w:sz w:val="32"/>
          <w:szCs w:val="32"/>
          <w:u w:val="single"/>
        </w:rPr>
        <w:t>MoE</w:t>
      </w:r>
      <w:proofErr w:type="spellEnd"/>
      <w:r>
        <w:rPr>
          <w:rFonts w:ascii="楷体" w:eastAsia="楷体" w:hAnsi="楷体" w:cs="楷体" w:hint="eastAsia"/>
          <w:sz w:val="32"/>
          <w:szCs w:val="32"/>
          <w:u w:val="single"/>
        </w:rPr>
        <w:t xml:space="preserve">                                      </w:t>
      </w:r>
    </w:p>
    <w:p w14:paraId="5B9E84CB" w14:textId="77777777" w:rsidR="006A3DAB" w:rsidRDefault="006A3DAB">
      <w:pPr>
        <w:rPr>
          <w:rFonts w:ascii="楷体" w:eastAsia="楷体" w:hAnsi="楷体" w:cs="楷体"/>
          <w:sz w:val="32"/>
          <w:szCs w:val="32"/>
          <w:u w:val="single"/>
        </w:rPr>
      </w:pPr>
    </w:p>
    <w:p w14:paraId="6B59445F" w14:textId="77777777" w:rsidR="006A3DAB" w:rsidRDefault="006A3DAB">
      <w:pPr>
        <w:rPr>
          <w:rFonts w:ascii="楷体" w:eastAsia="楷体" w:hAnsi="楷体" w:cs="楷体"/>
          <w:sz w:val="32"/>
          <w:szCs w:val="32"/>
          <w:u w:val="single"/>
        </w:rPr>
      </w:pPr>
    </w:p>
    <w:p w14:paraId="5AA0EE8A" w14:textId="77777777" w:rsidR="006A3DAB" w:rsidRDefault="006A3DAB">
      <w:pPr>
        <w:pStyle w:val="2"/>
        <w:spacing w:before="156" w:after="156" w:line="120" w:lineRule="auto"/>
        <w:rPr>
          <w:szCs w:val="28"/>
        </w:rPr>
        <w:sectPr w:rsidR="006A3DAB">
          <w:headerReference w:type="default" r:id="rId10"/>
          <w:pgSz w:w="11906" w:h="16838"/>
          <w:pgMar w:top="1440" w:right="1800" w:bottom="1440" w:left="1800" w:header="851" w:footer="992" w:gutter="0"/>
          <w:cols w:space="425"/>
          <w:docGrid w:type="lines" w:linePitch="312"/>
        </w:sectPr>
      </w:pPr>
    </w:p>
    <w:bookmarkStart w:id="0" w:name="_Toc206624430" w:displacedByCustomXml="next"/>
    <w:sdt>
      <w:sdtPr>
        <w:rPr>
          <w:rFonts w:asciiTheme="minorHAnsi" w:eastAsiaTheme="minorEastAsia" w:hAnsiTheme="minorHAnsi" w:cstheme="minorBidi" w:hint="default"/>
          <w:b w:val="0"/>
          <w:bCs w:val="0"/>
          <w:kern w:val="2"/>
          <w:sz w:val="21"/>
          <w:szCs w:val="24"/>
        </w:rPr>
        <w:id w:val="147468131"/>
        <w15:color w:val="DBDBDB"/>
        <w:docPartObj>
          <w:docPartGallery w:val="Table of Contents"/>
          <w:docPartUnique/>
        </w:docPartObj>
      </w:sdtPr>
      <w:sdtEndPr>
        <w:rPr>
          <w:rFonts w:asciiTheme="minorEastAsia" w:hAnsiTheme="minorEastAsia" w:cstheme="minorEastAsia" w:hint="eastAsia"/>
          <w:sz w:val="30"/>
          <w:szCs w:val="30"/>
        </w:rPr>
      </w:sdtEndPr>
      <w:sdtContent>
        <w:p w14:paraId="7D7D6877" w14:textId="7D10BA7E" w:rsidR="006A3DAB" w:rsidRDefault="00F34F4D" w:rsidP="00663434">
          <w:pPr>
            <w:pStyle w:val="1"/>
            <w:spacing w:before="156" w:after="156"/>
          </w:pPr>
          <w:r>
            <w:t>目</w:t>
          </w:r>
          <w:r>
            <w:t xml:space="preserve"> </w:t>
          </w:r>
          <w:r>
            <w:t>录</w:t>
          </w:r>
          <w:bookmarkStart w:id="1" w:name="_GoBack"/>
          <w:bookmarkEnd w:id="0"/>
          <w:bookmarkEnd w:id="1"/>
        </w:p>
        <w:p w14:paraId="3FA53FF6" w14:textId="5B879FF7" w:rsidR="002E5C76" w:rsidRPr="00AC6A12" w:rsidRDefault="00F34F4D">
          <w:pPr>
            <w:pStyle w:val="TOC1"/>
            <w:tabs>
              <w:tab w:val="right" w:leader="dot" w:pos="8296"/>
            </w:tabs>
            <w:rPr>
              <w:noProof/>
              <w:sz w:val="28"/>
              <w:szCs w:val="28"/>
            </w:rPr>
          </w:pPr>
          <w:r w:rsidRPr="00AC6A12">
            <w:rPr>
              <w:rFonts w:asciiTheme="minorEastAsia" w:hAnsiTheme="minorEastAsia" w:cstheme="minorEastAsia" w:hint="eastAsia"/>
              <w:sz w:val="28"/>
              <w:szCs w:val="28"/>
            </w:rPr>
            <w:fldChar w:fldCharType="begin"/>
          </w:r>
          <w:r w:rsidRPr="00AC6A12">
            <w:rPr>
              <w:rFonts w:asciiTheme="minorEastAsia" w:hAnsiTheme="minorEastAsia" w:cstheme="minorEastAsia" w:hint="eastAsia"/>
              <w:sz w:val="28"/>
              <w:szCs w:val="28"/>
            </w:rPr>
            <w:instrText xml:space="preserve">TOC \o "1-2" \h \u </w:instrText>
          </w:r>
          <w:r w:rsidRPr="00AC6A12">
            <w:rPr>
              <w:rFonts w:asciiTheme="minorEastAsia" w:hAnsiTheme="minorEastAsia" w:cstheme="minorEastAsia" w:hint="eastAsia"/>
              <w:sz w:val="28"/>
              <w:szCs w:val="28"/>
            </w:rPr>
            <w:fldChar w:fldCharType="separate"/>
          </w:r>
        </w:p>
        <w:p w14:paraId="4193A00D" w14:textId="4B2669F3" w:rsidR="002E5C76" w:rsidRPr="00AC6A12" w:rsidRDefault="001D0486">
          <w:pPr>
            <w:pStyle w:val="TOC1"/>
            <w:tabs>
              <w:tab w:val="right" w:leader="dot" w:pos="8296"/>
            </w:tabs>
            <w:rPr>
              <w:noProof/>
              <w:sz w:val="28"/>
              <w:szCs w:val="28"/>
            </w:rPr>
          </w:pPr>
          <w:hyperlink w:anchor="_Toc206624431" w:history="1">
            <w:r w:rsidR="002E5C76" w:rsidRPr="00AC6A12">
              <w:rPr>
                <w:rStyle w:val="aa"/>
                <w:noProof/>
                <w:sz w:val="28"/>
                <w:szCs w:val="28"/>
              </w:rPr>
              <w:t>第</w:t>
            </w:r>
            <w:r w:rsidR="002E5C76" w:rsidRPr="00AC6A12">
              <w:rPr>
                <w:rStyle w:val="aa"/>
                <w:noProof/>
                <w:sz w:val="28"/>
                <w:szCs w:val="28"/>
              </w:rPr>
              <w:t>1</w:t>
            </w:r>
            <w:r w:rsidR="002E5C76" w:rsidRPr="00AC6A12">
              <w:rPr>
                <w:rStyle w:val="aa"/>
                <w:noProof/>
                <w:sz w:val="28"/>
                <w:szCs w:val="28"/>
              </w:rPr>
              <w:t>章</w:t>
            </w:r>
            <w:r w:rsidR="002E5C76" w:rsidRPr="00AC6A12">
              <w:rPr>
                <w:rStyle w:val="aa"/>
                <w:noProof/>
                <w:sz w:val="28"/>
                <w:szCs w:val="28"/>
              </w:rPr>
              <w:t xml:space="preserve"> </w:t>
            </w:r>
            <w:r w:rsidR="002E5C76" w:rsidRPr="00AC6A12">
              <w:rPr>
                <w:rStyle w:val="aa"/>
                <w:noProof/>
                <w:sz w:val="28"/>
                <w:szCs w:val="28"/>
              </w:rPr>
              <w:t>作品介绍</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_Toc206624431 \h </w:instrText>
            </w:r>
            <w:r w:rsidR="002E5C76" w:rsidRPr="00AC6A12">
              <w:rPr>
                <w:noProof/>
                <w:sz w:val="28"/>
                <w:szCs w:val="28"/>
              </w:rPr>
            </w:r>
            <w:r w:rsidR="002E5C76" w:rsidRPr="00AC6A12">
              <w:rPr>
                <w:noProof/>
                <w:sz w:val="28"/>
                <w:szCs w:val="28"/>
              </w:rPr>
              <w:fldChar w:fldCharType="separate"/>
            </w:r>
            <w:r w:rsidR="0044632A">
              <w:rPr>
                <w:noProof/>
                <w:sz w:val="28"/>
                <w:szCs w:val="28"/>
              </w:rPr>
              <w:t>4</w:t>
            </w:r>
            <w:r w:rsidR="002E5C76" w:rsidRPr="00AC6A12">
              <w:rPr>
                <w:noProof/>
                <w:sz w:val="28"/>
                <w:szCs w:val="28"/>
              </w:rPr>
              <w:fldChar w:fldCharType="end"/>
            </w:r>
          </w:hyperlink>
        </w:p>
        <w:p w14:paraId="576FEAD6" w14:textId="7D9FE546" w:rsidR="002E5C76" w:rsidRPr="00AC6A12" w:rsidRDefault="001D0486">
          <w:pPr>
            <w:pStyle w:val="TOC1"/>
            <w:tabs>
              <w:tab w:val="right" w:leader="dot" w:pos="8296"/>
            </w:tabs>
            <w:rPr>
              <w:noProof/>
              <w:sz w:val="28"/>
              <w:szCs w:val="28"/>
            </w:rPr>
          </w:pPr>
          <w:hyperlink w:anchor="_Toc206624432" w:history="1">
            <w:r w:rsidR="002E5C76" w:rsidRPr="00AC6A12">
              <w:rPr>
                <w:rStyle w:val="aa"/>
                <w:noProof/>
                <w:sz w:val="28"/>
                <w:szCs w:val="28"/>
              </w:rPr>
              <w:t>第</w:t>
            </w:r>
            <w:r w:rsidR="002E5C76" w:rsidRPr="00AC6A12">
              <w:rPr>
                <w:rStyle w:val="aa"/>
                <w:noProof/>
                <w:sz w:val="28"/>
                <w:szCs w:val="28"/>
              </w:rPr>
              <w:t>2</w:t>
            </w:r>
            <w:r w:rsidR="002E5C76" w:rsidRPr="00AC6A12">
              <w:rPr>
                <w:rStyle w:val="aa"/>
                <w:noProof/>
                <w:sz w:val="28"/>
                <w:szCs w:val="28"/>
              </w:rPr>
              <w:t>章</w:t>
            </w:r>
            <w:r w:rsidR="002E5C76" w:rsidRPr="00AC6A12">
              <w:rPr>
                <w:rStyle w:val="aa"/>
                <w:noProof/>
                <w:sz w:val="28"/>
                <w:szCs w:val="28"/>
              </w:rPr>
              <w:t xml:space="preserve"> </w:t>
            </w:r>
            <w:r w:rsidR="002E5C76" w:rsidRPr="00AC6A12">
              <w:rPr>
                <w:rStyle w:val="aa"/>
                <w:noProof/>
                <w:sz w:val="28"/>
                <w:szCs w:val="28"/>
              </w:rPr>
              <w:t>系统设计框架</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_Toc206624432 \h </w:instrText>
            </w:r>
            <w:r w:rsidR="002E5C76" w:rsidRPr="00AC6A12">
              <w:rPr>
                <w:noProof/>
                <w:sz w:val="28"/>
                <w:szCs w:val="28"/>
              </w:rPr>
            </w:r>
            <w:r w:rsidR="002E5C76" w:rsidRPr="00AC6A12">
              <w:rPr>
                <w:noProof/>
                <w:sz w:val="28"/>
                <w:szCs w:val="28"/>
              </w:rPr>
              <w:fldChar w:fldCharType="separate"/>
            </w:r>
            <w:r w:rsidR="0044632A">
              <w:rPr>
                <w:noProof/>
                <w:sz w:val="28"/>
                <w:szCs w:val="28"/>
              </w:rPr>
              <w:t>5</w:t>
            </w:r>
            <w:r w:rsidR="002E5C76" w:rsidRPr="00AC6A12">
              <w:rPr>
                <w:noProof/>
                <w:sz w:val="28"/>
                <w:szCs w:val="28"/>
              </w:rPr>
              <w:fldChar w:fldCharType="end"/>
            </w:r>
          </w:hyperlink>
        </w:p>
        <w:p w14:paraId="7B9104F5" w14:textId="2F7C5C68" w:rsidR="002E5C76" w:rsidRPr="00AC6A12" w:rsidRDefault="001D0486">
          <w:pPr>
            <w:pStyle w:val="TOC1"/>
            <w:tabs>
              <w:tab w:val="right" w:leader="dot" w:pos="8296"/>
            </w:tabs>
            <w:rPr>
              <w:noProof/>
              <w:sz w:val="28"/>
              <w:szCs w:val="28"/>
            </w:rPr>
          </w:pPr>
          <w:hyperlink w:anchor="_Toc206624433" w:history="1">
            <w:r w:rsidR="002E5C76" w:rsidRPr="00AC6A12">
              <w:rPr>
                <w:rStyle w:val="aa"/>
                <w:noProof/>
                <w:sz w:val="28"/>
                <w:szCs w:val="28"/>
              </w:rPr>
              <w:t>第</w:t>
            </w:r>
            <w:r w:rsidR="002E5C76" w:rsidRPr="00AC6A12">
              <w:rPr>
                <w:rStyle w:val="aa"/>
                <w:noProof/>
                <w:sz w:val="28"/>
                <w:szCs w:val="28"/>
              </w:rPr>
              <w:t>3</w:t>
            </w:r>
            <w:r w:rsidR="002E5C76" w:rsidRPr="00AC6A12">
              <w:rPr>
                <w:rStyle w:val="aa"/>
                <w:noProof/>
                <w:sz w:val="28"/>
                <w:szCs w:val="28"/>
              </w:rPr>
              <w:t>章</w:t>
            </w:r>
            <w:r w:rsidR="002E5C76" w:rsidRPr="00AC6A12">
              <w:rPr>
                <w:rStyle w:val="aa"/>
                <w:noProof/>
                <w:sz w:val="28"/>
                <w:szCs w:val="28"/>
              </w:rPr>
              <w:t xml:space="preserve"> </w:t>
            </w:r>
            <w:r w:rsidR="002E5C76" w:rsidRPr="00AC6A12">
              <w:rPr>
                <w:rStyle w:val="aa"/>
                <w:noProof/>
                <w:sz w:val="28"/>
                <w:szCs w:val="28"/>
              </w:rPr>
              <w:t>系统功能实现</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_Toc206624433 \h </w:instrText>
            </w:r>
            <w:r w:rsidR="002E5C76" w:rsidRPr="00AC6A12">
              <w:rPr>
                <w:noProof/>
                <w:sz w:val="28"/>
                <w:szCs w:val="28"/>
              </w:rPr>
            </w:r>
            <w:r w:rsidR="002E5C76" w:rsidRPr="00AC6A12">
              <w:rPr>
                <w:noProof/>
                <w:sz w:val="28"/>
                <w:szCs w:val="28"/>
              </w:rPr>
              <w:fldChar w:fldCharType="separate"/>
            </w:r>
            <w:r w:rsidR="0044632A">
              <w:rPr>
                <w:noProof/>
                <w:sz w:val="28"/>
                <w:szCs w:val="28"/>
              </w:rPr>
              <w:t>7</w:t>
            </w:r>
            <w:r w:rsidR="002E5C76" w:rsidRPr="00AC6A12">
              <w:rPr>
                <w:noProof/>
                <w:sz w:val="28"/>
                <w:szCs w:val="28"/>
              </w:rPr>
              <w:fldChar w:fldCharType="end"/>
            </w:r>
          </w:hyperlink>
        </w:p>
        <w:p w14:paraId="05781674" w14:textId="67987BA6" w:rsidR="002E5C76" w:rsidRPr="00AC6A12" w:rsidRDefault="001D0486">
          <w:pPr>
            <w:pStyle w:val="TOC2"/>
            <w:tabs>
              <w:tab w:val="right" w:leader="dot" w:pos="8296"/>
            </w:tabs>
            <w:rPr>
              <w:noProof/>
              <w:sz w:val="28"/>
              <w:szCs w:val="28"/>
            </w:rPr>
          </w:pPr>
          <w:hyperlink w:anchor="_Toc206624434" w:history="1">
            <w:r w:rsidR="002E5C76" w:rsidRPr="00AC6A12">
              <w:rPr>
                <w:rStyle w:val="aa"/>
                <w:noProof/>
                <w:sz w:val="28"/>
                <w:szCs w:val="28"/>
              </w:rPr>
              <w:t>3.1</w:t>
            </w:r>
            <w:r w:rsidR="002E5C76" w:rsidRPr="00AC6A12">
              <w:rPr>
                <w:rStyle w:val="aa"/>
                <w:noProof/>
                <w:sz w:val="28"/>
                <w:szCs w:val="28"/>
              </w:rPr>
              <w:t>数据爬取</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_Toc206624434 \h </w:instrText>
            </w:r>
            <w:r w:rsidR="002E5C76" w:rsidRPr="00AC6A12">
              <w:rPr>
                <w:noProof/>
                <w:sz w:val="28"/>
                <w:szCs w:val="28"/>
              </w:rPr>
            </w:r>
            <w:r w:rsidR="002E5C76" w:rsidRPr="00AC6A12">
              <w:rPr>
                <w:noProof/>
                <w:sz w:val="28"/>
                <w:szCs w:val="28"/>
              </w:rPr>
              <w:fldChar w:fldCharType="separate"/>
            </w:r>
            <w:r w:rsidR="0044632A">
              <w:rPr>
                <w:noProof/>
                <w:sz w:val="28"/>
                <w:szCs w:val="28"/>
              </w:rPr>
              <w:t>7</w:t>
            </w:r>
            <w:r w:rsidR="002E5C76" w:rsidRPr="00AC6A12">
              <w:rPr>
                <w:noProof/>
                <w:sz w:val="28"/>
                <w:szCs w:val="28"/>
              </w:rPr>
              <w:fldChar w:fldCharType="end"/>
            </w:r>
          </w:hyperlink>
        </w:p>
        <w:p w14:paraId="6B0225E6" w14:textId="613DA292" w:rsidR="002E5C76" w:rsidRPr="00AC6A12" w:rsidRDefault="001D0486">
          <w:pPr>
            <w:pStyle w:val="TOC2"/>
            <w:tabs>
              <w:tab w:val="right" w:leader="dot" w:pos="8296"/>
            </w:tabs>
            <w:rPr>
              <w:noProof/>
              <w:sz w:val="28"/>
              <w:szCs w:val="28"/>
            </w:rPr>
          </w:pPr>
          <w:hyperlink w:anchor="_Toc206624435" w:history="1">
            <w:r w:rsidR="002E5C76" w:rsidRPr="00AC6A12">
              <w:rPr>
                <w:rStyle w:val="aa"/>
                <w:noProof/>
                <w:sz w:val="28"/>
                <w:szCs w:val="28"/>
              </w:rPr>
              <w:t xml:space="preserve">3.2 </w:t>
            </w:r>
            <w:r w:rsidR="002E5C76" w:rsidRPr="00AC6A12">
              <w:rPr>
                <w:rStyle w:val="aa"/>
                <w:noProof/>
                <w:sz w:val="28"/>
                <w:szCs w:val="28"/>
              </w:rPr>
              <w:t>模型微调</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_Toc206624435 \h </w:instrText>
            </w:r>
            <w:r w:rsidR="002E5C76" w:rsidRPr="00AC6A12">
              <w:rPr>
                <w:noProof/>
                <w:sz w:val="28"/>
                <w:szCs w:val="28"/>
              </w:rPr>
            </w:r>
            <w:r w:rsidR="002E5C76" w:rsidRPr="00AC6A12">
              <w:rPr>
                <w:noProof/>
                <w:sz w:val="28"/>
                <w:szCs w:val="28"/>
              </w:rPr>
              <w:fldChar w:fldCharType="separate"/>
            </w:r>
            <w:r w:rsidR="0044632A">
              <w:rPr>
                <w:noProof/>
                <w:sz w:val="28"/>
                <w:szCs w:val="28"/>
              </w:rPr>
              <w:t>8</w:t>
            </w:r>
            <w:r w:rsidR="002E5C76" w:rsidRPr="00AC6A12">
              <w:rPr>
                <w:noProof/>
                <w:sz w:val="28"/>
                <w:szCs w:val="28"/>
              </w:rPr>
              <w:fldChar w:fldCharType="end"/>
            </w:r>
          </w:hyperlink>
        </w:p>
        <w:p w14:paraId="4C74C684" w14:textId="15AABAB4" w:rsidR="002E5C76" w:rsidRPr="00AC6A12" w:rsidRDefault="001D0486">
          <w:pPr>
            <w:pStyle w:val="TOC2"/>
            <w:tabs>
              <w:tab w:val="right" w:leader="dot" w:pos="8296"/>
            </w:tabs>
            <w:rPr>
              <w:noProof/>
              <w:sz w:val="28"/>
              <w:szCs w:val="28"/>
            </w:rPr>
          </w:pPr>
          <w:hyperlink w:anchor="_Toc206624436" w:history="1">
            <w:r w:rsidR="002E5C76" w:rsidRPr="00AC6A12">
              <w:rPr>
                <w:rStyle w:val="aa"/>
                <w:noProof/>
                <w:sz w:val="28"/>
                <w:szCs w:val="28"/>
              </w:rPr>
              <w:t xml:space="preserve">3.3 </w:t>
            </w:r>
            <w:r w:rsidR="002E5C76" w:rsidRPr="00AC6A12">
              <w:rPr>
                <w:rStyle w:val="aa"/>
                <w:noProof/>
                <w:sz w:val="28"/>
                <w:szCs w:val="28"/>
              </w:rPr>
              <w:t>模型转化与部署</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_Toc206624436 \h </w:instrText>
            </w:r>
            <w:r w:rsidR="002E5C76" w:rsidRPr="00AC6A12">
              <w:rPr>
                <w:noProof/>
                <w:sz w:val="28"/>
                <w:szCs w:val="28"/>
              </w:rPr>
            </w:r>
            <w:r w:rsidR="002E5C76" w:rsidRPr="00AC6A12">
              <w:rPr>
                <w:noProof/>
                <w:sz w:val="28"/>
                <w:szCs w:val="28"/>
              </w:rPr>
              <w:fldChar w:fldCharType="separate"/>
            </w:r>
            <w:r w:rsidR="0044632A">
              <w:rPr>
                <w:noProof/>
                <w:sz w:val="28"/>
                <w:szCs w:val="28"/>
              </w:rPr>
              <w:t>9</w:t>
            </w:r>
            <w:r w:rsidR="002E5C76" w:rsidRPr="00AC6A12">
              <w:rPr>
                <w:noProof/>
                <w:sz w:val="28"/>
                <w:szCs w:val="28"/>
              </w:rPr>
              <w:fldChar w:fldCharType="end"/>
            </w:r>
          </w:hyperlink>
        </w:p>
        <w:p w14:paraId="36F08767" w14:textId="0767FEEA" w:rsidR="002E5C76" w:rsidRPr="00AC6A12" w:rsidRDefault="001D0486">
          <w:pPr>
            <w:pStyle w:val="TOC2"/>
            <w:tabs>
              <w:tab w:val="right" w:leader="dot" w:pos="8296"/>
            </w:tabs>
            <w:rPr>
              <w:noProof/>
              <w:sz w:val="28"/>
              <w:szCs w:val="28"/>
            </w:rPr>
          </w:pPr>
          <w:hyperlink w:anchor="_Toc206624437" w:history="1">
            <w:r w:rsidR="002E5C76" w:rsidRPr="00AC6A12">
              <w:rPr>
                <w:rStyle w:val="aa"/>
                <w:noProof/>
                <w:sz w:val="28"/>
                <w:szCs w:val="28"/>
              </w:rPr>
              <w:t xml:space="preserve">3.4 </w:t>
            </w:r>
            <w:r w:rsidR="002E5C76" w:rsidRPr="00AC6A12">
              <w:rPr>
                <w:rStyle w:val="aa"/>
                <w:noProof/>
                <w:sz w:val="28"/>
                <w:szCs w:val="28"/>
              </w:rPr>
              <w:t>教学质量评估</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_Toc206624437 \h </w:instrText>
            </w:r>
            <w:r w:rsidR="002E5C76" w:rsidRPr="00AC6A12">
              <w:rPr>
                <w:noProof/>
                <w:sz w:val="28"/>
                <w:szCs w:val="28"/>
              </w:rPr>
            </w:r>
            <w:r w:rsidR="002E5C76" w:rsidRPr="00AC6A12">
              <w:rPr>
                <w:noProof/>
                <w:sz w:val="28"/>
                <w:szCs w:val="28"/>
              </w:rPr>
              <w:fldChar w:fldCharType="separate"/>
            </w:r>
            <w:r w:rsidR="0044632A">
              <w:rPr>
                <w:noProof/>
                <w:sz w:val="28"/>
                <w:szCs w:val="28"/>
              </w:rPr>
              <w:t>10</w:t>
            </w:r>
            <w:r w:rsidR="002E5C76" w:rsidRPr="00AC6A12">
              <w:rPr>
                <w:noProof/>
                <w:sz w:val="28"/>
                <w:szCs w:val="28"/>
              </w:rPr>
              <w:fldChar w:fldCharType="end"/>
            </w:r>
          </w:hyperlink>
        </w:p>
        <w:p w14:paraId="44873EE7" w14:textId="4C2CEDDB" w:rsidR="002E5C76" w:rsidRPr="00AC6A12" w:rsidRDefault="001D0486">
          <w:pPr>
            <w:pStyle w:val="TOC2"/>
            <w:tabs>
              <w:tab w:val="right" w:leader="dot" w:pos="8296"/>
            </w:tabs>
            <w:rPr>
              <w:noProof/>
              <w:sz w:val="28"/>
              <w:szCs w:val="28"/>
            </w:rPr>
          </w:pPr>
          <w:hyperlink w:anchor="_Toc206624438" w:history="1">
            <w:r w:rsidR="002E5C76" w:rsidRPr="00AC6A12">
              <w:rPr>
                <w:rStyle w:val="aa"/>
                <w:noProof/>
                <w:sz w:val="28"/>
                <w:szCs w:val="28"/>
              </w:rPr>
              <w:t xml:space="preserve">3.5 </w:t>
            </w:r>
            <w:r w:rsidR="002E5C76" w:rsidRPr="00AC6A12">
              <w:rPr>
                <w:rStyle w:val="aa"/>
                <w:noProof/>
                <w:sz w:val="28"/>
                <w:szCs w:val="28"/>
              </w:rPr>
              <w:t>网页前端</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_Toc206624438 \h </w:instrText>
            </w:r>
            <w:r w:rsidR="002E5C76" w:rsidRPr="00AC6A12">
              <w:rPr>
                <w:noProof/>
                <w:sz w:val="28"/>
                <w:szCs w:val="28"/>
              </w:rPr>
            </w:r>
            <w:r w:rsidR="002E5C76" w:rsidRPr="00AC6A12">
              <w:rPr>
                <w:noProof/>
                <w:sz w:val="28"/>
                <w:szCs w:val="28"/>
              </w:rPr>
              <w:fldChar w:fldCharType="separate"/>
            </w:r>
            <w:r w:rsidR="0044632A">
              <w:rPr>
                <w:noProof/>
                <w:sz w:val="28"/>
                <w:szCs w:val="28"/>
              </w:rPr>
              <w:t>12</w:t>
            </w:r>
            <w:r w:rsidR="002E5C76" w:rsidRPr="00AC6A12">
              <w:rPr>
                <w:noProof/>
                <w:sz w:val="28"/>
                <w:szCs w:val="28"/>
              </w:rPr>
              <w:fldChar w:fldCharType="end"/>
            </w:r>
          </w:hyperlink>
        </w:p>
        <w:p w14:paraId="1384FE82" w14:textId="6F88BA1B" w:rsidR="002E5C76" w:rsidRPr="00AC6A12" w:rsidRDefault="001D0486">
          <w:pPr>
            <w:pStyle w:val="TOC2"/>
            <w:tabs>
              <w:tab w:val="right" w:leader="dot" w:pos="8296"/>
            </w:tabs>
            <w:rPr>
              <w:noProof/>
              <w:sz w:val="28"/>
              <w:szCs w:val="28"/>
            </w:rPr>
          </w:pPr>
          <w:hyperlink w:anchor="_Toc206624439" w:history="1">
            <w:r w:rsidR="002E5C76" w:rsidRPr="00AC6A12">
              <w:rPr>
                <w:rStyle w:val="aa"/>
                <w:noProof/>
                <w:sz w:val="28"/>
                <w:szCs w:val="28"/>
              </w:rPr>
              <w:t xml:space="preserve">3.5 </w:t>
            </w:r>
            <w:r w:rsidR="002E5C76" w:rsidRPr="00AC6A12">
              <w:rPr>
                <w:rStyle w:val="aa"/>
                <w:noProof/>
                <w:sz w:val="28"/>
                <w:szCs w:val="28"/>
              </w:rPr>
              <w:t>网页后端</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_Toc206624439 \h </w:instrText>
            </w:r>
            <w:r w:rsidR="002E5C76" w:rsidRPr="00AC6A12">
              <w:rPr>
                <w:noProof/>
                <w:sz w:val="28"/>
                <w:szCs w:val="28"/>
              </w:rPr>
            </w:r>
            <w:r w:rsidR="002E5C76" w:rsidRPr="00AC6A12">
              <w:rPr>
                <w:noProof/>
                <w:sz w:val="28"/>
                <w:szCs w:val="28"/>
              </w:rPr>
              <w:fldChar w:fldCharType="separate"/>
            </w:r>
            <w:r w:rsidR="0044632A">
              <w:rPr>
                <w:noProof/>
                <w:sz w:val="28"/>
                <w:szCs w:val="28"/>
              </w:rPr>
              <w:t>12</w:t>
            </w:r>
            <w:r w:rsidR="002E5C76" w:rsidRPr="00AC6A12">
              <w:rPr>
                <w:noProof/>
                <w:sz w:val="28"/>
                <w:szCs w:val="28"/>
              </w:rPr>
              <w:fldChar w:fldCharType="end"/>
            </w:r>
          </w:hyperlink>
        </w:p>
        <w:p w14:paraId="70248BDA" w14:textId="11F40E39" w:rsidR="002E5C76" w:rsidRPr="00AC6A12" w:rsidRDefault="001D0486">
          <w:pPr>
            <w:pStyle w:val="TOC1"/>
            <w:tabs>
              <w:tab w:val="right" w:leader="dot" w:pos="8296"/>
            </w:tabs>
            <w:rPr>
              <w:noProof/>
              <w:sz w:val="28"/>
              <w:szCs w:val="28"/>
            </w:rPr>
          </w:pPr>
          <w:hyperlink w:anchor="_Toc206624440" w:history="1">
            <w:r w:rsidR="002E5C76" w:rsidRPr="00AC6A12">
              <w:rPr>
                <w:rStyle w:val="aa"/>
                <w:noProof/>
                <w:sz w:val="28"/>
                <w:szCs w:val="28"/>
              </w:rPr>
              <w:t>第</w:t>
            </w:r>
            <w:r w:rsidR="002E5C76" w:rsidRPr="00AC6A12">
              <w:rPr>
                <w:rStyle w:val="aa"/>
                <w:noProof/>
                <w:sz w:val="28"/>
                <w:szCs w:val="28"/>
              </w:rPr>
              <w:t>4</w:t>
            </w:r>
            <w:r w:rsidR="002E5C76" w:rsidRPr="00AC6A12">
              <w:rPr>
                <w:rStyle w:val="aa"/>
                <w:noProof/>
                <w:sz w:val="28"/>
                <w:szCs w:val="28"/>
              </w:rPr>
              <w:t>章</w:t>
            </w:r>
            <w:r w:rsidR="002E5C76" w:rsidRPr="00AC6A12">
              <w:rPr>
                <w:rStyle w:val="aa"/>
                <w:noProof/>
                <w:sz w:val="28"/>
                <w:szCs w:val="28"/>
              </w:rPr>
              <w:t xml:space="preserve"> </w:t>
            </w:r>
            <w:r w:rsidR="002E5C76" w:rsidRPr="00AC6A12">
              <w:rPr>
                <w:rStyle w:val="aa"/>
                <w:noProof/>
                <w:sz w:val="28"/>
                <w:szCs w:val="28"/>
              </w:rPr>
              <w:t>核心技术和关键指标</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_Toc206624440 \h </w:instrText>
            </w:r>
            <w:r w:rsidR="002E5C76" w:rsidRPr="00AC6A12">
              <w:rPr>
                <w:noProof/>
                <w:sz w:val="28"/>
                <w:szCs w:val="28"/>
              </w:rPr>
            </w:r>
            <w:r w:rsidR="002E5C76" w:rsidRPr="00AC6A12">
              <w:rPr>
                <w:noProof/>
                <w:sz w:val="28"/>
                <w:szCs w:val="28"/>
              </w:rPr>
              <w:fldChar w:fldCharType="separate"/>
            </w:r>
            <w:r w:rsidR="0044632A">
              <w:rPr>
                <w:noProof/>
                <w:sz w:val="28"/>
                <w:szCs w:val="28"/>
              </w:rPr>
              <w:t>13</w:t>
            </w:r>
            <w:r w:rsidR="002E5C76" w:rsidRPr="00AC6A12">
              <w:rPr>
                <w:noProof/>
                <w:sz w:val="28"/>
                <w:szCs w:val="28"/>
              </w:rPr>
              <w:fldChar w:fldCharType="end"/>
            </w:r>
          </w:hyperlink>
        </w:p>
        <w:p w14:paraId="4516271A" w14:textId="72039672" w:rsidR="002E5C76" w:rsidRPr="00AC6A12" w:rsidRDefault="001D0486">
          <w:pPr>
            <w:pStyle w:val="TOC2"/>
            <w:tabs>
              <w:tab w:val="right" w:leader="dot" w:pos="8296"/>
            </w:tabs>
            <w:rPr>
              <w:noProof/>
              <w:sz w:val="28"/>
              <w:szCs w:val="28"/>
            </w:rPr>
          </w:pPr>
          <w:hyperlink w:anchor="_Toc206624441" w:history="1">
            <w:r w:rsidR="002E5C76" w:rsidRPr="00AC6A12">
              <w:rPr>
                <w:rStyle w:val="aa"/>
                <w:noProof/>
                <w:sz w:val="28"/>
                <w:szCs w:val="28"/>
              </w:rPr>
              <w:t xml:space="preserve">4.1 </w:t>
            </w:r>
            <w:r w:rsidR="002E5C76" w:rsidRPr="00AC6A12">
              <w:rPr>
                <w:rStyle w:val="aa"/>
                <w:noProof/>
                <w:sz w:val="28"/>
                <w:szCs w:val="28"/>
              </w:rPr>
              <w:t>核心技术</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_Toc206624441 \h </w:instrText>
            </w:r>
            <w:r w:rsidR="002E5C76" w:rsidRPr="00AC6A12">
              <w:rPr>
                <w:noProof/>
                <w:sz w:val="28"/>
                <w:szCs w:val="28"/>
              </w:rPr>
            </w:r>
            <w:r w:rsidR="002E5C76" w:rsidRPr="00AC6A12">
              <w:rPr>
                <w:noProof/>
                <w:sz w:val="28"/>
                <w:szCs w:val="28"/>
              </w:rPr>
              <w:fldChar w:fldCharType="separate"/>
            </w:r>
            <w:r w:rsidR="0044632A">
              <w:rPr>
                <w:noProof/>
                <w:sz w:val="28"/>
                <w:szCs w:val="28"/>
              </w:rPr>
              <w:t>13</w:t>
            </w:r>
            <w:r w:rsidR="002E5C76" w:rsidRPr="00AC6A12">
              <w:rPr>
                <w:noProof/>
                <w:sz w:val="28"/>
                <w:szCs w:val="28"/>
              </w:rPr>
              <w:fldChar w:fldCharType="end"/>
            </w:r>
          </w:hyperlink>
        </w:p>
        <w:p w14:paraId="7DE6E27D" w14:textId="680E111B" w:rsidR="002E5C76" w:rsidRPr="00AC6A12" w:rsidRDefault="001D0486">
          <w:pPr>
            <w:pStyle w:val="TOC2"/>
            <w:tabs>
              <w:tab w:val="right" w:leader="dot" w:pos="8296"/>
            </w:tabs>
            <w:rPr>
              <w:noProof/>
              <w:sz w:val="28"/>
              <w:szCs w:val="28"/>
            </w:rPr>
          </w:pPr>
          <w:hyperlink w:anchor="_Toc206624442" w:history="1">
            <w:r w:rsidR="002E5C76" w:rsidRPr="00AC6A12">
              <w:rPr>
                <w:rStyle w:val="aa"/>
                <w:noProof/>
                <w:sz w:val="28"/>
                <w:szCs w:val="28"/>
              </w:rPr>
              <w:t xml:space="preserve">4.2 </w:t>
            </w:r>
            <w:r w:rsidR="002E5C76" w:rsidRPr="00AC6A12">
              <w:rPr>
                <w:rStyle w:val="aa"/>
                <w:noProof/>
                <w:sz w:val="28"/>
                <w:szCs w:val="28"/>
              </w:rPr>
              <w:t>关键指标</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_Toc206624442 \h </w:instrText>
            </w:r>
            <w:r w:rsidR="002E5C76" w:rsidRPr="00AC6A12">
              <w:rPr>
                <w:noProof/>
                <w:sz w:val="28"/>
                <w:szCs w:val="28"/>
              </w:rPr>
            </w:r>
            <w:r w:rsidR="002E5C76" w:rsidRPr="00AC6A12">
              <w:rPr>
                <w:noProof/>
                <w:sz w:val="28"/>
                <w:szCs w:val="28"/>
              </w:rPr>
              <w:fldChar w:fldCharType="separate"/>
            </w:r>
            <w:r w:rsidR="0044632A">
              <w:rPr>
                <w:noProof/>
                <w:sz w:val="28"/>
                <w:szCs w:val="28"/>
              </w:rPr>
              <w:t>14</w:t>
            </w:r>
            <w:r w:rsidR="002E5C76" w:rsidRPr="00AC6A12">
              <w:rPr>
                <w:noProof/>
                <w:sz w:val="28"/>
                <w:szCs w:val="28"/>
              </w:rPr>
              <w:fldChar w:fldCharType="end"/>
            </w:r>
          </w:hyperlink>
        </w:p>
        <w:p w14:paraId="1D8BD1A5" w14:textId="24F4BAAE" w:rsidR="002E5C76" w:rsidRPr="00AC6A12" w:rsidRDefault="001D0486">
          <w:pPr>
            <w:pStyle w:val="TOC1"/>
            <w:tabs>
              <w:tab w:val="right" w:leader="dot" w:pos="8296"/>
            </w:tabs>
            <w:rPr>
              <w:noProof/>
              <w:sz w:val="28"/>
              <w:szCs w:val="28"/>
            </w:rPr>
          </w:pPr>
          <w:hyperlink w:anchor="_Toc206624443" w:history="1">
            <w:r w:rsidR="002E5C76" w:rsidRPr="00AC6A12">
              <w:rPr>
                <w:rStyle w:val="aa"/>
                <w:noProof/>
                <w:sz w:val="28"/>
                <w:szCs w:val="28"/>
              </w:rPr>
              <w:t>第</w:t>
            </w:r>
            <w:r w:rsidR="002E5C76" w:rsidRPr="00AC6A12">
              <w:rPr>
                <w:rStyle w:val="aa"/>
                <w:noProof/>
                <w:sz w:val="28"/>
                <w:szCs w:val="28"/>
              </w:rPr>
              <w:t>5</w:t>
            </w:r>
            <w:r w:rsidR="002E5C76" w:rsidRPr="00AC6A12">
              <w:rPr>
                <w:rStyle w:val="aa"/>
                <w:noProof/>
                <w:sz w:val="28"/>
                <w:szCs w:val="28"/>
              </w:rPr>
              <w:t>章</w:t>
            </w:r>
            <w:r w:rsidR="002E5C76" w:rsidRPr="00AC6A12">
              <w:rPr>
                <w:rStyle w:val="aa"/>
                <w:noProof/>
                <w:sz w:val="28"/>
                <w:szCs w:val="28"/>
              </w:rPr>
              <w:t xml:space="preserve"> </w:t>
            </w:r>
            <w:r w:rsidR="002E5C76" w:rsidRPr="00AC6A12">
              <w:rPr>
                <w:rStyle w:val="aa"/>
                <w:noProof/>
                <w:sz w:val="28"/>
                <w:szCs w:val="28"/>
              </w:rPr>
              <w:t>成果</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_Toc206624443 \h </w:instrText>
            </w:r>
            <w:r w:rsidR="002E5C76" w:rsidRPr="00AC6A12">
              <w:rPr>
                <w:noProof/>
                <w:sz w:val="28"/>
                <w:szCs w:val="28"/>
              </w:rPr>
            </w:r>
            <w:r w:rsidR="002E5C76" w:rsidRPr="00AC6A12">
              <w:rPr>
                <w:noProof/>
                <w:sz w:val="28"/>
                <w:szCs w:val="28"/>
              </w:rPr>
              <w:fldChar w:fldCharType="separate"/>
            </w:r>
            <w:r w:rsidR="0044632A">
              <w:rPr>
                <w:noProof/>
                <w:sz w:val="28"/>
                <w:szCs w:val="28"/>
              </w:rPr>
              <w:t>19</w:t>
            </w:r>
            <w:r w:rsidR="002E5C76" w:rsidRPr="00AC6A12">
              <w:rPr>
                <w:noProof/>
                <w:sz w:val="28"/>
                <w:szCs w:val="28"/>
              </w:rPr>
              <w:fldChar w:fldCharType="end"/>
            </w:r>
          </w:hyperlink>
        </w:p>
        <w:p w14:paraId="17F660B7" w14:textId="5299123C" w:rsidR="002E5C76" w:rsidRPr="00AC6A12" w:rsidRDefault="001D0486">
          <w:pPr>
            <w:pStyle w:val="TOC1"/>
            <w:tabs>
              <w:tab w:val="right" w:leader="dot" w:pos="8296"/>
            </w:tabs>
            <w:rPr>
              <w:noProof/>
              <w:sz w:val="28"/>
              <w:szCs w:val="28"/>
            </w:rPr>
          </w:pPr>
          <w:hyperlink w:anchor="_Toc206624444" w:history="1">
            <w:r w:rsidR="002E5C76" w:rsidRPr="00AC6A12">
              <w:rPr>
                <w:rStyle w:val="aa"/>
                <w:noProof/>
                <w:sz w:val="28"/>
                <w:szCs w:val="28"/>
              </w:rPr>
              <w:t>第</w:t>
            </w:r>
            <w:r w:rsidR="002E5C76" w:rsidRPr="00AC6A12">
              <w:rPr>
                <w:rStyle w:val="aa"/>
                <w:noProof/>
                <w:sz w:val="28"/>
                <w:szCs w:val="28"/>
              </w:rPr>
              <w:t>6</w:t>
            </w:r>
            <w:r w:rsidR="002E5C76" w:rsidRPr="00AC6A12">
              <w:rPr>
                <w:rStyle w:val="aa"/>
                <w:noProof/>
                <w:sz w:val="28"/>
                <w:szCs w:val="28"/>
              </w:rPr>
              <w:t>章</w:t>
            </w:r>
            <w:r w:rsidR="002E5C76" w:rsidRPr="00AC6A12">
              <w:rPr>
                <w:rStyle w:val="aa"/>
                <w:noProof/>
                <w:sz w:val="28"/>
                <w:szCs w:val="28"/>
              </w:rPr>
              <w:t xml:space="preserve"> </w:t>
            </w:r>
            <w:r w:rsidR="002E5C76" w:rsidRPr="00AC6A12">
              <w:rPr>
                <w:rStyle w:val="aa"/>
                <w:noProof/>
                <w:sz w:val="28"/>
                <w:szCs w:val="28"/>
              </w:rPr>
              <w:t>创新点</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_Toc206624444 \h </w:instrText>
            </w:r>
            <w:r w:rsidR="002E5C76" w:rsidRPr="00AC6A12">
              <w:rPr>
                <w:noProof/>
                <w:sz w:val="28"/>
                <w:szCs w:val="28"/>
              </w:rPr>
            </w:r>
            <w:r w:rsidR="002E5C76" w:rsidRPr="00AC6A12">
              <w:rPr>
                <w:noProof/>
                <w:sz w:val="28"/>
                <w:szCs w:val="28"/>
              </w:rPr>
              <w:fldChar w:fldCharType="separate"/>
            </w:r>
            <w:r w:rsidR="0044632A">
              <w:rPr>
                <w:noProof/>
                <w:sz w:val="28"/>
                <w:szCs w:val="28"/>
              </w:rPr>
              <w:t>23</w:t>
            </w:r>
            <w:r w:rsidR="002E5C76" w:rsidRPr="00AC6A12">
              <w:rPr>
                <w:noProof/>
                <w:sz w:val="28"/>
                <w:szCs w:val="28"/>
              </w:rPr>
              <w:fldChar w:fldCharType="end"/>
            </w:r>
          </w:hyperlink>
        </w:p>
        <w:p w14:paraId="61E901AE" w14:textId="4A5D2FAE" w:rsidR="002E5C76" w:rsidRPr="00AC6A12" w:rsidRDefault="001D0486">
          <w:pPr>
            <w:pStyle w:val="TOC1"/>
            <w:tabs>
              <w:tab w:val="right" w:leader="dot" w:pos="8296"/>
            </w:tabs>
            <w:rPr>
              <w:noProof/>
              <w:sz w:val="28"/>
              <w:szCs w:val="28"/>
            </w:rPr>
          </w:pPr>
          <w:hyperlink w:anchor="_Toc206624445" w:history="1">
            <w:r w:rsidR="002E5C76" w:rsidRPr="00AC6A12">
              <w:rPr>
                <w:rStyle w:val="aa"/>
                <w:noProof/>
                <w:sz w:val="28"/>
                <w:szCs w:val="28"/>
              </w:rPr>
              <w:t>参考文献</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_Toc206624445 \h </w:instrText>
            </w:r>
            <w:r w:rsidR="002E5C76" w:rsidRPr="00AC6A12">
              <w:rPr>
                <w:noProof/>
                <w:sz w:val="28"/>
                <w:szCs w:val="28"/>
              </w:rPr>
            </w:r>
            <w:r w:rsidR="002E5C76" w:rsidRPr="00AC6A12">
              <w:rPr>
                <w:noProof/>
                <w:sz w:val="28"/>
                <w:szCs w:val="28"/>
              </w:rPr>
              <w:fldChar w:fldCharType="separate"/>
            </w:r>
            <w:r w:rsidR="0044632A">
              <w:rPr>
                <w:noProof/>
                <w:sz w:val="28"/>
                <w:szCs w:val="28"/>
              </w:rPr>
              <w:t>25</w:t>
            </w:r>
            <w:r w:rsidR="002E5C76" w:rsidRPr="00AC6A12">
              <w:rPr>
                <w:noProof/>
                <w:sz w:val="28"/>
                <w:szCs w:val="28"/>
              </w:rPr>
              <w:fldChar w:fldCharType="end"/>
            </w:r>
          </w:hyperlink>
        </w:p>
        <w:p w14:paraId="42F248B4" w14:textId="4E6452FD" w:rsidR="002E5C76" w:rsidRPr="00AC6A12" w:rsidRDefault="001D0486">
          <w:pPr>
            <w:pStyle w:val="TOC1"/>
            <w:tabs>
              <w:tab w:val="right" w:leader="dot" w:pos="8296"/>
            </w:tabs>
            <w:rPr>
              <w:noProof/>
              <w:sz w:val="28"/>
              <w:szCs w:val="28"/>
            </w:rPr>
          </w:pPr>
          <w:hyperlink w:anchor="_Toc206624446" w:history="1">
            <w:r w:rsidR="002E5C76" w:rsidRPr="00AC6A12">
              <w:rPr>
                <w:rStyle w:val="aa"/>
                <w:noProof/>
                <w:sz w:val="28"/>
                <w:szCs w:val="28"/>
              </w:rPr>
              <w:t>附录</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_Toc206624446 \h </w:instrText>
            </w:r>
            <w:r w:rsidR="002E5C76" w:rsidRPr="00AC6A12">
              <w:rPr>
                <w:noProof/>
                <w:sz w:val="28"/>
                <w:szCs w:val="28"/>
              </w:rPr>
            </w:r>
            <w:r w:rsidR="002E5C76" w:rsidRPr="00AC6A12">
              <w:rPr>
                <w:noProof/>
                <w:sz w:val="28"/>
                <w:szCs w:val="28"/>
              </w:rPr>
              <w:fldChar w:fldCharType="separate"/>
            </w:r>
            <w:r w:rsidR="0044632A">
              <w:rPr>
                <w:noProof/>
                <w:sz w:val="28"/>
                <w:szCs w:val="28"/>
              </w:rPr>
              <w:t>26</w:t>
            </w:r>
            <w:r w:rsidR="002E5C76" w:rsidRPr="00AC6A12">
              <w:rPr>
                <w:noProof/>
                <w:sz w:val="28"/>
                <w:szCs w:val="28"/>
              </w:rPr>
              <w:fldChar w:fldCharType="end"/>
            </w:r>
          </w:hyperlink>
        </w:p>
        <w:p w14:paraId="63DBE8B8" w14:textId="28DF9425" w:rsidR="002E5C76" w:rsidRPr="00AC6A12" w:rsidRDefault="001D0486">
          <w:pPr>
            <w:pStyle w:val="TOC2"/>
            <w:tabs>
              <w:tab w:val="left" w:pos="840"/>
              <w:tab w:val="right" w:leader="dot" w:pos="8296"/>
            </w:tabs>
            <w:rPr>
              <w:noProof/>
              <w:sz w:val="28"/>
              <w:szCs w:val="28"/>
            </w:rPr>
          </w:pPr>
          <w:hyperlink w:anchor="_Toc206624447" w:history="1">
            <w:r w:rsidR="002E5C76" w:rsidRPr="00AC6A12">
              <w:rPr>
                <w:rStyle w:val="aa"/>
                <w:noProof/>
                <w:sz w:val="28"/>
                <w:szCs w:val="28"/>
              </w:rPr>
              <w:t>1.</w:t>
            </w:r>
            <w:r w:rsidR="002E5C76" w:rsidRPr="00AC6A12">
              <w:rPr>
                <w:noProof/>
                <w:sz w:val="28"/>
                <w:szCs w:val="28"/>
              </w:rPr>
              <w:tab/>
            </w:r>
            <w:r w:rsidR="002E5C76" w:rsidRPr="00AC6A12">
              <w:rPr>
                <w:rStyle w:val="aa"/>
                <w:noProof/>
                <w:sz w:val="28"/>
                <w:szCs w:val="28"/>
              </w:rPr>
              <w:t>生成</w:t>
            </w:r>
            <w:r w:rsidR="002E5C76" w:rsidRPr="00AC6A12">
              <w:rPr>
                <w:rStyle w:val="aa"/>
                <w:noProof/>
                <w:sz w:val="28"/>
                <w:szCs w:val="28"/>
              </w:rPr>
              <w:t>GNN</w:t>
            </w:r>
            <w:r w:rsidR="002E5C76" w:rsidRPr="00AC6A12">
              <w:rPr>
                <w:rStyle w:val="aa"/>
                <w:noProof/>
                <w:sz w:val="28"/>
                <w:szCs w:val="28"/>
              </w:rPr>
              <w:t>训练数据使</w:t>
            </w:r>
            <w:r w:rsidR="002E5C76" w:rsidRPr="00AC6A12">
              <w:rPr>
                <w:rStyle w:val="aa"/>
                <w:noProof/>
                <w:sz w:val="28"/>
                <w:szCs w:val="28"/>
              </w:rPr>
              <w:t>用</w:t>
            </w:r>
            <w:r w:rsidR="002E5C76" w:rsidRPr="00AC6A12">
              <w:rPr>
                <w:rStyle w:val="aa"/>
                <w:noProof/>
                <w:sz w:val="28"/>
                <w:szCs w:val="28"/>
              </w:rPr>
              <w:t>的</w:t>
            </w:r>
            <w:r w:rsidR="002E5C76" w:rsidRPr="00AC6A12">
              <w:rPr>
                <w:rStyle w:val="aa"/>
                <w:noProof/>
                <w:sz w:val="28"/>
                <w:szCs w:val="28"/>
              </w:rPr>
              <w:t>fewshot prompt</w:t>
            </w:r>
            <w:r w:rsidR="002E5C76" w:rsidRPr="00AC6A12">
              <w:rPr>
                <w:rStyle w:val="aa"/>
                <w:noProof/>
                <w:sz w:val="28"/>
                <w:szCs w:val="28"/>
              </w:rPr>
              <w:t>：</w:t>
            </w:r>
            <w:r w:rsidR="002E5C76" w:rsidRPr="00AC6A12">
              <w:rPr>
                <w:noProof/>
                <w:sz w:val="28"/>
                <w:szCs w:val="28"/>
              </w:rPr>
              <w:tab/>
            </w:r>
            <w:r w:rsidR="002E5C76" w:rsidRPr="00AC6A12">
              <w:rPr>
                <w:noProof/>
                <w:sz w:val="28"/>
                <w:szCs w:val="28"/>
              </w:rPr>
              <w:fldChar w:fldCharType="begin"/>
            </w:r>
            <w:r w:rsidR="002E5C76" w:rsidRPr="00AC6A12">
              <w:rPr>
                <w:noProof/>
                <w:sz w:val="28"/>
                <w:szCs w:val="28"/>
              </w:rPr>
              <w:instrText xml:space="preserve"> PAGEREF _Toc206624447 \h </w:instrText>
            </w:r>
            <w:r w:rsidR="002E5C76" w:rsidRPr="00AC6A12">
              <w:rPr>
                <w:noProof/>
                <w:sz w:val="28"/>
                <w:szCs w:val="28"/>
              </w:rPr>
            </w:r>
            <w:r w:rsidR="002E5C76" w:rsidRPr="00AC6A12">
              <w:rPr>
                <w:noProof/>
                <w:sz w:val="28"/>
                <w:szCs w:val="28"/>
              </w:rPr>
              <w:fldChar w:fldCharType="separate"/>
            </w:r>
            <w:r w:rsidR="0044632A">
              <w:rPr>
                <w:noProof/>
                <w:sz w:val="28"/>
                <w:szCs w:val="28"/>
              </w:rPr>
              <w:t>26</w:t>
            </w:r>
            <w:r w:rsidR="002E5C76" w:rsidRPr="00AC6A12">
              <w:rPr>
                <w:noProof/>
                <w:sz w:val="28"/>
                <w:szCs w:val="28"/>
              </w:rPr>
              <w:fldChar w:fldCharType="end"/>
            </w:r>
          </w:hyperlink>
        </w:p>
        <w:p w14:paraId="4B88CC1F" w14:textId="7EEBF5B1" w:rsidR="006A3DAB" w:rsidRDefault="00F34F4D">
          <w:pPr>
            <w:spacing w:line="360" w:lineRule="auto"/>
            <w:rPr>
              <w:rFonts w:asciiTheme="minorEastAsia" w:hAnsiTheme="minorEastAsia" w:cstheme="minorEastAsia"/>
              <w:sz w:val="30"/>
              <w:szCs w:val="30"/>
            </w:rPr>
          </w:pPr>
          <w:r w:rsidRPr="00AC6A12">
            <w:rPr>
              <w:rFonts w:asciiTheme="minorEastAsia" w:hAnsiTheme="minorEastAsia" w:cstheme="minorEastAsia" w:hint="eastAsia"/>
              <w:sz w:val="28"/>
              <w:szCs w:val="28"/>
            </w:rPr>
            <w:fldChar w:fldCharType="end"/>
          </w:r>
        </w:p>
      </w:sdtContent>
    </w:sdt>
    <w:p w14:paraId="5A0B94A8" w14:textId="6E09897A" w:rsidR="006A3DAB" w:rsidRDefault="006A3DAB">
      <w:pPr>
        <w:spacing w:line="360" w:lineRule="auto"/>
        <w:rPr>
          <w:rFonts w:asciiTheme="minorEastAsia" w:hAnsiTheme="minorEastAsia" w:cstheme="minorEastAsia"/>
          <w:sz w:val="30"/>
          <w:szCs w:val="30"/>
        </w:rPr>
        <w:sectPr w:rsidR="006A3DAB">
          <w:footerReference w:type="default" r:id="rId11"/>
          <w:pgSz w:w="11906" w:h="16838"/>
          <w:pgMar w:top="1440" w:right="1800" w:bottom="1440" w:left="1800" w:header="851" w:footer="992" w:gutter="0"/>
          <w:pgNumType w:start="1"/>
          <w:cols w:space="425"/>
          <w:docGrid w:type="lines" w:linePitch="312"/>
        </w:sectPr>
      </w:pPr>
    </w:p>
    <w:tbl>
      <w:tblPr>
        <w:tblStyle w:val="a9"/>
        <w:tblW w:w="0" w:type="auto"/>
        <w:tblLook w:val="04A0" w:firstRow="1" w:lastRow="0" w:firstColumn="1" w:lastColumn="0" w:noHBand="0" w:noVBand="1"/>
      </w:tblPr>
      <w:tblGrid>
        <w:gridCol w:w="988"/>
        <w:gridCol w:w="7308"/>
      </w:tblGrid>
      <w:tr w:rsidR="006A3DAB" w14:paraId="1C5EA1AC" w14:textId="77777777" w:rsidTr="00EC080D">
        <w:trPr>
          <w:trHeight w:val="670"/>
        </w:trPr>
        <w:tc>
          <w:tcPr>
            <w:tcW w:w="988" w:type="dxa"/>
          </w:tcPr>
          <w:p w14:paraId="0952D13E" w14:textId="77777777" w:rsidR="006A3DAB" w:rsidRDefault="00F34F4D">
            <w:pPr>
              <w:jc w:val="center"/>
            </w:pPr>
            <w:r>
              <w:rPr>
                <w:rFonts w:ascii="黑体" w:eastAsia="黑体" w:hAnsi="黑体" w:cs="黑体" w:hint="eastAsia"/>
                <w:sz w:val="24"/>
              </w:rPr>
              <w:lastRenderedPageBreak/>
              <w:t>作品名</w:t>
            </w:r>
          </w:p>
        </w:tc>
        <w:tc>
          <w:tcPr>
            <w:tcW w:w="7308" w:type="dxa"/>
          </w:tcPr>
          <w:p w14:paraId="4931F3B1" w14:textId="77777777" w:rsidR="006A3DAB" w:rsidRDefault="00F34F4D">
            <w:r>
              <w:rPr>
                <w:rFonts w:asciiTheme="minorEastAsia" w:hAnsiTheme="minorEastAsia" w:cstheme="minorEastAsia" w:hint="eastAsia"/>
                <w:sz w:val="24"/>
              </w:rPr>
              <w:t>基于 BM1684X的实时课堂思维导图系统</w:t>
            </w:r>
          </w:p>
        </w:tc>
      </w:tr>
      <w:tr w:rsidR="006A3DAB" w14:paraId="5883C080" w14:textId="77777777" w:rsidTr="00EC080D">
        <w:trPr>
          <w:trHeight w:val="3382"/>
        </w:trPr>
        <w:tc>
          <w:tcPr>
            <w:tcW w:w="988" w:type="dxa"/>
          </w:tcPr>
          <w:p w14:paraId="756D0B30" w14:textId="77777777" w:rsidR="006A3DAB" w:rsidRDefault="00F34F4D">
            <w:pPr>
              <w:jc w:val="center"/>
            </w:pPr>
            <w:r>
              <w:rPr>
                <w:rFonts w:ascii="黑体" w:eastAsia="黑体" w:hAnsi="黑体" w:cs="黑体" w:hint="eastAsia"/>
                <w:sz w:val="24"/>
              </w:rPr>
              <w:t>作品简介</w:t>
            </w:r>
          </w:p>
        </w:tc>
        <w:tc>
          <w:tcPr>
            <w:tcW w:w="7308" w:type="dxa"/>
          </w:tcPr>
          <w:p w14:paraId="342260A9" w14:textId="697C0FBA" w:rsidR="00F7236B" w:rsidRPr="00F7236B" w:rsidRDefault="00F7236B" w:rsidP="002E5C76">
            <w:pPr>
              <w:spacing w:line="360" w:lineRule="auto"/>
              <w:ind w:firstLineChars="200" w:firstLine="480"/>
              <w:rPr>
                <w:rFonts w:asciiTheme="minorEastAsia" w:hAnsiTheme="minorEastAsia" w:cstheme="minorEastAsia"/>
                <w:sz w:val="24"/>
              </w:rPr>
            </w:pPr>
            <w:r w:rsidRPr="00F7236B">
              <w:rPr>
                <w:rFonts w:asciiTheme="minorEastAsia" w:hAnsiTheme="minorEastAsia" w:cstheme="minorEastAsia" w:hint="eastAsia"/>
                <w:sz w:val="24"/>
              </w:rPr>
              <w:t>本项目基于算能TPU硬件平台，研发了一套面向智慧课堂的实时思维导图生成与智能交互系统。依托搭载BM1684X芯片的Airbox服务器，系统融合语音识别、自然语言处理、大模型语义理解与RAG知识检索技术，实现课堂内容的高效传达与可视化表达。系统采用本地部署与WebSocket低延迟交互，保障数据私密性与稳定性，并由教师端、学生端及本地计算端协同运行。</w:t>
            </w:r>
          </w:p>
          <w:p w14:paraId="24D1C504" w14:textId="77777777" w:rsidR="002E5C76" w:rsidRDefault="00F7236B" w:rsidP="002E5C76">
            <w:pPr>
              <w:spacing w:line="360" w:lineRule="auto"/>
              <w:ind w:firstLineChars="200" w:firstLine="480"/>
              <w:rPr>
                <w:rFonts w:asciiTheme="minorEastAsia" w:hAnsiTheme="minorEastAsia" w:cstheme="minorEastAsia"/>
                <w:sz w:val="24"/>
              </w:rPr>
            </w:pPr>
            <w:r w:rsidRPr="00F7236B">
              <w:rPr>
                <w:rFonts w:asciiTheme="minorEastAsia" w:hAnsiTheme="minorEastAsia" w:cstheme="minorEastAsia" w:hint="eastAsia"/>
                <w:sz w:val="24"/>
              </w:rPr>
              <w:t>核心创新包括：①实时将教师授课语音转化为结构化的思维导图，帮助学生捕捉关键信息，并便于课后复习与知识巩固；②基于GNN神经网络理解教师的语义和逻辑关系，开展多维实时评分，解决新教师培训效果难以量化、难以反复练习、评价标准依赖老教师听课等问题；③结合教材知识网络的智慧检索与AI问答，学生可向AI提问，系统自动关联相关知识点并提供思考路径，促进深度理解；④依托端侧算力支持全流程数据本地化处理，避免隐私泄露和网络依赖。</w:t>
            </w:r>
          </w:p>
          <w:p w14:paraId="4926C48F" w14:textId="77777777" w:rsidR="006A3DAB" w:rsidRDefault="00F7236B" w:rsidP="002E5C76">
            <w:pPr>
              <w:spacing w:line="360" w:lineRule="auto"/>
              <w:ind w:firstLineChars="200" w:firstLine="480"/>
              <w:rPr>
                <w:rFonts w:asciiTheme="minorEastAsia" w:hAnsiTheme="minorEastAsia" w:cstheme="minorEastAsia"/>
                <w:sz w:val="24"/>
              </w:rPr>
            </w:pPr>
            <w:r w:rsidRPr="00F7236B">
              <w:rPr>
                <w:rFonts w:asciiTheme="minorEastAsia" w:hAnsiTheme="minorEastAsia" w:cstheme="minorEastAsia" w:hint="eastAsia"/>
                <w:sz w:val="24"/>
              </w:rPr>
              <w:t>该系统有效提升了课堂教学效率与学生学习体验，同时为教师培训与智能教育提供了安全、高效、可落地的新范式。</w:t>
            </w:r>
          </w:p>
          <w:p w14:paraId="73532A1E" w14:textId="5A1A972F" w:rsidR="002E5C76" w:rsidRDefault="002E5C76" w:rsidP="002E5C76">
            <w:pPr>
              <w:spacing w:line="360" w:lineRule="auto"/>
              <w:ind w:firstLineChars="200" w:firstLine="420"/>
            </w:pPr>
          </w:p>
        </w:tc>
      </w:tr>
      <w:tr w:rsidR="006A3DAB" w14:paraId="62AA30ED" w14:textId="77777777" w:rsidTr="00EC080D">
        <w:trPr>
          <w:trHeight w:val="6461"/>
        </w:trPr>
        <w:tc>
          <w:tcPr>
            <w:tcW w:w="988" w:type="dxa"/>
          </w:tcPr>
          <w:p w14:paraId="517CD53A" w14:textId="77777777" w:rsidR="006A3DAB" w:rsidRDefault="00F34F4D">
            <w:pPr>
              <w:jc w:val="center"/>
              <w:rPr>
                <w:rFonts w:ascii="黑体" w:eastAsia="黑体" w:hAnsi="黑体" w:cs="黑体"/>
              </w:rPr>
            </w:pPr>
            <w:r>
              <w:rPr>
                <w:rFonts w:ascii="黑体" w:eastAsia="黑体" w:hAnsi="黑体" w:cs="黑体" w:hint="eastAsia"/>
                <w:sz w:val="24"/>
              </w:rPr>
              <w:lastRenderedPageBreak/>
              <w:t>创新点</w:t>
            </w:r>
          </w:p>
        </w:tc>
        <w:tc>
          <w:tcPr>
            <w:tcW w:w="7308" w:type="dxa"/>
          </w:tcPr>
          <w:p w14:paraId="2F21076F" w14:textId="2530C6F5" w:rsidR="0034685B" w:rsidRPr="0034685B" w:rsidRDefault="0034685B" w:rsidP="0034685B">
            <w:pPr>
              <w:pStyle w:val="ab"/>
              <w:numPr>
                <w:ilvl w:val="0"/>
                <w:numId w:val="6"/>
              </w:numPr>
              <w:spacing w:line="360" w:lineRule="auto"/>
              <w:ind w:firstLineChars="0"/>
              <w:rPr>
                <w:rFonts w:asciiTheme="minorEastAsia" w:hAnsiTheme="minorEastAsia" w:cstheme="minorEastAsia"/>
                <w:b/>
                <w:sz w:val="24"/>
              </w:rPr>
            </w:pPr>
            <w:r w:rsidRPr="0034685B">
              <w:rPr>
                <w:rFonts w:asciiTheme="minorEastAsia" w:hAnsiTheme="minorEastAsia" w:cstheme="minorEastAsia" w:hint="eastAsia"/>
                <w:b/>
                <w:sz w:val="24"/>
              </w:rPr>
              <w:t>基于课堂语音的实时知识图谱构建技术</w:t>
            </w:r>
          </w:p>
          <w:p w14:paraId="2126EB5E" w14:textId="77777777" w:rsidR="0034685B" w:rsidRDefault="0034685B" w:rsidP="0034685B">
            <w:pPr>
              <w:spacing w:line="360" w:lineRule="auto"/>
              <w:ind w:firstLine="420"/>
              <w:rPr>
                <w:rFonts w:asciiTheme="minorEastAsia" w:hAnsiTheme="minorEastAsia" w:cstheme="minorEastAsia"/>
                <w:sz w:val="24"/>
              </w:rPr>
            </w:pPr>
            <w:r w:rsidRPr="0055715A">
              <w:rPr>
                <w:rFonts w:asciiTheme="minorEastAsia" w:hAnsiTheme="minorEastAsia" w:cstheme="minorEastAsia" w:hint="eastAsia"/>
                <w:sz w:val="24"/>
              </w:rPr>
              <w:t>本系统依托Qwen3-4B微调大模型强大的语义理解能力，能够实时解析教师讲课内容中的关键知识点与逻辑关系，自动构建结构化的知识图谱。学生通过图谱可直观掌握知识框架，厘清复杂概念之间的联系，有效提升理解效率。同时，该图谱也为教师提供了教学过程的可视化分析工具，便于动态调整教学策略，实现因材施教。</w:t>
            </w:r>
          </w:p>
          <w:p w14:paraId="6D20464B" w14:textId="3B0BF76E" w:rsidR="0034685B" w:rsidRPr="0034685B" w:rsidRDefault="0034685B" w:rsidP="0034685B">
            <w:pPr>
              <w:pStyle w:val="ab"/>
              <w:numPr>
                <w:ilvl w:val="0"/>
                <w:numId w:val="5"/>
              </w:numPr>
              <w:spacing w:line="360" w:lineRule="auto"/>
              <w:ind w:firstLineChars="0"/>
              <w:rPr>
                <w:rFonts w:asciiTheme="minorEastAsia" w:hAnsiTheme="minorEastAsia" w:cstheme="minorEastAsia"/>
                <w:b/>
                <w:sz w:val="24"/>
              </w:rPr>
            </w:pPr>
            <w:r w:rsidRPr="0034685B">
              <w:rPr>
                <w:rFonts w:asciiTheme="minorEastAsia" w:hAnsiTheme="minorEastAsia" w:cstheme="minorEastAsia" w:hint="eastAsia"/>
                <w:b/>
                <w:sz w:val="24"/>
              </w:rPr>
              <w:t>基于课本知识网络的智慧检索</w:t>
            </w:r>
          </w:p>
          <w:p w14:paraId="0A35A096" w14:textId="0173EBC7" w:rsidR="0034685B" w:rsidRDefault="0034685B" w:rsidP="0034685B">
            <w:pPr>
              <w:spacing w:line="360" w:lineRule="auto"/>
              <w:ind w:firstLine="420"/>
              <w:rPr>
                <w:rFonts w:asciiTheme="minorEastAsia" w:hAnsiTheme="minorEastAsia" w:cstheme="minorEastAsia"/>
                <w:sz w:val="24"/>
              </w:rPr>
            </w:pPr>
            <w:r w:rsidRPr="0055715A">
              <w:rPr>
                <w:rFonts w:asciiTheme="minorEastAsia" w:hAnsiTheme="minorEastAsia" w:cstheme="minorEastAsia" w:hint="eastAsia"/>
                <w:sz w:val="24"/>
              </w:rPr>
              <w:t>系统构建了与教材深度对齐的知识网络，并结合大模型RAG技术，打造了一套智能化的课本级检索机制。该机制不仅支持学生围绕具体知识点进行精准问答，更能从知识体系的角度提供完整、有逻辑的解答路径。与传统检索不同，这种基于知识网络的智能问答为学生提供“解题+溯源”的综合型学习支持，助力深度学习与迁移应用</w:t>
            </w:r>
            <w:r>
              <w:rPr>
                <w:rFonts w:asciiTheme="minorEastAsia" w:hAnsiTheme="minorEastAsia" w:cstheme="minorEastAsia" w:hint="eastAsia"/>
                <w:sz w:val="24"/>
              </w:rPr>
              <w:t>。</w:t>
            </w:r>
          </w:p>
          <w:p w14:paraId="316E8A98" w14:textId="32F802BB" w:rsidR="00887BF7" w:rsidRPr="002E5C76" w:rsidRDefault="00F9198E" w:rsidP="00F9198E">
            <w:pPr>
              <w:pStyle w:val="ab"/>
              <w:numPr>
                <w:ilvl w:val="0"/>
                <w:numId w:val="5"/>
              </w:numPr>
              <w:spacing w:line="360" w:lineRule="auto"/>
              <w:ind w:firstLineChars="0"/>
              <w:rPr>
                <w:rFonts w:asciiTheme="minorEastAsia" w:hAnsiTheme="minorEastAsia" w:cstheme="minorEastAsia"/>
                <w:b/>
                <w:sz w:val="24"/>
              </w:rPr>
            </w:pPr>
            <w:r w:rsidRPr="002E5C76">
              <w:rPr>
                <w:rFonts w:asciiTheme="minorEastAsia" w:hAnsiTheme="minorEastAsia" w:cstheme="minorEastAsia" w:hint="eastAsia"/>
                <w:b/>
                <w:sz w:val="24"/>
              </w:rPr>
              <w:t>基于课堂知识图谱</w:t>
            </w:r>
            <w:r w:rsidR="001029D8">
              <w:rPr>
                <w:rFonts w:asciiTheme="minorEastAsia" w:hAnsiTheme="minorEastAsia" w:cstheme="minorEastAsia" w:hint="eastAsia"/>
                <w:b/>
                <w:sz w:val="24"/>
              </w:rPr>
              <w:t>、</w:t>
            </w:r>
            <w:r w:rsidRPr="002E5C76">
              <w:rPr>
                <w:rFonts w:asciiTheme="minorEastAsia" w:hAnsiTheme="minorEastAsia" w:cstheme="minorEastAsia" w:hint="eastAsia"/>
                <w:b/>
                <w:sz w:val="24"/>
              </w:rPr>
              <w:t>GNN</w:t>
            </w:r>
            <w:r w:rsidR="001029D8">
              <w:rPr>
                <w:rFonts w:asciiTheme="minorEastAsia" w:hAnsiTheme="minorEastAsia" w:cstheme="minorEastAsia" w:hint="eastAsia"/>
                <w:b/>
                <w:sz w:val="24"/>
              </w:rPr>
              <w:t>和统计学方法</w:t>
            </w:r>
            <w:r w:rsidRPr="002E5C76">
              <w:rPr>
                <w:rFonts w:asciiTheme="minorEastAsia" w:hAnsiTheme="minorEastAsia" w:cstheme="minorEastAsia" w:hint="eastAsia"/>
                <w:b/>
                <w:sz w:val="24"/>
              </w:rPr>
              <w:t>的课堂质量多维度评估</w:t>
            </w:r>
          </w:p>
          <w:p w14:paraId="1D96398C" w14:textId="1C58D0F4" w:rsidR="00F9198E" w:rsidRPr="00685D6B" w:rsidRDefault="00FC73EC" w:rsidP="00685D6B">
            <w:pPr>
              <w:spacing w:line="360" w:lineRule="auto"/>
              <w:ind w:firstLineChars="200" w:firstLine="480"/>
              <w:rPr>
                <w:rFonts w:asciiTheme="minorEastAsia" w:hAnsiTheme="minorEastAsia" w:cstheme="minorEastAsia"/>
                <w:sz w:val="24"/>
              </w:rPr>
            </w:pPr>
            <w:r w:rsidRPr="00685D6B">
              <w:rPr>
                <w:rFonts w:asciiTheme="minorEastAsia" w:hAnsiTheme="minorEastAsia" w:cstheme="minorEastAsia" w:hint="eastAsia"/>
                <w:sz w:val="24"/>
              </w:rPr>
              <w:t>系统创新性地构建了多维度、模式自适应的</w:t>
            </w:r>
            <w:r w:rsidR="007A3FB1">
              <w:rPr>
                <w:rFonts w:asciiTheme="minorEastAsia" w:hAnsiTheme="minorEastAsia" w:cstheme="minorEastAsia" w:hint="eastAsia"/>
                <w:sz w:val="24"/>
              </w:rPr>
              <w:t>课堂内容</w:t>
            </w:r>
            <w:r w:rsidRPr="00685D6B">
              <w:rPr>
                <w:rFonts w:asciiTheme="minorEastAsia" w:hAnsiTheme="minorEastAsia" w:cstheme="minorEastAsia" w:hint="eastAsia"/>
                <w:sz w:val="24"/>
              </w:rPr>
              <w:t>思维导图评估标准，涵盖内容完整度、层级清晰度，并针对四种典型图谱模式设定差异化评分区间。通过融合语义与结构特征，实现了高质量数据生成与可量化的智能评估</w:t>
            </w:r>
            <w:r w:rsidR="00016C01">
              <w:rPr>
                <w:rFonts w:asciiTheme="minorEastAsia" w:hAnsiTheme="minorEastAsia" w:cstheme="minorEastAsia" w:hint="eastAsia"/>
                <w:sz w:val="24"/>
              </w:rPr>
              <w:t>，为教师的授课质量评估提供了科学高效且稳定量化的参考信息。</w:t>
            </w:r>
            <w:r w:rsidR="00972CB5">
              <w:rPr>
                <w:rFonts w:asciiTheme="minorEastAsia" w:hAnsiTheme="minorEastAsia" w:cstheme="minorEastAsia" w:hint="eastAsia"/>
                <w:sz w:val="24"/>
              </w:rPr>
              <w:t>此外，系统还可以使用一些NLP方法和统计学方法分析教师的授课语言习惯并对其</w:t>
            </w:r>
            <w:r w:rsidR="003D51EF">
              <w:rPr>
                <w:rFonts w:asciiTheme="minorEastAsia" w:hAnsiTheme="minorEastAsia" w:cstheme="minorEastAsia" w:hint="eastAsia"/>
                <w:sz w:val="24"/>
              </w:rPr>
              <w:t>给出</w:t>
            </w:r>
            <w:r w:rsidR="00972CB5">
              <w:rPr>
                <w:rFonts w:asciiTheme="minorEastAsia" w:hAnsiTheme="minorEastAsia" w:cstheme="minorEastAsia" w:hint="eastAsia"/>
                <w:sz w:val="24"/>
              </w:rPr>
              <w:t>量化评价。</w:t>
            </w:r>
          </w:p>
          <w:p w14:paraId="465E5F5A" w14:textId="41C680FB" w:rsidR="0034685B" w:rsidRPr="0034685B" w:rsidRDefault="0034685B" w:rsidP="0034685B">
            <w:pPr>
              <w:pStyle w:val="ab"/>
              <w:numPr>
                <w:ilvl w:val="0"/>
                <w:numId w:val="5"/>
              </w:numPr>
              <w:spacing w:line="360" w:lineRule="auto"/>
              <w:ind w:firstLineChars="0"/>
              <w:rPr>
                <w:rFonts w:asciiTheme="minorEastAsia" w:hAnsiTheme="minorEastAsia" w:cstheme="minorEastAsia"/>
                <w:b/>
                <w:sz w:val="24"/>
              </w:rPr>
            </w:pPr>
            <w:r w:rsidRPr="0034685B">
              <w:rPr>
                <w:rFonts w:asciiTheme="minorEastAsia" w:hAnsiTheme="minorEastAsia" w:cstheme="minorEastAsia" w:hint="eastAsia"/>
                <w:b/>
                <w:sz w:val="24"/>
              </w:rPr>
              <w:t>端侧计算支持下的全流程数据本地化与隐私保护机制</w:t>
            </w:r>
          </w:p>
          <w:p w14:paraId="2D7CD6C3" w14:textId="46663561" w:rsidR="002E5C76" w:rsidRPr="0034685B" w:rsidRDefault="0034685B" w:rsidP="002E5C76">
            <w:pPr>
              <w:spacing w:line="360" w:lineRule="auto"/>
              <w:ind w:firstLine="420"/>
            </w:pPr>
            <w:r w:rsidRPr="0055715A">
              <w:rPr>
                <w:rFonts w:asciiTheme="minorEastAsia" w:hAnsiTheme="minorEastAsia" w:cstheme="minorEastAsia" w:hint="eastAsia"/>
                <w:sz w:val="24"/>
              </w:rPr>
              <w:t>系统采用端侧计算架构，在无网络或网络受限的环境中亦可稳定运行。所有语音识别、图谱生成、数据分析等关键处理流程均在本地完成，不依赖云端服务器，极大地增强了数据安全性与隐私保护能力。这种全流程本地化部署不仅符合教育场景下对隐私合规的严格要求，也提升了系统的鲁棒性和可达性，为广泛部署提供了技术基础。</w:t>
            </w:r>
          </w:p>
          <w:p w14:paraId="0437905F" w14:textId="024A8755" w:rsidR="006A3DAB" w:rsidRPr="0034685B" w:rsidRDefault="006A3DAB" w:rsidP="002E5C76">
            <w:pPr>
              <w:spacing w:line="360" w:lineRule="auto"/>
              <w:ind w:firstLine="420"/>
            </w:pPr>
          </w:p>
        </w:tc>
      </w:tr>
    </w:tbl>
    <w:p w14:paraId="3623D894" w14:textId="77777777" w:rsidR="006A3DAB" w:rsidRDefault="006A3DAB">
      <w:pPr>
        <w:pStyle w:val="1"/>
        <w:spacing w:before="156" w:after="156"/>
        <w:jc w:val="left"/>
        <w:rPr>
          <w:rFonts w:hint="default"/>
        </w:rPr>
        <w:sectPr w:rsidR="006A3DAB" w:rsidSect="0044632A">
          <w:footerReference w:type="default" r:id="rId12"/>
          <w:pgSz w:w="11906" w:h="16838"/>
          <w:pgMar w:top="1440" w:right="1800" w:bottom="1440" w:left="1800" w:header="851" w:footer="992" w:gutter="0"/>
          <w:cols w:space="425"/>
          <w:docGrid w:type="lines" w:linePitch="312"/>
        </w:sectPr>
      </w:pPr>
    </w:p>
    <w:p w14:paraId="18386F7F" w14:textId="5A37A8F5" w:rsidR="006A3DAB" w:rsidRDefault="00F34F4D">
      <w:pPr>
        <w:pStyle w:val="1"/>
        <w:spacing w:before="156" w:after="156"/>
        <w:rPr>
          <w:rFonts w:hint="default"/>
        </w:rPr>
      </w:pPr>
      <w:bookmarkStart w:id="2" w:name="_Toc206624431"/>
      <w:r>
        <w:lastRenderedPageBreak/>
        <w:t>第</w:t>
      </w:r>
      <w:r>
        <w:t>1</w:t>
      </w:r>
      <w:r>
        <w:t>章</w:t>
      </w:r>
      <w:r>
        <w:t xml:space="preserve"> </w:t>
      </w:r>
      <w:r>
        <w:t>作品介绍</w:t>
      </w:r>
      <w:bookmarkEnd w:id="2"/>
    </w:p>
    <w:p w14:paraId="481A2AC9" w14:textId="7B2EBABC"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在当今教育领域，智能教育的蓬勃发展正深刻地改变着传统的教学模式。因此，传统课堂的信息传递方式面临着诸多挑战，</w:t>
      </w:r>
      <w:r w:rsidR="002E5C76">
        <w:rPr>
          <w:rFonts w:asciiTheme="minorEastAsia" w:hAnsiTheme="minorEastAsia" w:cstheme="minorEastAsia" w:hint="eastAsia"/>
          <w:sz w:val="24"/>
        </w:rPr>
        <w:t>一方面在传统课堂中，教师的讲课内容往往存在结构松散、信息密度大等问题，这使得学生在课堂上难以实时捕捉到关键信息，进而影响了他们的学习效果，另一方面对于新教师的培训也存在难以量化标准和难以练习的特点，往往智能通过老教师听课或观摩对比来进行评判</w:t>
      </w:r>
      <w:r>
        <w:rPr>
          <w:rFonts w:asciiTheme="minorEastAsia" w:hAnsiTheme="minorEastAsia" w:cstheme="minorEastAsia" w:hint="eastAsia"/>
          <w:sz w:val="24"/>
        </w:rPr>
        <w:t>。</w:t>
      </w:r>
    </w:p>
    <w:p w14:paraId="2EE83E15"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智能云课堂服务，由于云的特性，隐私数据的安全性难以得到充分保障，存在老师授课信息</w:t>
      </w:r>
      <w:r w:rsidR="00403BA7">
        <w:rPr>
          <w:rFonts w:asciiTheme="minorEastAsia" w:hAnsiTheme="minorEastAsia" w:cstheme="minorEastAsia" w:hint="eastAsia"/>
          <w:sz w:val="24"/>
        </w:rPr>
        <w:t>、</w:t>
      </w:r>
      <w:r>
        <w:rPr>
          <w:rFonts w:asciiTheme="minorEastAsia" w:hAnsiTheme="minorEastAsia" w:cstheme="minorEastAsia" w:hint="eastAsia"/>
          <w:sz w:val="24"/>
        </w:rPr>
        <w:t>学生隐私泄露风险，可能造成不良影响。另一方面，这些服务高度依赖网络，一旦出现断网或网络不稳定的情况，教学活动将无法顺利开展，影响教学效果和学习体验。</w:t>
      </w:r>
    </w:p>
    <w:p w14:paraId="1EA27609"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为了解决这些亟待解决的问题，本团队借助搭载BM1684X芯片的Airbox服务器成功开发并实现了一套基于算能TPU硬件平台的课堂思维导图实时生成系统。该系统借助先进的技术手段，如实时语音识别、自然语言处理以及可视化展示等，能够将教师的授课内容高效地转化为清晰、直观的思维导图。通过这种方式，系统显著提升了课堂信息的结构化传达能力，帮助学生更高效地获取与理解知识，进行课堂实时提问，从而更好地满足他们在学习过程中的多样化需求。</w:t>
      </w:r>
    </w:p>
    <w:p w14:paraId="5996F8E8" w14:textId="77777777" w:rsidR="006A3DAB" w:rsidRDefault="00F34F4D">
      <w:pPr>
        <w:widowControl/>
        <w:jc w:val="left"/>
        <w:rPr>
          <w:rFonts w:asciiTheme="minorEastAsia" w:hAnsiTheme="minorEastAsia" w:cstheme="minorEastAsia"/>
          <w:sz w:val="24"/>
        </w:rPr>
      </w:pPr>
      <w:r>
        <w:rPr>
          <w:rFonts w:asciiTheme="minorEastAsia" w:hAnsiTheme="minorEastAsia" w:cstheme="minorEastAsia"/>
          <w:sz w:val="24"/>
        </w:rPr>
        <w:br w:type="page"/>
      </w:r>
    </w:p>
    <w:p w14:paraId="0FD7BA9F" w14:textId="77777777" w:rsidR="006A3DAB" w:rsidRDefault="00F34F4D">
      <w:pPr>
        <w:pStyle w:val="1"/>
        <w:spacing w:before="156" w:after="156"/>
        <w:rPr>
          <w:rFonts w:hint="default"/>
        </w:rPr>
      </w:pPr>
      <w:bookmarkStart w:id="3" w:name="_Toc206624432"/>
      <w:r>
        <w:lastRenderedPageBreak/>
        <w:t>第</w:t>
      </w:r>
      <w:r>
        <w:t>2</w:t>
      </w:r>
      <w:r>
        <w:t>章</w:t>
      </w:r>
      <w:r>
        <w:t xml:space="preserve"> </w:t>
      </w:r>
      <w:r>
        <w:t>系统设计框架</w:t>
      </w:r>
      <w:bookmarkEnd w:id="3"/>
    </w:p>
    <w:p w14:paraId="621F0D2C"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该系统由服务器端和客户端（学生端、老师端）两大部分组成，通过 WebSocket 协议实现两端之间的双向通信，从而确保低延迟的实时数据同步能力。这种架构不仅能够高效地处理复杂的教学任务，还为系统的扩展和模块化设计提供了便利，使其能够灵活适应智慧教室、线上直播教学等多种教学场景。</w:t>
      </w:r>
    </w:p>
    <w:p w14:paraId="60E86603" w14:textId="69DE8103" w:rsidR="002E5C76" w:rsidRDefault="002E5C76" w:rsidP="002E5C76">
      <w:pPr>
        <w:ind w:firstLine="420"/>
        <w:jc w:val="center"/>
        <w:rPr>
          <w:u w:val="single"/>
        </w:rPr>
      </w:pPr>
      <w:r>
        <w:rPr>
          <w:noProof/>
        </w:rPr>
        <w:drawing>
          <wp:inline distT="0" distB="0" distL="0" distR="0" wp14:anchorId="4A3A7C16" wp14:editId="164ED8C3">
            <wp:extent cx="4667199" cy="261399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836" cy="2617708"/>
                    </a:xfrm>
                    <a:prstGeom prst="rect">
                      <a:avLst/>
                    </a:prstGeom>
                  </pic:spPr>
                </pic:pic>
              </a:graphicData>
            </a:graphic>
          </wp:inline>
        </w:drawing>
      </w:r>
    </w:p>
    <w:p w14:paraId="011BCE60" w14:textId="77777777" w:rsidR="006A3DAB" w:rsidRDefault="00F34F4D">
      <w:pPr>
        <w:ind w:firstLine="420"/>
        <w:jc w:val="center"/>
      </w:pPr>
      <w:r>
        <w:rPr>
          <w:rFonts w:hint="eastAsia"/>
        </w:rPr>
        <w:t>图</w:t>
      </w:r>
      <w:r>
        <w:rPr>
          <w:rFonts w:hint="eastAsia"/>
        </w:rPr>
        <w:t>1-</w:t>
      </w:r>
      <w:r>
        <w:rPr>
          <w:rFonts w:hint="eastAsia"/>
        </w:rPr>
        <w:t>系统架构图</w:t>
      </w:r>
    </w:p>
    <w:p w14:paraId="22C8F126" w14:textId="77777777" w:rsidR="006A3DAB" w:rsidRDefault="006A3DAB">
      <w:pPr>
        <w:ind w:firstLine="420"/>
        <w:jc w:val="center"/>
      </w:pPr>
    </w:p>
    <w:p w14:paraId="11D80218" w14:textId="27705A65"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 xml:space="preserve">服务器端是系统的核心，承担着音频采集、语音转写、知识点提取、思维导图生成以及 WebSocket 通信等关键功能。其技术实现主要依赖于 Node.js + TypeScript 和 Python 程序的协同工作。Node.js + TypeScript 作为服务器的主框架，负责管理客户端连接、处理 WebSocket 通信、调度任务以及转发数据，同时还提供基础的接口服务和状态管理功能，确保系统的高效运行和稳定性。而Python则专注于音频处理和 AI模型加载任务，通过 </w:t>
      </w:r>
      <w:proofErr w:type="spellStart"/>
      <w:r>
        <w:rPr>
          <w:rFonts w:asciiTheme="minorEastAsia" w:hAnsiTheme="minorEastAsia" w:cstheme="minorEastAsia" w:hint="eastAsia"/>
          <w:sz w:val="24"/>
        </w:rPr>
        <w:t>pyaudio</w:t>
      </w:r>
      <w:proofErr w:type="spellEnd"/>
      <w:r>
        <w:rPr>
          <w:rFonts w:asciiTheme="minorEastAsia" w:hAnsiTheme="minorEastAsia" w:cstheme="minorEastAsia" w:hint="eastAsia"/>
          <w:sz w:val="24"/>
        </w:rPr>
        <w:t xml:space="preserve"> 实时采集麦克风语音，通过Whisper模型将语音转换为文本，并调用已经转换为</w:t>
      </w:r>
      <w:proofErr w:type="spellStart"/>
      <w:r>
        <w:rPr>
          <w:rFonts w:asciiTheme="minorEastAsia" w:hAnsiTheme="minorEastAsia" w:cstheme="minorEastAsia" w:hint="eastAsia"/>
          <w:sz w:val="24"/>
        </w:rPr>
        <w:t>bmodel</w:t>
      </w:r>
      <w:proofErr w:type="spellEnd"/>
      <w:r>
        <w:rPr>
          <w:rFonts w:asciiTheme="minorEastAsia" w:hAnsiTheme="minorEastAsia" w:cstheme="minorEastAsia" w:hint="eastAsia"/>
          <w:sz w:val="24"/>
        </w:rPr>
        <w:t>部署在</w:t>
      </w:r>
      <w:proofErr w:type="spellStart"/>
      <w:r>
        <w:rPr>
          <w:rFonts w:asciiTheme="minorEastAsia" w:hAnsiTheme="minorEastAsia" w:cstheme="minorEastAsia" w:hint="eastAsia"/>
          <w:sz w:val="24"/>
        </w:rPr>
        <w:t>tpu</w:t>
      </w:r>
      <w:proofErr w:type="spellEnd"/>
      <w:r>
        <w:rPr>
          <w:rFonts w:asciiTheme="minorEastAsia" w:hAnsiTheme="minorEastAsia" w:cstheme="minorEastAsia" w:hint="eastAsia"/>
          <w:sz w:val="24"/>
        </w:rPr>
        <w:t>上的经过本团队微调的Qwen3-4B大语言模型解析讲课内容的语义结构，精准提取关键词和逻辑关系，并利用图结构生成标准化的思维导图数据结构Mermaid代码。这些思维导图数据最终通过服务器推送回客户端进行展示。此外，服务器端还集成了</w:t>
      </w:r>
      <w:r w:rsidR="0055715A">
        <w:rPr>
          <w:rFonts w:asciiTheme="minorEastAsia" w:hAnsiTheme="minorEastAsia" w:cstheme="minorEastAsia" w:hint="eastAsia"/>
          <w:sz w:val="24"/>
        </w:rPr>
        <w:t>基于Qwen3</w:t>
      </w:r>
      <w:r w:rsidR="0055715A">
        <w:rPr>
          <w:rFonts w:asciiTheme="minorEastAsia" w:hAnsiTheme="minorEastAsia" w:cstheme="minorEastAsia"/>
          <w:sz w:val="24"/>
        </w:rPr>
        <w:t xml:space="preserve"> </w:t>
      </w:r>
      <w:r w:rsidR="0055715A">
        <w:rPr>
          <w:rFonts w:asciiTheme="minorEastAsia" w:hAnsiTheme="minorEastAsia" w:cstheme="minorEastAsia" w:hint="eastAsia"/>
          <w:sz w:val="24"/>
        </w:rPr>
        <w:t>Embedding的</w:t>
      </w:r>
      <w:r>
        <w:rPr>
          <w:rFonts w:asciiTheme="minorEastAsia" w:hAnsiTheme="minorEastAsia" w:cstheme="minorEastAsia" w:hint="eastAsia"/>
          <w:sz w:val="24"/>
        </w:rPr>
        <w:t>教材索引模块，借助嵌入向量搜索技术，能够根据学生点击的知识点反查课本中相关章节位置，实现语义级别的内容关联，从而为学生提供更加精准的学习资源。</w:t>
      </w:r>
      <w:r w:rsidR="003A5992">
        <w:rPr>
          <w:rFonts w:asciiTheme="minorEastAsia" w:hAnsiTheme="minorEastAsia" w:cstheme="minorEastAsia" w:hint="eastAsia"/>
          <w:sz w:val="24"/>
        </w:rPr>
        <w:t>我们还使用机器学习技术根据课堂</w:t>
      </w:r>
      <w:r w:rsidR="003A5992">
        <w:rPr>
          <w:rFonts w:asciiTheme="minorEastAsia" w:hAnsiTheme="minorEastAsia" w:cstheme="minorEastAsia" w:hint="eastAsia"/>
          <w:sz w:val="24"/>
        </w:rPr>
        <w:lastRenderedPageBreak/>
        <w:t>生成的思维导图</w:t>
      </w:r>
      <w:r w:rsidR="0038159D">
        <w:rPr>
          <w:rFonts w:asciiTheme="minorEastAsia" w:hAnsiTheme="minorEastAsia" w:cstheme="minorEastAsia" w:hint="eastAsia"/>
          <w:sz w:val="24"/>
        </w:rPr>
        <w:t>来为教师的教学提供评价和指导。我们使用大模型对不同的导图依据根据现有相关工作设计的评分标准进行不同角度的打分，并使用这些打分训练了一个计算量更小的GNN网络用于实际使用中对课程进行评价。</w:t>
      </w:r>
      <w:r w:rsidR="0012405B">
        <w:rPr>
          <w:rFonts w:asciiTheme="minorEastAsia" w:hAnsiTheme="minorEastAsia" w:cstheme="minorEastAsia" w:hint="eastAsia"/>
          <w:sz w:val="24"/>
        </w:rPr>
        <w:t>此外，我们使用NLP方法和统计学方法分析教师的授课语言习惯，从而对授课语言质量（如口头蝉是否过多）进行评价，辅助教师</w:t>
      </w:r>
      <w:r w:rsidR="00DF25FD">
        <w:rPr>
          <w:rFonts w:asciiTheme="minorEastAsia" w:hAnsiTheme="minorEastAsia" w:cstheme="minorEastAsia" w:hint="eastAsia"/>
          <w:sz w:val="24"/>
        </w:rPr>
        <w:t>高效快速的改善授课语言质量。</w:t>
      </w:r>
    </w:p>
    <w:p w14:paraId="26D5160B"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用户端采用 Vue 3 + TypeScript 开发，构建为一个响应式的 Web 应用，具备丰富的功能和良好的用户体验。其核心功能包括实时接收并可视化思维导图、节点交互、教材内容展示以及导图追踪与记录。通过 WebSocket 连接服务器，学生端能够持续获取讲课生成的导图数据，并利用可视化库进行动态渲染，确保学生能够实时查看课堂知识结构。学生可以点击导图中的任意节点，触发客户端与服务器的交互，进一步探索相关知识点。当节点被点击后，客户端会通过 WebSocket 向服务器请求教材内容，服务器则根据教材索引模块返回相关章节，并在客户端下方区域展示，同时支持关键语句高亮、分页跳转等功能，帮助学生更好地理解课堂内容。此外，学生端还支持导图追踪与记录功能，学生可以随时查看过往的导图快照，便于课后复习和摘要整理。在界面设计方面，学生端注重交互友好性和实时性，支持多端访问（如浏览器、平板、白板）。</w:t>
      </w:r>
    </w:p>
    <w:p w14:paraId="57BB727B" w14:textId="77777777" w:rsidR="006A3DAB" w:rsidRDefault="00F34F4D">
      <w:pPr>
        <w:widowControl/>
        <w:jc w:val="left"/>
        <w:rPr>
          <w:rFonts w:ascii="宋体" w:eastAsia="黑体" w:hAnsi="宋体" w:cs="Times New Roman"/>
          <w:b/>
          <w:bCs/>
          <w:kern w:val="44"/>
          <w:sz w:val="32"/>
          <w:szCs w:val="48"/>
        </w:rPr>
      </w:pPr>
      <w:r>
        <w:br w:type="page"/>
      </w:r>
    </w:p>
    <w:p w14:paraId="4D23D002" w14:textId="77777777" w:rsidR="006A3DAB" w:rsidRDefault="00F34F4D">
      <w:pPr>
        <w:pStyle w:val="1"/>
        <w:spacing w:before="156" w:after="156"/>
        <w:rPr>
          <w:rFonts w:hint="default"/>
        </w:rPr>
      </w:pPr>
      <w:bookmarkStart w:id="4" w:name="_Toc206624433"/>
      <w:r>
        <w:lastRenderedPageBreak/>
        <w:t>第</w:t>
      </w:r>
      <w:r>
        <w:t>3</w:t>
      </w:r>
      <w:r>
        <w:t>章</w:t>
      </w:r>
      <w:r>
        <w:t xml:space="preserve"> </w:t>
      </w:r>
      <w:r>
        <w:t>系统功能实现</w:t>
      </w:r>
      <w:bookmarkEnd w:id="4"/>
    </w:p>
    <w:p w14:paraId="71EFAD7F" w14:textId="77777777" w:rsidR="006A3DAB" w:rsidRDefault="00F34F4D">
      <w:pPr>
        <w:pStyle w:val="2"/>
        <w:spacing w:before="156" w:after="156"/>
      </w:pPr>
      <w:bookmarkStart w:id="5" w:name="_Toc206624434"/>
      <w:r>
        <w:rPr>
          <w:rFonts w:hint="eastAsia"/>
        </w:rPr>
        <w:t>3.1</w:t>
      </w:r>
      <w:r>
        <w:rPr>
          <w:rFonts w:hint="eastAsia"/>
        </w:rPr>
        <w:t>数据爬取</w:t>
      </w:r>
      <w:bookmarkEnd w:id="5"/>
    </w:p>
    <w:p w14:paraId="12DFDA00"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为了获取微调训练中所需的原始讲课音频数据，我们聚焦于国内最大的视频平台之一——</w:t>
      </w:r>
      <w:proofErr w:type="spellStart"/>
      <w:r w:rsidRPr="005432CC">
        <w:rPr>
          <w:rFonts w:ascii="Times New Roman" w:hAnsi="Times New Roman" w:cs="Times New Roman"/>
          <w:sz w:val="24"/>
        </w:rPr>
        <w:t>Bilibili</w:t>
      </w:r>
      <w:proofErr w:type="spellEnd"/>
      <w:r>
        <w:rPr>
          <w:rFonts w:asciiTheme="minorEastAsia" w:hAnsiTheme="minorEastAsia" w:cstheme="minorEastAsia" w:hint="eastAsia"/>
          <w:sz w:val="24"/>
        </w:rPr>
        <w:t>。该平台上拥有大量与学习、公开课、知识讲解等相关的优质视频资源。然而，由于其数据体量庞大、结构复杂，传统的单机爬虫方式已难以胜任高效稳定的数据采集任务。因此，我们设计并搭建了一个分布式数据采集系统，以实现对B站海量视频资源的高效抓取、处理与存储。</w:t>
      </w:r>
    </w:p>
    <w:p w14:paraId="30BAE507" w14:textId="77777777" w:rsidR="006A3DAB" w:rsidRDefault="00F34F4D">
      <w:pPr>
        <w:ind w:firstLine="420"/>
        <w:jc w:val="center"/>
      </w:pPr>
      <w:r>
        <w:rPr>
          <w:noProof/>
        </w:rPr>
        <w:drawing>
          <wp:inline distT="0" distB="0" distL="114300" distR="114300" wp14:anchorId="1CB6233C" wp14:editId="12727696">
            <wp:extent cx="2961640" cy="2983230"/>
            <wp:effectExtent l="0" t="0" r="635" b="7620"/>
            <wp:docPr id="4" name="图片 4" descr="爬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
                    <pic:cNvPicPr>
                      <a:picLocks noChangeAspect="1"/>
                    </pic:cNvPicPr>
                  </pic:nvPicPr>
                  <pic:blipFill>
                    <a:blip r:embed="rId14"/>
                    <a:stretch>
                      <a:fillRect/>
                    </a:stretch>
                  </pic:blipFill>
                  <pic:spPr>
                    <a:xfrm>
                      <a:off x="0" y="0"/>
                      <a:ext cx="2961640" cy="2983230"/>
                    </a:xfrm>
                    <a:prstGeom prst="rect">
                      <a:avLst/>
                    </a:prstGeom>
                  </pic:spPr>
                </pic:pic>
              </a:graphicData>
            </a:graphic>
          </wp:inline>
        </w:drawing>
      </w:r>
    </w:p>
    <w:p w14:paraId="0CF10BC6" w14:textId="77777777" w:rsidR="006A3DAB" w:rsidRDefault="00F34F4D">
      <w:pPr>
        <w:ind w:firstLine="420"/>
        <w:jc w:val="center"/>
      </w:pPr>
      <w:r>
        <w:rPr>
          <w:rFonts w:hint="eastAsia"/>
        </w:rPr>
        <w:t>图</w:t>
      </w:r>
      <w:r>
        <w:rPr>
          <w:rFonts w:hint="eastAsia"/>
        </w:rPr>
        <w:t>2-</w:t>
      </w:r>
      <w:r>
        <w:rPr>
          <w:rFonts w:asciiTheme="minorEastAsia" w:hAnsiTheme="minorEastAsia" w:cstheme="minorEastAsia" w:hint="eastAsia"/>
          <w:sz w:val="24"/>
        </w:rPr>
        <w:t>分布式数据采集系统</w:t>
      </w:r>
      <w:r>
        <w:rPr>
          <w:rFonts w:hint="eastAsia"/>
        </w:rPr>
        <w:t>架构图</w:t>
      </w:r>
    </w:p>
    <w:p w14:paraId="165D5052"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中心服务器采用Spring Boot框架进行开发，具备良好的模块化结构和高可维护性。其核心职责包括视频信息检索，通过访问B站开放接口（或中转API），获取目标视频的基础信息，如 BV号、标题、UP主、播放时长等；同时负责任务生成与调度，将上述信息打包为结构化任务（例如按频道、关键词、日期筛选），并分发给客户端爬虫节点；此外，服务器还承担任务状态监控，追踪每个任务的处理状态，确保数据完整性与系统健壮性；最后，在客户端上传采集数据后，服务器会统一完成验证、去重及持久化存储。我们选用了 MongoDB 作为后端数据库，其天然支持文档型存储，结构灵活，特别适合处理视频元数据、弹幕、字幕等非结构化信息，同时在高并发写入场景下表现优异，极大提升了采集系统的数据吞吐能力。</w:t>
      </w:r>
    </w:p>
    <w:p w14:paraId="14DF25C5"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lastRenderedPageBreak/>
        <w:t>客户端模块使用Python 编写，借助其优秀的网络库和多线程支持，能快速搭建高效、易部署的爬虫程序。每个客户端都周期性地向中心服务器请求任务，并独立完成视频页面访问与音频提取，自动访问目标视频页面，使用工具如</w:t>
      </w:r>
      <w:proofErr w:type="spellStart"/>
      <w:r>
        <w:rPr>
          <w:rFonts w:asciiTheme="minorEastAsia" w:hAnsiTheme="minorEastAsia" w:cstheme="minorEastAsia" w:hint="eastAsia"/>
          <w:sz w:val="24"/>
        </w:rPr>
        <w:t>ffmpeg</w:t>
      </w:r>
      <w:proofErr w:type="spellEnd"/>
      <w:r>
        <w:rPr>
          <w:rFonts w:asciiTheme="minorEastAsia" w:hAnsiTheme="minorEastAsia" w:cstheme="minorEastAsia" w:hint="eastAsia"/>
          <w:sz w:val="24"/>
        </w:rPr>
        <w:t>提取音频流；同时进行字幕与弹幕数据解析，调用接口获取弹幕/字幕，将ASS/SRT格式转换为JSON格式弹幕；接着进行数据清洗与结构化处理，将获取到的信息规范化为统一格式，方便后续存储与训练；最后将音频、字幕等数据打包后上传至中心服务器。为提升效率，客户端内部实现了多线程任务队列与失败重试机制，并具备一定的本地缓存与断点续传能力。</w:t>
      </w:r>
    </w:p>
    <w:p w14:paraId="4FB8B116"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在分布式架构的支持下，系统能够同时调度数十个爬虫客户端，协同完成大规模视频采集任务。在上述系统下，我们高效采集超过10万条有效字幕数据，其中包括课堂讲解、教育访谈、学术分享等内容。在性能方面，我们针对任务进行了专项优化，对请求限速做了防护；同时实现了任务分发负载均衡，基于客户端状态与速率动态调整任务下发密度。</w:t>
      </w:r>
    </w:p>
    <w:p w14:paraId="7B6E6D82" w14:textId="77777777" w:rsidR="006A3DAB" w:rsidRDefault="00F34F4D">
      <w:pPr>
        <w:pStyle w:val="2"/>
        <w:spacing w:before="156" w:after="156"/>
        <w:rPr>
          <w:rFonts w:asciiTheme="minorEastAsia" w:eastAsiaTheme="minorEastAsia" w:hAnsiTheme="minorEastAsia" w:cstheme="minorEastAsia"/>
          <w:sz w:val="24"/>
        </w:rPr>
      </w:pPr>
      <w:bookmarkStart w:id="6" w:name="_Toc206624435"/>
      <w:r>
        <w:rPr>
          <w:rFonts w:hint="eastAsia"/>
        </w:rPr>
        <w:t xml:space="preserve">3.2 </w:t>
      </w:r>
      <w:r>
        <w:rPr>
          <w:rFonts w:hint="eastAsia"/>
        </w:rPr>
        <w:t>模型微调</w:t>
      </w:r>
      <w:bookmarkEnd w:id="6"/>
    </w:p>
    <w:p w14:paraId="566C103B"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为了能够加强大模型对特定任务（生成结构性思维导图mermaid代码）的处理能力，本团队对Qwen-4B模型进行微调。由于终端算力和显存有限，为了让其上运行的小模型对于我们特定的下游任务有更强的效用，我们在更大的模型上生成了一些数据，清洗数据确保生成的mermaid代码没有语法错误并使用这些数据微调小模型，从而实现蒸馏更大模型的文本总结与格式化输出能力。</w:t>
      </w:r>
    </w:p>
    <w:p w14:paraId="0AB798F4" w14:textId="77777777" w:rsidR="006A3DAB" w:rsidRDefault="00F34F4D">
      <w:pPr>
        <w:spacing w:line="360" w:lineRule="auto"/>
        <w:rPr>
          <w:rFonts w:asciiTheme="minorEastAsia" w:hAnsiTheme="minorEastAsia" w:cstheme="minorEastAsia"/>
          <w:sz w:val="24"/>
        </w:rPr>
      </w:pPr>
      <w:r>
        <w:rPr>
          <w:rFonts w:asciiTheme="minorEastAsia" w:hAnsiTheme="minorEastAsia" w:cstheme="minorEastAsia" w:hint="eastAsia"/>
          <w:sz w:val="24"/>
        </w:rPr>
        <w:tab/>
        <w:t>我们选用的教师模型是Qwen3-32B稠密模型。由于文本总结并生成mermaid对模型的推理能力和思维能力要求不高，且由于deepseek-V3规模过大只能调用API生成蒸馏数据，考虑到成本我们认为Qwen3-32B是较为合理的选择。我们使用如下自定义模版使用Qwen-32B-int8生成了3.7万条数据用于蒸馏：</w:t>
      </w:r>
    </w:p>
    <w:p w14:paraId="4073833C" w14:textId="00C16771" w:rsidR="006A3DAB" w:rsidRDefault="00F34F4D">
      <w:pPr>
        <w:shd w:val="clear" w:color="auto" w:fill="1F1F1F"/>
        <w:rPr>
          <w:rFonts w:asciiTheme="minorEastAsia" w:hAnsiTheme="minorEastAsia" w:cstheme="minorEastAsia"/>
          <w:sz w:val="24"/>
        </w:rPr>
      </w:pPr>
      <w:r>
        <w:rPr>
          <w:rFonts w:asciiTheme="minorEastAsia" w:hAnsiTheme="minorEastAsia" w:cstheme="minorEastAsia" w:hint="eastAsia"/>
          <w:sz w:val="24"/>
        </w:rPr>
        <w:t>&lt;|</w:t>
      </w:r>
      <w:proofErr w:type="spellStart"/>
      <w:r>
        <w:rPr>
          <w:rFonts w:asciiTheme="minorEastAsia" w:hAnsiTheme="minorEastAsia" w:cstheme="minorEastAsia" w:hint="eastAsia"/>
          <w:sz w:val="24"/>
        </w:rPr>
        <w:t>im_start</w:t>
      </w:r>
      <w:proofErr w:type="spellEnd"/>
      <w:r>
        <w:rPr>
          <w:rFonts w:asciiTheme="minorEastAsia" w:hAnsiTheme="minorEastAsia" w:cstheme="minorEastAsia" w:hint="eastAsia"/>
          <w:sz w:val="24"/>
        </w:rPr>
        <w:t>|&gt;system\n你是一个Mermaid代码生成专家，用户将输入一段录音的语音识别结果，</w:t>
      </w:r>
      <w:r w:rsidR="00C8529B">
        <w:rPr>
          <w:rFonts w:asciiTheme="minorEastAsia" w:hAnsiTheme="minorEastAsia" w:cstheme="minorEastAsia" w:hint="eastAsia"/>
          <w:sz w:val="24"/>
        </w:rPr>
        <w:t>1</w:t>
      </w:r>
      <w:r>
        <w:rPr>
          <w:rFonts w:asciiTheme="minorEastAsia" w:hAnsiTheme="minorEastAsia" w:cstheme="minorEastAsia" w:hint="eastAsia"/>
          <w:sz w:val="24"/>
        </w:rPr>
        <w:t>用中文，但语法关键字（如graph TD、--&gt;）保持英文；\n3. 严格遵循Mermaid语法规范。\n\n注意语法细节：\n- 节点定义格式：节点名[中文标签]，如 A[用户登录]\n- 连接符：使用 --&gt;、---、==&gt;|文字|== 等标准符号\n- 子图需用subgraph包裹并正确闭合\n- 方括号中的文字（即节点标签）内容请用引号包裹\n- 节点名称请使用不会与mermaid语法发生冲突的无意义内容，节点需要显示的内容请放在节点标签（即名称后的中括号）中\n\n*请确保你生成的是Mermaid代码!你只需要生成Mermaid代码，请不要附加其他信</w:t>
      </w:r>
      <w:r>
        <w:rPr>
          <w:rFonts w:asciiTheme="minorEastAsia" w:hAnsiTheme="minorEastAsia" w:cstheme="minorEastAsia" w:hint="eastAsia"/>
          <w:sz w:val="24"/>
        </w:rPr>
        <w:lastRenderedPageBreak/>
        <w:t>息!Mermaid代码请放到代码块中!*\n\n语音识别结果如下：\n&lt;|</w:t>
      </w:r>
      <w:proofErr w:type="spellStart"/>
      <w:r>
        <w:rPr>
          <w:rFonts w:asciiTheme="minorEastAsia" w:hAnsiTheme="minorEastAsia" w:cstheme="minorEastAsia" w:hint="eastAsia"/>
          <w:sz w:val="24"/>
        </w:rPr>
        <w:t>im_end</w:t>
      </w:r>
      <w:proofErr w:type="spellEnd"/>
      <w:r>
        <w:rPr>
          <w:rFonts w:asciiTheme="minorEastAsia" w:hAnsiTheme="minorEastAsia" w:cstheme="minorEastAsia" w:hint="eastAsia"/>
          <w:sz w:val="24"/>
        </w:rPr>
        <w:t>|&gt;\n&lt;|</w:t>
      </w:r>
      <w:proofErr w:type="spellStart"/>
      <w:r>
        <w:rPr>
          <w:rFonts w:asciiTheme="minorEastAsia" w:hAnsiTheme="minorEastAsia" w:cstheme="minorEastAsia" w:hint="eastAsia"/>
          <w:sz w:val="24"/>
        </w:rPr>
        <w:t>im_start</w:t>
      </w:r>
      <w:proofErr w:type="spellEnd"/>
      <w:r>
        <w:rPr>
          <w:rFonts w:asciiTheme="minorEastAsia" w:hAnsiTheme="minorEastAsia" w:cstheme="minorEastAsia" w:hint="eastAsia"/>
          <w:sz w:val="24"/>
        </w:rPr>
        <w:t>|&gt;user\n</w:t>
      </w:r>
    </w:p>
    <w:p w14:paraId="2A7E7049" w14:textId="77777777" w:rsidR="006A3DAB" w:rsidRDefault="00F34F4D">
      <w:pPr>
        <w:shd w:val="clear" w:color="auto" w:fill="1F1F1F"/>
        <w:rPr>
          <w:rFonts w:asciiTheme="minorEastAsia" w:hAnsiTheme="minorEastAsia" w:cstheme="minorEastAsia"/>
          <w:sz w:val="24"/>
        </w:rPr>
      </w:pPr>
      <w:r>
        <w:rPr>
          <w:rFonts w:asciiTheme="minorEastAsia" w:hAnsiTheme="minorEastAsia" w:cstheme="minorEastAsia" w:hint="eastAsia"/>
          <w:sz w:val="24"/>
        </w:rPr>
        <w:t>[语音识别文本]</w:t>
      </w:r>
    </w:p>
    <w:p w14:paraId="4FA6720A" w14:textId="77777777" w:rsidR="006A3DAB" w:rsidRDefault="00F34F4D">
      <w:pPr>
        <w:shd w:val="clear" w:color="auto" w:fill="1F1F1F"/>
        <w:rPr>
          <w:rFonts w:asciiTheme="minorEastAsia" w:hAnsiTheme="minorEastAsia" w:cstheme="minorEastAsia"/>
          <w:sz w:val="24"/>
        </w:rPr>
      </w:pPr>
      <w:r>
        <w:rPr>
          <w:rFonts w:asciiTheme="minorEastAsia" w:hAnsiTheme="minorEastAsia" w:cstheme="minorEastAsia" w:hint="eastAsia"/>
          <w:sz w:val="24"/>
        </w:rPr>
        <w:t>\n&lt;|</w:t>
      </w:r>
      <w:proofErr w:type="spellStart"/>
      <w:r>
        <w:rPr>
          <w:rFonts w:asciiTheme="minorEastAsia" w:hAnsiTheme="minorEastAsia" w:cstheme="minorEastAsia" w:hint="eastAsia"/>
          <w:sz w:val="24"/>
        </w:rPr>
        <w:t>im_end</w:t>
      </w:r>
      <w:proofErr w:type="spellEnd"/>
      <w:r>
        <w:rPr>
          <w:rFonts w:asciiTheme="minorEastAsia" w:hAnsiTheme="minorEastAsia" w:cstheme="minorEastAsia" w:hint="eastAsia"/>
          <w:sz w:val="24"/>
        </w:rPr>
        <w:t>|&gt;\n&lt;|</w:t>
      </w:r>
      <w:proofErr w:type="spellStart"/>
      <w:r>
        <w:rPr>
          <w:rFonts w:asciiTheme="minorEastAsia" w:hAnsiTheme="minorEastAsia" w:cstheme="minorEastAsia" w:hint="eastAsia"/>
          <w:sz w:val="24"/>
        </w:rPr>
        <w:t>im_start</w:t>
      </w:r>
      <w:proofErr w:type="spellEnd"/>
      <w:r>
        <w:rPr>
          <w:rFonts w:asciiTheme="minorEastAsia" w:hAnsiTheme="minorEastAsia" w:cstheme="minorEastAsia" w:hint="eastAsia"/>
          <w:sz w:val="24"/>
        </w:rPr>
        <w:t>|&gt;system\n现在请你将上述内容详细的总结并绘制一张思维导图，用Mermaid形式，生成符合语法的Mermaid代码。要求：\n1. 仅输出标准Mermaid代码，不包含任何解释或注释；\n2. 节点名称需用中文，但语法关键字（如graph TD、--&gt;）保持英文；\n3. 严格遵循Mermaid语法规范。\n\n注意语法细节：\n- 节点定义格式：节点名[\"中文标签\"]，如 A[\"用户登录\"]\n- 连接符：使用 --&gt;、---、==&gt;|文字|== 等标准符号\n- 子图需用subgraph包裹并正确闭合\n- 方括号中的文字（即节点标签）请用引号包裹\n- 节点名称请使用不会与mermaid语法发生冲突的无意义内容，节点需要显示的内容请放在节点标签（即名称后的中括号）中\n\n*请确保你生成的是Mermaid代码!你只需要生成Mermaid代码，请不要附加其他信息!Mermaid代码请放到代码块中!节点标签中的文字请使用英文引号\"\"包裹!*&lt;|</w:t>
      </w:r>
      <w:proofErr w:type="spellStart"/>
      <w:r>
        <w:rPr>
          <w:rFonts w:asciiTheme="minorEastAsia" w:hAnsiTheme="minorEastAsia" w:cstheme="minorEastAsia" w:hint="eastAsia"/>
          <w:sz w:val="24"/>
        </w:rPr>
        <w:t>im_end</w:t>
      </w:r>
      <w:proofErr w:type="spellEnd"/>
      <w:r>
        <w:rPr>
          <w:rFonts w:asciiTheme="minorEastAsia" w:hAnsiTheme="minorEastAsia" w:cstheme="minorEastAsia" w:hint="eastAsia"/>
          <w:sz w:val="24"/>
        </w:rPr>
        <w:t>|&gt;\n&lt;|</w:t>
      </w:r>
      <w:proofErr w:type="spellStart"/>
      <w:r>
        <w:rPr>
          <w:rFonts w:asciiTheme="minorEastAsia" w:hAnsiTheme="minorEastAsia" w:cstheme="minorEastAsia" w:hint="eastAsia"/>
          <w:sz w:val="24"/>
        </w:rPr>
        <w:t>im_start</w:t>
      </w:r>
      <w:proofErr w:type="spellEnd"/>
      <w:r>
        <w:rPr>
          <w:rFonts w:asciiTheme="minorEastAsia" w:hAnsiTheme="minorEastAsia" w:cstheme="minorEastAsia" w:hint="eastAsia"/>
          <w:sz w:val="24"/>
        </w:rPr>
        <w:t>|&gt;assistant\n&lt;think&gt;\n\n&lt;/think&gt;\n\n</w:t>
      </w:r>
    </w:p>
    <w:p w14:paraId="3F71DB73" w14:textId="77777777" w:rsidR="006A3DAB" w:rsidRDefault="00F34F4D">
      <w:pPr>
        <w:ind w:firstLine="420"/>
        <w:jc w:val="center"/>
        <w:rPr>
          <w:rFonts w:asciiTheme="minorEastAsia" w:hAnsiTheme="minorEastAsia" w:cstheme="minorEastAsia"/>
          <w:sz w:val="24"/>
        </w:rPr>
      </w:pPr>
      <w:r>
        <w:rPr>
          <w:rFonts w:hint="eastAsia"/>
        </w:rPr>
        <w:t>图</w:t>
      </w:r>
      <w:r>
        <w:rPr>
          <w:rFonts w:hint="eastAsia"/>
        </w:rPr>
        <w:t>3-</w:t>
      </w:r>
      <w:r>
        <w:rPr>
          <w:rFonts w:hint="eastAsia"/>
        </w:rPr>
        <w:t>模型微调自定义模版</w:t>
      </w:r>
    </w:p>
    <w:p w14:paraId="0DFCA13F"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为了提升蒸馏数据的生成速度，考虑到文本总结和mermaid图象绘制任务中引入reasoning thinking可能会导致输出不稳定，我们生成数据时没有使用reasoning thinking。为了提升数据质量，我们去除了过长（大于9500个token）和过短（小于150个token）的数据。</w:t>
      </w:r>
    </w:p>
    <w:p w14:paraId="2FC2B8E4"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生成数据后，为了防止小模型学习到噪声，我们使用mmdc校验每条生成的数据是否有mermaid语法错误，并去除了其中存在语法错误的数据。筛选过后，还剩余3.6万条数据。</w:t>
      </w:r>
    </w:p>
    <w:p w14:paraId="5C3BD5D9" w14:textId="77777777" w:rsidR="006A3DAB" w:rsidRDefault="00F34F4D">
      <w:pPr>
        <w:spacing w:line="360" w:lineRule="auto"/>
        <w:rPr>
          <w:rFonts w:asciiTheme="minorEastAsia" w:hAnsiTheme="minorEastAsia" w:cstheme="minorEastAsia"/>
          <w:sz w:val="24"/>
        </w:rPr>
      </w:pPr>
      <w:r>
        <w:rPr>
          <w:rFonts w:asciiTheme="minorEastAsia" w:hAnsiTheme="minorEastAsia" w:cstheme="minorEastAsia" w:hint="eastAsia"/>
          <w:sz w:val="24"/>
        </w:rPr>
        <w:tab/>
        <w:t>我们选取了两款蒸馏的目标模型，分别是是Qwen3-4B和Qwen3-8B。该模型可以在</w:t>
      </w:r>
      <w:proofErr w:type="spellStart"/>
      <w:r>
        <w:rPr>
          <w:rFonts w:asciiTheme="minorEastAsia" w:hAnsiTheme="minorEastAsia" w:cstheme="minorEastAsia" w:hint="eastAsia"/>
          <w:sz w:val="24"/>
        </w:rPr>
        <w:t>tpu</w:t>
      </w:r>
      <w:proofErr w:type="spellEnd"/>
      <w:r>
        <w:rPr>
          <w:rFonts w:asciiTheme="minorEastAsia" w:hAnsiTheme="minorEastAsia" w:cstheme="minorEastAsia" w:hint="eastAsia"/>
          <w:sz w:val="24"/>
        </w:rPr>
        <w:t>上高速推理。我们使用</w:t>
      </w:r>
      <w:proofErr w:type="spellStart"/>
      <w:r>
        <w:rPr>
          <w:rFonts w:asciiTheme="minorEastAsia" w:hAnsiTheme="minorEastAsia" w:cstheme="minorEastAsia" w:hint="eastAsia"/>
          <w:sz w:val="24"/>
        </w:rPr>
        <w:t>QLoRA</w:t>
      </w:r>
      <w:proofErr w:type="spellEnd"/>
      <w:r>
        <w:rPr>
          <w:rFonts w:asciiTheme="minorEastAsia" w:hAnsiTheme="minorEastAsia" w:cstheme="minorEastAsia" w:hint="eastAsia"/>
          <w:sz w:val="24"/>
        </w:rPr>
        <w:t>以适应最终的量化运行环境，并节省微调使用的计算资源。</w:t>
      </w:r>
      <w:proofErr w:type="spellStart"/>
      <w:r>
        <w:rPr>
          <w:rFonts w:asciiTheme="minorEastAsia" w:hAnsiTheme="minorEastAsia" w:cstheme="minorEastAsia" w:hint="eastAsia"/>
          <w:sz w:val="24"/>
        </w:rPr>
        <w:t>QLoRA</w:t>
      </w:r>
      <w:proofErr w:type="spellEnd"/>
      <w:r>
        <w:rPr>
          <w:rFonts w:asciiTheme="minorEastAsia" w:hAnsiTheme="minorEastAsia" w:cstheme="minorEastAsia" w:hint="eastAsia"/>
          <w:sz w:val="24"/>
        </w:rPr>
        <w:t xml:space="preserve">使用8bit </w:t>
      </w:r>
      <w:proofErr w:type="spellStart"/>
      <w:r>
        <w:rPr>
          <w:rFonts w:asciiTheme="minorEastAsia" w:hAnsiTheme="minorEastAsia" w:cstheme="minorEastAsia" w:hint="eastAsia"/>
          <w:sz w:val="24"/>
        </w:rPr>
        <w:t>bnb</w:t>
      </w:r>
      <w:proofErr w:type="spellEnd"/>
      <w:r>
        <w:rPr>
          <w:rFonts w:asciiTheme="minorEastAsia" w:hAnsiTheme="minorEastAsia" w:cstheme="minorEastAsia" w:hint="eastAsia"/>
          <w:sz w:val="24"/>
        </w:rPr>
        <w:t>量化，</w:t>
      </w:r>
      <w:proofErr w:type="spellStart"/>
      <w:r>
        <w:rPr>
          <w:rFonts w:asciiTheme="minorEastAsia" w:hAnsiTheme="minorEastAsia" w:cstheme="minorEastAsia" w:hint="eastAsia"/>
          <w:sz w:val="24"/>
        </w:rPr>
        <w:t>lora_rank</w:t>
      </w:r>
      <w:proofErr w:type="spellEnd"/>
      <w:r>
        <w:rPr>
          <w:rFonts w:asciiTheme="minorEastAsia" w:hAnsiTheme="minorEastAsia" w:cstheme="minorEastAsia" w:hint="eastAsia"/>
          <w:sz w:val="24"/>
        </w:rPr>
        <w:t xml:space="preserve">=32, </w:t>
      </w:r>
      <w:proofErr w:type="spellStart"/>
      <w:r>
        <w:rPr>
          <w:rFonts w:asciiTheme="minorEastAsia" w:hAnsiTheme="minorEastAsia" w:cstheme="minorEastAsia" w:hint="eastAsia"/>
          <w:sz w:val="24"/>
        </w:rPr>
        <w:t>lora_alpha</w:t>
      </w:r>
      <w:proofErr w:type="spellEnd"/>
      <w:r>
        <w:rPr>
          <w:rFonts w:asciiTheme="minorEastAsia" w:hAnsiTheme="minorEastAsia" w:cstheme="minorEastAsia" w:hint="eastAsia"/>
          <w:sz w:val="24"/>
        </w:rPr>
        <w:t xml:space="preserve">=16, </w:t>
      </w:r>
      <w:proofErr w:type="spellStart"/>
      <w:r>
        <w:rPr>
          <w:rFonts w:asciiTheme="minorEastAsia" w:hAnsiTheme="minorEastAsia" w:cstheme="minorEastAsia" w:hint="eastAsia"/>
          <w:sz w:val="24"/>
        </w:rPr>
        <w:t>lora_dropout</w:t>
      </w:r>
      <w:proofErr w:type="spellEnd"/>
      <w:r>
        <w:rPr>
          <w:rFonts w:asciiTheme="minorEastAsia" w:hAnsiTheme="minorEastAsia" w:cstheme="minorEastAsia" w:hint="eastAsia"/>
          <w:sz w:val="24"/>
        </w:rPr>
        <w:t>=0.1, LR=5e-4, epoch=2, 并使用梯度积累实现等效</w:t>
      </w:r>
      <w:proofErr w:type="spellStart"/>
      <w:r>
        <w:rPr>
          <w:rFonts w:asciiTheme="minorEastAsia" w:hAnsiTheme="minorEastAsia" w:cstheme="minorEastAsia" w:hint="eastAsia"/>
          <w:sz w:val="24"/>
        </w:rPr>
        <w:t>batch_size</w:t>
      </w:r>
      <w:proofErr w:type="spellEnd"/>
      <w:r>
        <w:rPr>
          <w:rFonts w:asciiTheme="minorEastAsia" w:hAnsiTheme="minorEastAsia" w:cstheme="minorEastAsia" w:hint="eastAsia"/>
          <w:sz w:val="24"/>
        </w:rPr>
        <w:t>=16。微调之后，我们将</w:t>
      </w:r>
      <w:proofErr w:type="spellStart"/>
      <w:r>
        <w:rPr>
          <w:rFonts w:asciiTheme="minorEastAsia" w:hAnsiTheme="minorEastAsia" w:cstheme="minorEastAsia" w:hint="eastAsia"/>
          <w:sz w:val="24"/>
        </w:rPr>
        <w:t>LoRA</w:t>
      </w:r>
      <w:proofErr w:type="spellEnd"/>
      <w:r>
        <w:rPr>
          <w:rFonts w:asciiTheme="minorEastAsia" w:hAnsiTheme="minorEastAsia" w:cstheme="minorEastAsia" w:hint="eastAsia"/>
          <w:sz w:val="24"/>
        </w:rPr>
        <w:t>合并到base model中并导出</w:t>
      </w:r>
      <w:proofErr w:type="spellStart"/>
      <w:r>
        <w:rPr>
          <w:rFonts w:asciiTheme="minorEastAsia" w:hAnsiTheme="minorEastAsia" w:cstheme="minorEastAsia" w:hint="eastAsia"/>
          <w:sz w:val="24"/>
        </w:rPr>
        <w:t>safetensors</w:t>
      </w:r>
      <w:proofErr w:type="spellEnd"/>
      <w:r>
        <w:rPr>
          <w:rFonts w:asciiTheme="minorEastAsia" w:hAnsiTheme="minorEastAsia" w:cstheme="minorEastAsia" w:hint="eastAsia"/>
          <w:sz w:val="24"/>
        </w:rPr>
        <w:t>模型。</w:t>
      </w:r>
    </w:p>
    <w:p w14:paraId="7E87C98F" w14:textId="77777777" w:rsidR="006A3DAB" w:rsidRDefault="00F34F4D">
      <w:pPr>
        <w:pStyle w:val="2"/>
        <w:spacing w:before="156" w:after="156"/>
      </w:pPr>
      <w:bookmarkStart w:id="7" w:name="_Toc206624436"/>
      <w:r>
        <w:rPr>
          <w:rFonts w:hint="eastAsia"/>
        </w:rPr>
        <w:t xml:space="preserve">3.3 </w:t>
      </w:r>
      <w:r>
        <w:rPr>
          <w:rFonts w:hint="eastAsia"/>
        </w:rPr>
        <w:t>模型转化与部署</w:t>
      </w:r>
      <w:bookmarkEnd w:id="7"/>
    </w:p>
    <w:p w14:paraId="3A4C6A16"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在获得模型后，进行模型的转换工作。使用</w:t>
      </w:r>
      <w:proofErr w:type="spellStart"/>
      <w:r>
        <w:rPr>
          <w:rFonts w:asciiTheme="minorEastAsia" w:hAnsiTheme="minorEastAsia" w:cstheme="minorEastAsia" w:hint="eastAsia"/>
          <w:sz w:val="24"/>
        </w:rPr>
        <w:t>tpu-mlir</w:t>
      </w:r>
      <w:proofErr w:type="spellEnd"/>
      <w:r>
        <w:rPr>
          <w:rFonts w:asciiTheme="minorEastAsia" w:hAnsiTheme="minorEastAsia" w:cstheme="minorEastAsia" w:hint="eastAsia"/>
          <w:sz w:val="24"/>
        </w:rPr>
        <w:t>工具链，在x86工具站拉取docker镜像后使用工具llm_convert.py进行转换，使用llm_convert.py -m /workspace/Qwen3-4B -s 512 --quantize w4bf16 -c bm1684x --</w:t>
      </w:r>
      <w:proofErr w:type="spellStart"/>
      <w:r>
        <w:rPr>
          <w:rFonts w:asciiTheme="minorEastAsia" w:hAnsiTheme="minorEastAsia" w:cstheme="minorEastAsia" w:hint="eastAsia"/>
          <w:sz w:val="24"/>
        </w:rPr>
        <w:t>out_dir</w:t>
      </w:r>
      <w:proofErr w:type="spellEnd"/>
      <w:r>
        <w:rPr>
          <w:rFonts w:asciiTheme="minorEastAsia" w:hAnsiTheme="minorEastAsia" w:cstheme="minorEastAsia" w:hint="eastAsia"/>
          <w:sz w:val="24"/>
        </w:rPr>
        <w:t xml:space="preserve"> qwen3_4b命令将</w:t>
      </w:r>
      <w:proofErr w:type="spellStart"/>
      <w:r>
        <w:rPr>
          <w:rFonts w:asciiTheme="minorEastAsia" w:hAnsiTheme="minorEastAsia" w:cstheme="minorEastAsia" w:hint="eastAsia"/>
          <w:sz w:val="24"/>
        </w:rPr>
        <w:t>HuggingFace</w:t>
      </w:r>
      <w:proofErr w:type="spellEnd"/>
      <w:r>
        <w:rPr>
          <w:rFonts w:asciiTheme="minorEastAsia" w:hAnsiTheme="minorEastAsia" w:cstheme="minorEastAsia" w:hint="eastAsia"/>
          <w:sz w:val="24"/>
        </w:rPr>
        <w:t>的</w:t>
      </w:r>
      <w:proofErr w:type="spellStart"/>
      <w:r>
        <w:rPr>
          <w:rFonts w:asciiTheme="minorEastAsia" w:hAnsiTheme="minorEastAsia" w:cstheme="minorEastAsia" w:hint="eastAsia"/>
          <w:sz w:val="24"/>
        </w:rPr>
        <w:t>safetensor</w:t>
      </w:r>
      <w:proofErr w:type="spellEnd"/>
      <w:r>
        <w:rPr>
          <w:rFonts w:asciiTheme="minorEastAsia" w:hAnsiTheme="minorEastAsia" w:cstheme="minorEastAsia" w:hint="eastAsia"/>
          <w:sz w:val="24"/>
        </w:rPr>
        <w:t>格式的模型转换为为 Top 层(硬件</w:t>
      </w:r>
      <w:r>
        <w:rPr>
          <w:rFonts w:asciiTheme="minorEastAsia" w:hAnsiTheme="minorEastAsia" w:cstheme="minorEastAsia" w:hint="eastAsia"/>
          <w:sz w:val="24"/>
        </w:rPr>
        <w:lastRenderedPageBreak/>
        <w:t>无关层)</w:t>
      </w:r>
      <w:proofErr w:type="spellStart"/>
      <w:r>
        <w:rPr>
          <w:rFonts w:asciiTheme="minorEastAsia" w:hAnsiTheme="minorEastAsia" w:cstheme="minorEastAsia" w:hint="eastAsia"/>
          <w:sz w:val="24"/>
        </w:rPr>
        <w:t>mlir</w:t>
      </w:r>
      <w:proofErr w:type="spellEnd"/>
      <w:r>
        <w:rPr>
          <w:rFonts w:asciiTheme="minorEastAsia" w:hAnsiTheme="minorEastAsia" w:cstheme="minorEastAsia" w:hint="eastAsia"/>
          <w:sz w:val="24"/>
        </w:rPr>
        <w:t xml:space="preserve"> 模型，接着将</w:t>
      </w:r>
      <w:proofErr w:type="spellStart"/>
      <w:r>
        <w:rPr>
          <w:rFonts w:asciiTheme="minorEastAsia" w:hAnsiTheme="minorEastAsia" w:cstheme="minorEastAsia" w:hint="eastAsia"/>
          <w:sz w:val="24"/>
        </w:rPr>
        <w:t>mlir</w:t>
      </w:r>
      <w:proofErr w:type="spellEnd"/>
      <w:r>
        <w:rPr>
          <w:rFonts w:asciiTheme="minorEastAsia" w:hAnsiTheme="minorEastAsia" w:cstheme="minorEastAsia" w:hint="eastAsia"/>
          <w:sz w:val="24"/>
        </w:rPr>
        <w:t>模型转换为可在</w:t>
      </w:r>
      <w:proofErr w:type="spellStart"/>
      <w:r>
        <w:rPr>
          <w:rFonts w:asciiTheme="minorEastAsia" w:hAnsiTheme="minorEastAsia" w:cstheme="minorEastAsia" w:hint="eastAsia"/>
          <w:sz w:val="24"/>
        </w:rPr>
        <w:t>tpu</w:t>
      </w:r>
      <w:proofErr w:type="spellEnd"/>
      <w:r>
        <w:rPr>
          <w:rFonts w:asciiTheme="minorEastAsia" w:hAnsiTheme="minorEastAsia" w:cstheme="minorEastAsia" w:hint="eastAsia"/>
          <w:sz w:val="24"/>
        </w:rPr>
        <w:t>进行部署工作</w:t>
      </w:r>
      <w:proofErr w:type="spellStart"/>
      <w:r>
        <w:rPr>
          <w:rFonts w:asciiTheme="minorEastAsia" w:hAnsiTheme="minorEastAsia" w:cstheme="minorEastAsia" w:hint="eastAsia"/>
          <w:sz w:val="24"/>
        </w:rPr>
        <w:t>bmodel</w:t>
      </w:r>
      <w:proofErr w:type="spellEnd"/>
      <w:r>
        <w:rPr>
          <w:rFonts w:asciiTheme="minorEastAsia" w:hAnsiTheme="minorEastAsia" w:cstheme="minorEastAsia" w:hint="eastAsia"/>
          <w:sz w:val="24"/>
        </w:rPr>
        <w:t>格式，使得模型能够在服务器</w:t>
      </w:r>
      <w:proofErr w:type="spellStart"/>
      <w:r>
        <w:rPr>
          <w:rFonts w:asciiTheme="minorEastAsia" w:hAnsiTheme="minorEastAsia" w:cstheme="minorEastAsia" w:hint="eastAsia"/>
          <w:sz w:val="24"/>
        </w:rPr>
        <w:t>tpu</w:t>
      </w:r>
      <w:proofErr w:type="spellEnd"/>
      <w:r>
        <w:rPr>
          <w:rFonts w:asciiTheme="minorEastAsia" w:hAnsiTheme="minorEastAsia" w:cstheme="minorEastAsia" w:hint="eastAsia"/>
          <w:sz w:val="24"/>
        </w:rPr>
        <w:t>上正常运行。模型转换流程示意图如下图所示：</w:t>
      </w:r>
    </w:p>
    <w:p w14:paraId="208EA0A4" w14:textId="77777777" w:rsidR="006A3DAB" w:rsidRDefault="00F34F4D">
      <w:pPr>
        <w:ind w:firstLine="420"/>
        <w:jc w:val="center"/>
      </w:pPr>
      <w:r>
        <w:rPr>
          <w:noProof/>
        </w:rPr>
        <w:drawing>
          <wp:inline distT="0" distB="0" distL="114300" distR="114300" wp14:anchorId="4C3C1E66" wp14:editId="39671AF4">
            <wp:extent cx="2379345" cy="2890520"/>
            <wp:effectExtent l="0" t="0" r="19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2379345" cy="2890520"/>
                    </a:xfrm>
                    <a:prstGeom prst="rect">
                      <a:avLst/>
                    </a:prstGeom>
                    <a:noFill/>
                    <a:ln>
                      <a:noFill/>
                    </a:ln>
                  </pic:spPr>
                </pic:pic>
              </a:graphicData>
            </a:graphic>
          </wp:inline>
        </w:drawing>
      </w:r>
    </w:p>
    <w:p w14:paraId="1AB57478" w14:textId="77777777" w:rsidR="006A3DAB" w:rsidRDefault="00F34F4D">
      <w:pPr>
        <w:ind w:firstLine="420"/>
        <w:jc w:val="center"/>
      </w:pPr>
      <w:r>
        <w:rPr>
          <w:rFonts w:hint="eastAsia"/>
        </w:rPr>
        <w:t>图</w:t>
      </w:r>
      <w:r>
        <w:rPr>
          <w:rFonts w:hint="eastAsia"/>
        </w:rPr>
        <w:t>4-</w:t>
      </w:r>
      <w:r>
        <w:rPr>
          <w:rFonts w:hint="eastAsia"/>
        </w:rPr>
        <w:t>模型转换结构示意图</w:t>
      </w:r>
    </w:p>
    <w:p w14:paraId="3E41DE9C" w14:textId="77777777" w:rsidR="006A3DAB" w:rsidRDefault="006A3DAB">
      <w:pPr>
        <w:ind w:firstLine="420"/>
      </w:pPr>
    </w:p>
    <w:p w14:paraId="30FBD79B" w14:textId="488B1898" w:rsidR="007F795D" w:rsidRPr="007F795D" w:rsidRDefault="00F34F4D" w:rsidP="007F795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获得微调的模型后，参考示例工程代码编写部署代码，使得微调后的Qwen3-4B模型能够正常，从而能够正常运行，将Whisper通过语音转录得到的txt文件转换为思维导图。</w:t>
      </w:r>
    </w:p>
    <w:p w14:paraId="4CAB0C93" w14:textId="23B8730C" w:rsidR="007F795D" w:rsidRDefault="007F795D" w:rsidP="007F795D">
      <w:pPr>
        <w:pStyle w:val="2"/>
        <w:spacing w:before="156" w:after="156"/>
      </w:pPr>
      <w:bookmarkStart w:id="8" w:name="_Toc206624437"/>
      <w:r>
        <w:rPr>
          <w:rFonts w:hint="eastAsia"/>
        </w:rPr>
        <w:t xml:space="preserve">3.4 </w:t>
      </w:r>
      <w:r w:rsidR="00833C69">
        <w:rPr>
          <w:rFonts w:hint="eastAsia"/>
        </w:rPr>
        <w:t>教学质量</w:t>
      </w:r>
      <w:r>
        <w:rPr>
          <w:rFonts w:hint="eastAsia"/>
        </w:rPr>
        <w:t>评估</w:t>
      </w:r>
      <w:bookmarkEnd w:id="8"/>
    </w:p>
    <w:p w14:paraId="6E622A5D" w14:textId="777F98E5" w:rsidR="007F795D" w:rsidRPr="002E288E" w:rsidRDefault="007F795D" w:rsidP="002E5C76">
      <w:pPr>
        <w:spacing w:line="360" w:lineRule="auto"/>
        <w:rPr>
          <w:rFonts w:asciiTheme="minorEastAsia" w:hAnsiTheme="minorEastAsia" w:cstheme="minorEastAsia"/>
          <w:sz w:val="24"/>
        </w:rPr>
      </w:pPr>
      <w:r>
        <w:tab/>
      </w:r>
      <w:r w:rsidR="00B23B75" w:rsidRPr="002E288E">
        <w:rPr>
          <w:rFonts w:asciiTheme="minorEastAsia" w:hAnsiTheme="minorEastAsia" w:cstheme="minorEastAsia" w:hint="eastAsia"/>
          <w:sz w:val="24"/>
        </w:rPr>
        <w:t>我们的工作允许程序对根据思维导图数据对教师的课堂质量进行打分并提供修改建议，从而帮助教师提升教学质量。</w:t>
      </w:r>
      <w:r w:rsidR="00FB2939">
        <w:rPr>
          <w:rFonts w:asciiTheme="minorEastAsia" w:hAnsiTheme="minorEastAsia" w:cstheme="minorEastAsia" w:hint="eastAsia"/>
          <w:sz w:val="24"/>
        </w:rPr>
        <w:t>为了降低硬件开销，我们将评估模型设置为对思维导图进行打分的GNN。</w:t>
      </w:r>
    </w:p>
    <w:p w14:paraId="2E2BA269" w14:textId="10F1A3B4" w:rsidR="0037793F" w:rsidRDefault="0037793F" w:rsidP="002E5C76">
      <w:pPr>
        <w:spacing w:line="360" w:lineRule="auto"/>
        <w:rPr>
          <w:rFonts w:asciiTheme="minorEastAsia" w:hAnsiTheme="minorEastAsia" w:cstheme="minorEastAsia"/>
          <w:sz w:val="24"/>
        </w:rPr>
      </w:pPr>
      <w:r w:rsidRPr="002E288E">
        <w:rPr>
          <w:rFonts w:asciiTheme="minorEastAsia" w:hAnsiTheme="minorEastAsia" w:cstheme="minorEastAsia"/>
          <w:sz w:val="24"/>
        </w:rPr>
        <w:tab/>
      </w:r>
      <w:r w:rsidRPr="002E288E">
        <w:rPr>
          <w:rFonts w:asciiTheme="minorEastAsia" w:hAnsiTheme="minorEastAsia" w:cstheme="minorEastAsia" w:hint="eastAsia"/>
          <w:sz w:val="24"/>
        </w:rPr>
        <w:t>为确保思维导图评分的客观性与一致性，</w:t>
      </w:r>
      <w:r w:rsidR="00BF610F">
        <w:rPr>
          <w:rFonts w:asciiTheme="minorEastAsia" w:hAnsiTheme="minorEastAsia" w:cstheme="minorEastAsia" w:hint="eastAsia"/>
          <w:sz w:val="24"/>
        </w:rPr>
        <w:t>参考</w:t>
      </w:r>
      <w:r w:rsidR="00BF610F">
        <w:rPr>
          <w:rFonts w:asciiTheme="minorEastAsia" w:hAnsiTheme="minorEastAsia" w:cstheme="minorEastAsia"/>
          <w:sz w:val="24"/>
        </w:rPr>
        <w:t>[5</w:t>
      </w:r>
      <w:r w:rsidR="0091083B">
        <w:rPr>
          <w:rFonts w:asciiTheme="minorEastAsia" w:hAnsiTheme="minorEastAsia" w:cstheme="minorEastAsia"/>
          <w:sz w:val="24"/>
        </w:rPr>
        <w:t>-9]</w:t>
      </w:r>
      <w:r w:rsidRPr="002E288E">
        <w:rPr>
          <w:rFonts w:asciiTheme="minorEastAsia" w:hAnsiTheme="minorEastAsia" w:cstheme="minorEastAsia" w:hint="eastAsia"/>
          <w:sz w:val="24"/>
        </w:rPr>
        <w:t>我们建立了一套多维度的综合评估体系。该体系围绕四大核心维度展开：结构逻辑性 (35分)，用于评估图谱的框架合理性与知识关联度；内容完整度 (35分)，旨在衡量知识点的深度、准确性与精炼程度；层级清晰度 (20分)，关注图谱的视觉呈现与层次关系；以及代码规范性 (10分)，评估Mermaid代码本身的质量。通过为“详细型”、“逐渐展开型”、“简略大纲型”和“直线型”这四种典型模式设定明确的分数区间，该标准不仅能量化评估每一份作品的质量，更能有效地区分不同复杂程度的思维导图，为后续的机器学习模型训练提供了坚实、可靠的数据基础。</w:t>
      </w:r>
    </w:p>
    <w:p w14:paraId="46BAF350" w14:textId="1D4532BF" w:rsidR="005E040A" w:rsidRPr="002E288E" w:rsidRDefault="005E040A" w:rsidP="002E5C76">
      <w:pPr>
        <w:spacing w:line="360" w:lineRule="auto"/>
        <w:rPr>
          <w:rFonts w:asciiTheme="minorEastAsia" w:hAnsiTheme="minorEastAsia" w:cstheme="minorEastAsia"/>
          <w:sz w:val="24"/>
        </w:rPr>
      </w:pPr>
      <w:r>
        <w:rPr>
          <w:rFonts w:asciiTheme="minorEastAsia" w:hAnsiTheme="minorEastAsia" w:cstheme="minorEastAsia"/>
          <w:sz w:val="24"/>
        </w:rPr>
        <w:lastRenderedPageBreak/>
        <w:tab/>
      </w:r>
      <w:r w:rsidR="00680362">
        <w:rPr>
          <w:rFonts w:asciiTheme="minorEastAsia" w:hAnsiTheme="minorEastAsia" w:cstheme="minorEastAsia" w:hint="eastAsia"/>
          <w:sz w:val="24"/>
        </w:rPr>
        <w:t>我们使用大模型依据上文设计的评估体系</w:t>
      </w:r>
      <w:r w:rsidR="00832552">
        <w:rPr>
          <w:rFonts w:asciiTheme="minorEastAsia" w:hAnsiTheme="minorEastAsia" w:cstheme="minorEastAsia" w:hint="eastAsia"/>
          <w:sz w:val="24"/>
        </w:rPr>
        <w:t>和我们的应用场景生成了大量数据，并</w:t>
      </w:r>
      <w:r w:rsidR="00680362">
        <w:rPr>
          <w:rFonts w:asciiTheme="minorEastAsia" w:hAnsiTheme="minorEastAsia" w:cstheme="minorEastAsia" w:hint="eastAsia"/>
          <w:sz w:val="24"/>
        </w:rPr>
        <w:t>对</w:t>
      </w:r>
      <w:r w:rsidR="00832552">
        <w:rPr>
          <w:rFonts w:asciiTheme="minorEastAsia" w:hAnsiTheme="minorEastAsia" w:cstheme="minorEastAsia" w:hint="eastAsia"/>
          <w:sz w:val="24"/>
        </w:rPr>
        <w:t>其生成的</w:t>
      </w:r>
      <w:r w:rsidR="00680362">
        <w:rPr>
          <w:rFonts w:asciiTheme="minorEastAsia" w:hAnsiTheme="minorEastAsia" w:cstheme="minorEastAsia" w:hint="eastAsia"/>
          <w:sz w:val="24"/>
        </w:rPr>
        <w:t>思维导图数据进行打分，从而得到GNN训练数据</w:t>
      </w:r>
      <w:r w:rsidR="00680362" w:rsidRPr="00680362">
        <w:rPr>
          <w:rFonts w:asciiTheme="minorEastAsia" w:hAnsiTheme="minorEastAsia" w:cstheme="minorEastAsia" w:hint="eastAsia"/>
          <w:sz w:val="24"/>
        </w:rPr>
        <w:t>。整个流程首先从九大学科（生物、数学、语文等）中精心挑选出数百个核心知识点。随后，我们利用大型语言模型，针对每一个知识点，系统性地生成了四种不同类型的Mermaid思维导图：结构严谨、内容详尽的“详细型”；层次清晰、逐步深入的“逐渐展开型”；框架清晰、要点明确的“简略大纲型”；以及逻辑线性、步骤简单的“直线型”。每一份生成的导图都由模型依据预设的评分标准进行自我评估打分，确保了标签的一致性。最终，我们通过对现有知识点的循环利用和引入新的通用知识点，成功生成了数千条高质量、带有多维度评分标签的思维导图数据，为模型训练提供了充足的“养料”。</w:t>
      </w:r>
      <w:r w:rsidR="00192F39">
        <w:rPr>
          <w:rFonts w:asciiTheme="minorEastAsia" w:hAnsiTheme="minorEastAsia" w:cstheme="minorEastAsia" w:hint="eastAsia"/>
          <w:sz w:val="24"/>
        </w:rPr>
        <w:t>为了提升数据的多样性从而提升模型的稳健性，我们也采用了一部分蒸馏Qwen3-4b时使用的数据并使用LLM根据我们的评分标准进行了打分放入训练数据中。</w:t>
      </w:r>
    </w:p>
    <w:p w14:paraId="0DA0DD08" w14:textId="04A5A317" w:rsidR="001A0B95" w:rsidRDefault="001A0B95" w:rsidP="002E5C76">
      <w:pPr>
        <w:spacing w:line="360" w:lineRule="auto"/>
        <w:rPr>
          <w:rFonts w:asciiTheme="minorEastAsia" w:hAnsiTheme="minorEastAsia" w:cstheme="minorEastAsia"/>
          <w:sz w:val="24"/>
        </w:rPr>
      </w:pPr>
      <w:r>
        <w:tab/>
      </w:r>
      <w:r w:rsidR="009E7FF6" w:rsidRPr="00A04F11">
        <w:rPr>
          <w:rFonts w:asciiTheme="minorEastAsia" w:hAnsiTheme="minorEastAsia" w:cstheme="minorEastAsia" w:hint="eastAsia"/>
          <w:sz w:val="24"/>
        </w:rPr>
        <w:t>为了让图神经网络（GNN）能够同时理解思维导图的语义内涵与拓扑结构，我们设计了一种创新的多模态特征融合策略。首先，针对节点特征，我们将通过</w:t>
      </w:r>
      <w:proofErr w:type="spellStart"/>
      <w:r w:rsidR="009E7FF6" w:rsidRPr="00A04F11">
        <w:rPr>
          <w:rFonts w:asciiTheme="minorEastAsia" w:hAnsiTheme="minorEastAsia" w:cstheme="minorEastAsia" w:hint="eastAsia"/>
          <w:sz w:val="24"/>
        </w:rPr>
        <w:t>SentenceTransformer</w:t>
      </w:r>
      <w:proofErr w:type="spellEnd"/>
      <w:r w:rsidR="009E7FF6" w:rsidRPr="00A04F11">
        <w:rPr>
          <w:rFonts w:asciiTheme="minorEastAsia" w:hAnsiTheme="minorEastAsia" w:cstheme="minorEastAsia" w:hint="eastAsia"/>
          <w:sz w:val="24"/>
        </w:rPr>
        <w:t>模型生成的384维高维文本嵌入，利用主成分分析（PCA）技术降维至16维。这一步骤旨在保留核心语义信息的同时，显著降低文本特征的维度，避免其在训练中压制结构信号。随后，我们为每个节点计算了5个关键的局部结构特征（如度、中心性等），并与16维的文本特征拼接，构成最终的21维节点输入。在图级别，我们进一步提取了9个描述思维导图宏观形态的全局图特征（如密度、直径、线性度等），并进行归一化处理。在模型架构上，我们采用图注意力网络（GAT）来学习节点间的复杂关系，并通过Set2Set池化层聚合节点信息生成图嵌入。最终，池化后的图嵌入将与9个全局图特征拼接，共同送入一个MLP决策层，从而实现对思维导图质量的精准、全面的评估。</w:t>
      </w:r>
    </w:p>
    <w:p w14:paraId="5EAF8933" w14:textId="3BB694CB" w:rsidR="00C8529B" w:rsidRDefault="00774F62" w:rsidP="002E5C76">
      <w:pPr>
        <w:spacing w:line="360" w:lineRule="auto"/>
        <w:rPr>
          <w:rFonts w:asciiTheme="minorEastAsia" w:hAnsiTheme="minorEastAsia" w:cstheme="minorEastAsia"/>
          <w:sz w:val="24"/>
        </w:rPr>
      </w:pPr>
      <w:r>
        <w:rPr>
          <w:rFonts w:asciiTheme="minorEastAsia" w:hAnsiTheme="minorEastAsia" w:cstheme="minorEastAsia"/>
          <w:sz w:val="24"/>
        </w:rPr>
        <w:tab/>
      </w:r>
      <w:r w:rsidR="00F725DE">
        <w:rPr>
          <w:rFonts w:asciiTheme="minorEastAsia" w:hAnsiTheme="minorEastAsia" w:cstheme="minorEastAsia" w:hint="eastAsia"/>
          <w:sz w:val="24"/>
        </w:rPr>
        <w:t>由于我们的GNN模型结构简单且调用次数显著少于本地LLM，我们直接使用CPU进行计算。</w:t>
      </w:r>
      <w:r w:rsidR="00C8529B">
        <w:rPr>
          <w:rFonts w:asciiTheme="minorEastAsia" w:hAnsiTheme="minorEastAsia" w:cstheme="minorEastAsia" w:hint="eastAsia"/>
          <w:sz w:val="24"/>
        </w:rPr>
        <w:t>LLM生成数据时使用的</w:t>
      </w:r>
      <w:proofErr w:type="spellStart"/>
      <w:r w:rsidR="00C8529B">
        <w:rPr>
          <w:rFonts w:asciiTheme="minorEastAsia" w:hAnsiTheme="minorEastAsia" w:cstheme="minorEastAsia" w:hint="eastAsia"/>
          <w:sz w:val="24"/>
        </w:rPr>
        <w:t>fewshot</w:t>
      </w:r>
      <w:proofErr w:type="spellEnd"/>
      <w:r w:rsidR="00C8529B">
        <w:rPr>
          <w:rFonts w:asciiTheme="minorEastAsia" w:hAnsiTheme="minorEastAsia" w:cstheme="minorEastAsia" w:hint="eastAsia"/>
          <w:sz w:val="24"/>
        </w:rPr>
        <w:t xml:space="preserve"> prompt见附录</w:t>
      </w:r>
    </w:p>
    <w:p w14:paraId="34CA0D50" w14:textId="7B810749" w:rsidR="00AF471B" w:rsidRPr="00C8529B" w:rsidRDefault="00AF471B" w:rsidP="002E5C76">
      <w:pPr>
        <w:spacing w:line="360" w:lineRule="auto"/>
        <w:rPr>
          <w:rFonts w:asciiTheme="minorEastAsia" w:hAnsiTheme="minorEastAsia" w:cstheme="minorEastAsia"/>
          <w:sz w:val="24"/>
        </w:rPr>
      </w:pPr>
      <w:r>
        <w:rPr>
          <w:rFonts w:asciiTheme="minorEastAsia" w:hAnsiTheme="minorEastAsia" w:cstheme="minorEastAsia"/>
          <w:sz w:val="24"/>
        </w:rPr>
        <w:tab/>
      </w:r>
      <w:r w:rsidR="00731662">
        <w:rPr>
          <w:rFonts w:asciiTheme="minorEastAsia" w:hAnsiTheme="minorEastAsia" w:cstheme="minorEastAsia" w:hint="eastAsia"/>
          <w:sz w:val="24"/>
        </w:rPr>
        <w:t>本项目还提供了课堂录音语言习惯分析</w:t>
      </w:r>
      <w:r w:rsidR="00A2137F">
        <w:rPr>
          <w:rFonts w:asciiTheme="minorEastAsia" w:hAnsiTheme="minorEastAsia" w:cstheme="minorEastAsia" w:hint="eastAsia"/>
          <w:sz w:val="24"/>
        </w:rPr>
        <w:t>功能</w:t>
      </w:r>
      <w:r w:rsidR="00731662">
        <w:rPr>
          <w:rFonts w:asciiTheme="minorEastAsia" w:hAnsiTheme="minorEastAsia" w:cstheme="minorEastAsia" w:hint="eastAsia"/>
          <w:sz w:val="24"/>
        </w:rPr>
        <w:t>，用于改善教师授课的语言习惯问题。</w:t>
      </w:r>
      <w:r w:rsidR="00AB787A">
        <w:rPr>
          <w:rFonts w:asciiTheme="minorEastAsia" w:hAnsiTheme="minorEastAsia" w:cstheme="minorEastAsia" w:hint="eastAsia"/>
          <w:sz w:val="24"/>
        </w:rPr>
        <w:t>系统使用NLP算法和统计方法统计</w:t>
      </w:r>
      <w:r w:rsidR="00A7096F">
        <w:rPr>
          <w:rFonts w:asciiTheme="minorEastAsia" w:hAnsiTheme="minorEastAsia" w:cstheme="minorEastAsia" w:hint="eastAsia"/>
          <w:sz w:val="24"/>
        </w:rPr>
        <w:t>教师的口头蝉并对录音转文字的文本进行全面评估</w:t>
      </w:r>
      <w:r w:rsidR="004B72FA">
        <w:rPr>
          <w:rFonts w:asciiTheme="minorEastAsia" w:hAnsiTheme="minorEastAsia" w:cstheme="minorEastAsia" w:hint="eastAsia"/>
          <w:sz w:val="24"/>
        </w:rPr>
        <w:t>，从而可以给出教师授课过程中的不佳语言习惯，辅助教师快速改善授课语言质量。</w:t>
      </w:r>
    </w:p>
    <w:p w14:paraId="7B21432A" w14:textId="0B988219" w:rsidR="006A3DAB" w:rsidRDefault="00F34F4D">
      <w:pPr>
        <w:pStyle w:val="2"/>
        <w:spacing w:before="156" w:after="156"/>
      </w:pPr>
      <w:bookmarkStart w:id="9" w:name="_Toc206624438"/>
      <w:r>
        <w:rPr>
          <w:rFonts w:hint="eastAsia"/>
        </w:rPr>
        <w:lastRenderedPageBreak/>
        <w:t>3.</w:t>
      </w:r>
      <w:r w:rsidR="007F795D">
        <w:rPr>
          <w:rFonts w:hint="eastAsia"/>
        </w:rPr>
        <w:t>5</w:t>
      </w:r>
      <w:r>
        <w:rPr>
          <w:rFonts w:hint="eastAsia"/>
        </w:rPr>
        <w:t xml:space="preserve"> </w:t>
      </w:r>
      <w:r>
        <w:rPr>
          <w:rFonts w:hint="eastAsia"/>
        </w:rPr>
        <w:t>网页前端</w:t>
      </w:r>
      <w:bookmarkEnd w:id="9"/>
    </w:p>
    <w:p w14:paraId="461AAA2E"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客户前端采用 Vue 3 + TypeScript 开发，构建为一个响应式的 Web 应用，具备良好的用户体验和多端访问能力（如浏览器、平板、白板）。其核心功能包括实时接收并可视化思维导图、节点交互、教材内容展示以及导图追踪与记录。学生端通过 WebSocket 持续获取服务器推送的导图数据，并利用可视化库动态渲染，支持点击节点触发交互、教材内容高亮与跳转等功能，便于学生实时查看课堂知识结构和课后复习。</w:t>
      </w:r>
    </w:p>
    <w:p w14:paraId="07FF7B29" w14:textId="77777777" w:rsidR="006A3DAB" w:rsidRDefault="00F34F4D">
      <w:pPr>
        <w:pStyle w:val="2"/>
        <w:spacing w:before="156" w:after="156"/>
      </w:pPr>
      <w:bookmarkStart w:id="10" w:name="_Toc206624439"/>
      <w:r>
        <w:rPr>
          <w:rFonts w:hint="eastAsia"/>
        </w:rPr>
        <w:t xml:space="preserve">3.5 </w:t>
      </w:r>
      <w:r>
        <w:rPr>
          <w:rFonts w:hint="eastAsia"/>
        </w:rPr>
        <w:t>网页后端</w:t>
      </w:r>
      <w:bookmarkEnd w:id="10"/>
    </w:p>
    <w:p w14:paraId="6F247C34"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 xml:space="preserve">服务端主要基于 Node.js 和 Express 框架开发，主要职能包括静态资源托管、WebSocket 实时通信、PDF 检索以及 Mermaid 文件管理等。服务端通过 Express 提供静态资源服务，向客户端分发前端页面、PDF 图片、Mermaid 文件等，其中 Mermaid 文件的增删改由 </w:t>
      </w:r>
      <w:proofErr w:type="spellStart"/>
      <w:r>
        <w:rPr>
          <w:rFonts w:asciiTheme="minorEastAsia" w:hAnsiTheme="minorEastAsia" w:cstheme="minorEastAsia" w:hint="eastAsia"/>
          <w:sz w:val="24"/>
        </w:rPr>
        <w:t>fileWatcher.ts</w:t>
      </w:r>
      <w:proofErr w:type="spellEnd"/>
      <w:r>
        <w:rPr>
          <w:rFonts w:asciiTheme="minorEastAsia" w:hAnsiTheme="minorEastAsia" w:cstheme="minorEastAsia" w:hint="eastAsia"/>
          <w:sz w:val="24"/>
        </w:rPr>
        <w:t xml:space="preserve"> 负责，利用 </w:t>
      </w:r>
      <w:proofErr w:type="spellStart"/>
      <w:r>
        <w:rPr>
          <w:rFonts w:asciiTheme="minorEastAsia" w:hAnsiTheme="minorEastAsia" w:cstheme="minorEastAsia" w:hint="eastAsia"/>
          <w:sz w:val="24"/>
        </w:rPr>
        <w:t>chokidar</w:t>
      </w:r>
      <w:proofErr w:type="spellEnd"/>
      <w:r>
        <w:rPr>
          <w:rFonts w:asciiTheme="minorEastAsia" w:hAnsiTheme="minorEastAsia" w:cstheme="minorEastAsia" w:hint="eastAsia"/>
          <w:sz w:val="24"/>
        </w:rPr>
        <w:t xml:space="preserve"> 监听文件系统变化，实时推送文件列表和内容变更给客户端，以保证前后端数据一致。此外，服务端集成了 socket.io，实现与客户端的双向实时通信，所有与文件、检索、互动相关的事件（如文件列表更新、PDF 检索请求、学生提问、老师广播等）都通过 WebSocket进行，事件处理逻辑集中在</w:t>
      </w:r>
      <w:proofErr w:type="spellStart"/>
      <w:r>
        <w:rPr>
          <w:rFonts w:asciiTheme="minorEastAsia" w:hAnsiTheme="minorEastAsia" w:cstheme="minorEastAsia" w:hint="eastAsia"/>
          <w:sz w:val="24"/>
        </w:rPr>
        <w:t>socketHandlers.ts</w:t>
      </w:r>
      <w:proofErr w:type="spellEnd"/>
      <w:r>
        <w:rPr>
          <w:rFonts w:asciiTheme="minorEastAsia" w:hAnsiTheme="minorEastAsia" w:cstheme="minorEastAsia" w:hint="eastAsia"/>
          <w:sz w:val="24"/>
        </w:rPr>
        <w:t>，根据不同事件类型分发处理函数，确保消息能够及时、准确地传递到对应客户端。PDF检索功能由</w:t>
      </w:r>
      <w:proofErr w:type="spellStart"/>
      <w:r>
        <w:rPr>
          <w:rFonts w:asciiTheme="minorEastAsia" w:hAnsiTheme="minorEastAsia" w:cstheme="minorEastAsia" w:hint="eastAsia"/>
          <w:sz w:val="24"/>
        </w:rPr>
        <w:t>pdfSearcher.ts</w:t>
      </w:r>
      <w:proofErr w:type="spellEnd"/>
      <w:r>
        <w:rPr>
          <w:rFonts w:asciiTheme="minorEastAsia" w:hAnsiTheme="minorEastAsia" w:cstheme="minorEastAsia" w:hint="eastAsia"/>
          <w:sz w:val="24"/>
        </w:rPr>
        <w:t>实现，服务端预先将PDF教材按页切割为图片，并建立关键词索引，收到检索请求后，会在索引中查找相关内容，返回匹配的页码、图片路径和上下文摘要，便于前端高亮展示和定位。服务端还负责收集和统计学生的提问、“我不懂”等互动数据，并实时推送给老师端，所有互动数据通过 WebSocket 事件传递，支持多用户并发和状态同步。服务端支持 Docker 容器化部署，方便在不同环境下快速部署和扩展。</w:t>
      </w:r>
    </w:p>
    <w:p w14:paraId="65BDCC73" w14:textId="77777777" w:rsidR="006A3DAB" w:rsidRDefault="00F34F4D">
      <w:pPr>
        <w:spacing w:line="360" w:lineRule="auto"/>
        <w:ind w:firstLine="420"/>
      </w:pPr>
      <w:r>
        <w:rPr>
          <w:rFonts w:asciiTheme="minorEastAsia" w:hAnsiTheme="minorEastAsia" w:cstheme="minorEastAsia" w:hint="eastAsia"/>
          <w:sz w:val="24"/>
        </w:rPr>
        <w:t>通过上述设计，系统实现了师生间的高效知识检索与互动，支持多用户并发、实时数据同步和灵活的知识图谱展示，极大地提升了教学与学习体验。</w:t>
      </w:r>
    </w:p>
    <w:p w14:paraId="3D5957D5" w14:textId="77777777" w:rsidR="006A3DAB" w:rsidRDefault="00F34F4D">
      <w:pPr>
        <w:widowControl/>
        <w:jc w:val="left"/>
        <w:rPr>
          <w:rFonts w:ascii="宋体" w:eastAsia="黑体" w:hAnsi="宋体" w:cs="Times New Roman"/>
          <w:b/>
          <w:bCs/>
          <w:kern w:val="44"/>
          <w:sz w:val="32"/>
          <w:szCs w:val="48"/>
        </w:rPr>
      </w:pPr>
      <w:r>
        <w:br w:type="page"/>
      </w:r>
    </w:p>
    <w:p w14:paraId="278B4A1E" w14:textId="77777777" w:rsidR="006A3DAB" w:rsidRDefault="00F34F4D">
      <w:pPr>
        <w:pStyle w:val="1"/>
        <w:spacing w:before="156" w:after="156"/>
        <w:rPr>
          <w:rFonts w:hint="default"/>
        </w:rPr>
      </w:pPr>
      <w:bookmarkStart w:id="11" w:name="_Toc206624440"/>
      <w:r>
        <w:lastRenderedPageBreak/>
        <w:t>第</w:t>
      </w:r>
      <w:r>
        <w:t>4</w:t>
      </w:r>
      <w:r>
        <w:t>章</w:t>
      </w:r>
      <w:r>
        <w:t xml:space="preserve"> </w:t>
      </w:r>
      <w:r>
        <w:t>核心技术和关键指标</w:t>
      </w:r>
      <w:bookmarkEnd w:id="11"/>
    </w:p>
    <w:p w14:paraId="25A71C2B" w14:textId="77777777" w:rsidR="006A3DAB" w:rsidRDefault="00F34F4D">
      <w:pPr>
        <w:pStyle w:val="2"/>
        <w:spacing w:before="156" w:after="156"/>
      </w:pPr>
      <w:bookmarkStart w:id="12" w:name="_Toc206624441"/>
      <w:r>
        <w:rPr>
          <w:rFonts w:hint="eastAsia"/>
        </w:rPr>
        <w:t xml:space="preserve">4.1 </w:t>
      </w:r>
      <w:r>
        <w:rPr>
          <w:rFonts w:hint="eastAsia"/>
        </w:rPr>
        <w:t>核心技术</w:t>
      </w:r>
      <w:bookmarkEnd w:id="12"/>
    </w:p>
    <w:p w14:paraId="16F06B1A" w14:textId="71A3BAD0"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系统的全部组件均在BM1684X上运行，主要有以下几部分：Whisper实时语音转写、Qwen3实时思维导图建图、前后端思维导图渲染、老师学生实时互动</w:t>
      </w:r>
      <w:r w:rsidR="00F61599">
        <w:rPr>
          <w:rFonts w:asciiTheme="minorEastAsia" w:hAnsiTheme="minorEastAsia" w:cstheme="minorEastAsia" w:hint="eastAsia"/>
          <w:sz w:val="24"/>
        </w:rPr>
        <w:t>、课堂质量评价</w:t>
      </w:r>
      <w:r>
        <w:rPr>
          <w:rFonts w:asciiTheme="minorEastAsia" w:hAnsiTheme="minorEastAsia" w:cstheme="minorEastAsia" w:hint="eastAsia"/>
          <w:sz w:val="24"/>
        </w:rPr>
        <w:t>。</w:t>
      </w:r>
    </w:p>
    <w:p w14:paraId="204970E1"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Whisper模型：Whisper模型负责将教师的实时语音输入快速转换为文本内容。它基于先进的语音识别技术，能够高效且准确地将语音数据转化为文字，为后续的思维导图建图和知识结构化提供基础数据支持。Whisper 模型在 BM1684X 上运行，确保了低延迟和高效率的转写体验，让教师的每一句话都能被及时记录并转化为可处理的文本信息。</w:t>
      </w:r>
    </w:p>
    <w:p w14:paraId="3C7C3690"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Qwen3实时思维导图建图：Qwen3 实时思维导图建图功能利用微调过的 Qwen3-4B 大模型的强大理解能力，在 BM1684X 本地进行推理。该功能能够自动解析教学内容的语义结构，提取关键知识点和逻辑关系，并生成清晰的知识图谱。这种图谱不仅帮助学生更直观地理解复杂知识，还能为教师提供教学分析工具，助力优化教学策略。随着教师讲解的进行，Qwen3 模型能够实时生成思维导图，动态展示知识的层次和关联，便于学生实时跟进和理解。同时，生成的知识图谱可以作为教师的教学分析工具，帮助教师评估教学内容的逻辑性和完整性，从而优化教学策略，提升教学质量。</w:t>
      </w:r>
    </w:p>
    <w:p w14:paraId="04460F74"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前后端思维导图渲染：本系统采用高效的前后端协同渲染技术，实现思维导图的动态生成与实时展示。前端基于 Vue 3 + TypeScript 构建响应式 Web 应用，利用 Mermaid.js 等可视化库，将服务器推送的思维导图数据实时解析并渲染为直观的图形结构，支持多端访问与动态更新。后端则通过 Node.js + Express 框架，结合 WebSocket 协议，确保导图数据的低延迟传输与实时同步，保障学生端能够无缝接收并展示最新导图内容。同时，系统支持节点交互功能，学生点击任意节点即可触发教材关联展示与进一步知识探索，极大地提升了知识传达效率与学习体验。</w:t>
      </w:r>
    </w:p>
    <w:p w14:paraId="0ECB8027"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老师学生实时互动：本系统通过 WebSocket 协议实现低延迟的双向通信，为师生提供高效的实时互动功能。学生端支持在思维导图节点上直接点击提问，</w:t>
      </w:r>
      <w:r>
        <w:rPr>
          <w:rFonts w:asciiTheme="minorEastAsia" w:hAnsiTheme="minorEastAsia" w:cstheme="minorEastAsia" w:hint="eastAsia"/>
          <w:sz w:val="24"/>
        </w:rPr>
        <w:lastRenderedPageBreak/>
        <w:t>问题通过 WebSocket 即时传输至老师端，老师可实时查看并针对性解答。同时，学生还可点击“我不懂”按钮，系统实时统计并向老师反馈不懂数量，帮助老师精准把握教学节奏，调整授课内容。此外，系统支持文本向量搜索与 RAG 搜索功能，学生可在客户端输入问题，系统快速检索相关知识点并展示，辅助学生自主学习。这种实时互动机制极大地提升了课堂教学的互动性和教学效果，满足了智慧教室场景下的多样化教学需求。</w:t>
      </w:r>
    </w:p>
    <w:p w14:paraId="0680BBFD" w14:textId="4C78E161" w:rsidR="00361CF6" w:rsidRDefault="00361CF6">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课堂质量评价：本系统通过预先训练的GNN模型对整个课堂不同方面的质量进行打分评价。可以辅助教师检查课堂的逻辑是否清晰明了、内容是否充实、知识讲解层级是否清晰，结合学生疑问等数据辅助教师改进课堂质量。</w:t>
      </w:r>
      <w:r w:rsidR="003629EE">
        <w:rPr>
          <w:rFonts w:asciiTheme="minorEastAsia" w:hAnsiTheme="minorEastAsia" w:cstheme="minorEastAsia" w:hint="eastAsia"/>
          <w:sz w:val="24"/>
        </w:rPr>
        <w:t>本系统还使用了一些NLP和统计方法统计教师的语言习惯，从而可以辅助教师改善语言质量</w:t>
      </w:r>
      <w:r w:rsidR="0007564E">
        <w:rPr>
          <w:rFonts w:asciiTheme="minorEastAsia" w:hAnsiTheme="minorEastAsia" w:cstheme="minorEastAsia" w:hint="eastAsia"/>
          <w:sz w:val="24"/>
        </w:rPr>
        <w:t>，提升课堂</w:t>
      </w:r>
      <w:r w:rsidR="00637039">
        <w:rPr>
          <w:rFonts w:asciiTheme="minorEastAsia" w:hAnsiTheme="minorEastAsia" w:cstheme="minorEastAsia" w:hint="eastAsia"/>
          <w:sz w:val="24"/>
        </w:rPr>
        <w:t>质量</w:t>
      </w:r>
      <w:r w:rsidR="003629EE">
        <w:rPr>
          <w:rFonts w:asciiTheme="minorEastAsia" w:hAnsiTheme="minorEastAsia" w:cstheme="minorEastAsia" w:hint="eastAsia"/>
          <w:sz w:val="24"/>
        </w:rPr>
        <w:t>。</w:t>
      </w:r>
    </w:p>
    <w:p w14:paraId="300015AF" w14:textId="77777777" w:rsidR="006A3DAB" w:rsidRDefault="00F34F4D">
      <w:pPr>
        <w:pStyle w:val="2"/>
        <w:spacing w:before="156" w:after="156"/>
      </w:pPr>
      <w:bookmarkStart w:id="13" w:name="_Toc206624442"/>
      <w:r>
        <w:rPr>
          <w:rFonts w:hint="eastAsia"/>
        </w:rPr>
        <w:t xml:space="preserve">4.2 </w:t>
      </w:r>
      <w:r>
        <w:rPr>
          <w:rFonts w:hint="eastAsia"/>
        </w:rPr>
        <w:t>关键指标</w:t>
      </w:r>
      <w:bookmarkEnd w:id="13"/>
    </w:p>
    <w:p w14:paraId="0E4CB949" w14:textId="77777777" w:rsidR="006A3DAB" w:rsidRDefault="00F34F4D">
      <w:pPr>
        <w:rPr>
          <w:rFonts w:asciiTheme="minorEastAsia" w:hAnsiTheme="minorEastAsia" w:cstheme="minorEastAsia"/>
          <w:sz w:val="24"/>
        </w:rPr>
      </w:pPr>
      <w:r>
        <w:rPr>
          <w:rFonts w:asciiTheme="minorEastAsia" w:hAnsiTheme="minorEastAsia" w:cstheme="minorEastAsia" w:hint="eastAsia"/>
          <w:sz w:val="24"/>
        </w:rPr>
        <w:tab/>
        <w:t>Qwen3-4B模型微调的loss曲线如下：</w:t>
      </w:r>
    </w:p>
    <w:p w14:paraId="306CEFC6" w14:textId="77777777" w:rsidR="006A3DAB" w:rsidRDefault="00F34F4D">
      <w:pPr>
        <w:spacing w:line="360" w:lineRule="auto"/>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14:anchorId="4381CBB2" wp14:editId="60590B75">
            <wp:extent cx="3708400" cy="2226310"/>
            <wp:effectExtent l="0" t="0" r="6350" b="2540"/>
            <wp:docPr id="939857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7619"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8400" cy="2226310"/>
                    </a:xfrm>
                    <a:prstGeom prst="rect">
                      <a:avLst/>
                    </a:prstGeom>
                  </pic:spPr>
                </pic:pic>
              </a:graphicData>
            </a:graphic>
          </wp:inline>
        </w:drawing>
      </w:r>
    </w:p>
    <w:p w14:paraId="5E3758FE" w14:textId="77777777" w:rsidR="006A3DAB" w:rsidRDefault="00F34F4D">
      <w:pPr>
        <w:ind w:firstLine="420"/>
        <w:jc w:val="center"/>
        <w:rPr>
          <w:rFonts w:asciiTheme="minorEastAsia" w:hAnsiTheme="minorEastAsia" w:cstheme="minorEastAsia"/>
          <w:sz w:val="24"/>
        </w:rPr>
      </w:pPr>
      <w:r>
        <w:rPr>
          <w:rFonts w:hint="eastAsia"/>
        </w:rPr>
        <w:t>图</w:t>
      </w:r>
      <w:r>
        <w:rPr>
          <w:rFonts w:hint="eastAsia"/>
        </w:rPr>
        <w:t>5-</w:t>
      </w:r>
      <w:r>
        <w:rPr>
          <w:rFonts w:hint="eastAsia"/>
        </w:rPr>
        <w:t>模型训练</w:t>
      </w:r>
      <w:r>
        <w:rPr>
          <w:rFonts w:hint="eastAsia"/>
        </w:rPr>
        <w:t>loss</w:t>
      </w:r>
      <w:r>
        <w:rPr>
          <w:rFonts w:hint="eastAsia"/>
        </w:rPr>
        <w:t>曲线图</w:t>
      </w:r>
    </w:p>
    <w:p w14:paraId="0C5DEEDB"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从loss曲线可知模型已经基本收敛。模型微调后测试集上的loss为0.39，说明4B的小模型已经充分从32B的教师模型处习得相关知识。经过实际测试，Qwen3-4B模型可以正常的输出高质量且无语法错误的mermaid导图代码，而微调前容易出现语法错误或总结不全面的情况。</w:t>
      </w:r>
    </w:p>
    <w:p w14:paraId="0AA0EE3A"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下面对微调模型与其他模型进行对比，说明模型微调的效果。使用一样的prompt对不同的模型进行输入，得到的结果如下：</w:t>
      </w:r>
    </w:p>
    <w:p w14:paraId="5ADFD00E" w14:textId="77777777" w:rsidR="006A3DAB" w:rsidRDefault="00F34F4D">
      <w:pPr>
        <w:spacing w:line="360" w:lineRule="auto"/>
        <w:ind w:firstLine="420"/>
        <w:rPr>
          <w:rFonts w:ascii="Consolas" w:eastAsia="Consolas" w:hAnsi="Consolas" w:cs="Consolas"/>
          <w:color w:val="000000"/>
          <w:sz w:val="10"/>
          <w:szCs w:val="10"/>
        </w:rPr>
      </w:pPr>
      <w:r>
        <w:rPr>
          <w:rFonts w:asciiTheme="minorEastAsia" w:hAnsiTheme="minorEastAsia" w:cstheme="minorEastAsia" w:hint="eastAsia"/>
          <w:sz w:val="24"/>
        </w:rPr>
        <w:t>Deepseek-671B模型输出效果如下：</w:t>
      </w:r>
    </w:p>
    <w:p w14:paraId="573D90A3" w14:textId="77777777" w:rsidR="006A3DAB" w:rsidRDefault="00F34F4D" w:rsidP="002E5C76">
      <w:pPr>
        <w:widowControl/>
        <w:shd w:val="solid" w:color="auto" w:fill="000000" w:themeFill="text1"/>
        <w:spacing w:line="240" w:lineRule="atLeast"/>
        <w:jc w:val="left"/>
        <w:rPr>
          <w:rFonts w:asciiTheme="minorEastAsia" w:hAnsiTheme="minorEastAsia" w:cstheme="minorEastAsia"/>
          <w:color w:val="FFFFFF" w:themeColor="background1"/>
          <w:sz w:val="24"/>
          <w:highlight w:val="black"/>
        </w:rPr>
      </w:pPr>
      <w:r w:rsidRPr="002E5C76">
        <w:rPr>
          <w:rFonts w:asciiTheme="minorEastAsia" w:hAnsiTheme="minorEastAsia" w:cstheme="minorEastAsia" w:hint="eastAsia"/>
          <w:color w:val="FFFFFF" w:themeColor="background1"/>
          <w:sz w:val="24"/>
          <w:highlight w:val="black"/>
          <w:shd w:val="solid" w:color="auto" w:fill="auto"/>
        </w:rPr>
        <w:lastRenderedPageBreak/>
        <w:t>graph TD A["细胞分裂专题"] --&gt; B["细胞分裂的原因"] A --&gt; C["染色体与基因的关系"] B --&gt; D["相对表面积减小"] B --&gt; E["核质不均衡"] B --&gt; F["DNA复制"] D["相对表面积减小"] --&gt; G["细胞过大导致物质运输困难"] G --&gt; H["必须通过分裂解决"] E["核质不均衡"] --&gt; I["细胞核无法控制整个细胞质"] I --&gt; J["遗传信息不足以支持细胞需求"] J --&gt; K["细胞分裂是唯一解决方案"] F["DNA复制"] --&gt; L["遗传物质需要复制后才能分配"] L --&gt; M["否则染色体数量会减少"] M --&gt; N["可能导致变异，如21三体综合征"] C["染色体与基因的关系"] --&gt; O["性状的定义"] O --&gt; P["性状是由基因控制的"] P --&gt; Q["一个性状可能由多个基因共同控制"] C --&gt; R["基因与DNA的关系"] R --&gt; S["基因是有遗传效应的DNA片段"] S --&gt; T["每个DNA上包含多个基因"] C --&gt; U["染色体组的概念"] U --&gt; V["一个染色体组 = 含有本物种一整套遗传信息的一组染色体"] V --&gt; W["不同染色体功能不同"] W --&gt; X["一条染色体负责头部发育"] X --&gt; Y["另一条染色体负责颈部发育"] Y --&gt; Z["依此类推，组成完整的身体结构"] U --&gt; AA["染色体组的特征"] AA --&gt; AB["大小、形态、结构、功能各不相同"] AB --&gt; AC["每条染色体携带不同的基因集合"] AC --&gt; AD["共同控制生物的全部性状"]</w:t>
      </w:r>
      <w:r w:rsidRPr="002E5C76">
        <w:rPr>
          <w:rFonts w:asciiTheme="minorEastAsia" w:hAnsiTheme="minorEastAsia" w:cstheme="minorEastAsia"/>
          <w:color w:val="FFFFFF" w:themeColor="background1"/>
          <w:sz w:val="24"/>
          <w:highlight w:val="black"/>
          <w:shd w:val="solid" w:color="auto" w:fill="auto"/>
        </w:rPr>
        <w:t xml:space="preserve">                     </w:t>
      </w:r>
      <w:r>
        <w:rPr>
          <w:rFonts w:asciiTheme="minorEastAsia" w:hAnsiTheme="minorEastAsia" w:cstheme="minorEastAsia"/>
          <w:color w:val="FFFFFF" w:themeColor="background1"/>
          <w:sz w:val="24"/>
          <w:highlight w:val="black"/>
        </w:rPr>
        <w:t xml:space="preserve">                            </w:t>
      </w:r>
    </w:p>
    <w:p w14:paraId="6FE2981A" w14:textId="77777777" w:rsidR="006A3DAB" w:rsidRDefault="00F34F4D">
      <w:pPr>
        <w:widowControl/>
        <w:jc w:val="left"/>
      </w:pPr>
      <w:r>
        <w:rPr>
          <w:rFonts w:hint="eastAsia"/>
          <w:noProof/>
        </w:rPr>
        <w:drawing>
          <wp:inline distT="0" distB="0" distL="114300" distR="114300" wp14:anchorId="1FB9D0F1" wp14:editId="36917495">
            <wp:extent cx="5260975" cy="2350770"/>
            <wp:effectExtent l="0" t="0" r="6350" b="1905"/>
            <wp:docPr id="14" name="图片 14" descr="屏幕截图 2025-05-18 21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5-05-18 212938"/>
                    <pic:cNvPicPr>
                      <a:picLocks noChangeAspect="1"/>
                    </pic:cNvPicPr>
                  </pic:nvPicPr>
                  <pic:blipFill>
                    <a:blip r:embed="rId17"/>
                    <a:stretch>
                      <a:fillRect/>
                    </a:stretch>
                  </pic:blipFill>
                  <pic:spPr>
                    <a:xfrm>
                      <a:off x="0" y="0"/>
                      <a:ext cx="5260975" cy="2350770"/>
                    </a:xfrm>
                    <a:prstGeom prst="rect">
                      <a:avLst/>
                    </a:prstGeom>
                  </pic:spPr>
                </pic:pic>
              </a:graphicData>
            </a:graphic>
          </wp:inline>
        </w:drawing>
      </w:r>
    </w:p>
    <w:p w14:paraId="62F203F2" w14:textId="77777777" w:rsidR="006A3DAB" w:rsidRDefault="00F34F4D">
      <w:pPr>
        <w:widowControl/>
        <w:jc w:val="center"/>
      </w:pPr>
      <w:r>
        <w:rPr>
          <w:rFonts w:hint="eastAsia"/>
        </w:rPr>
        <w:t>图</w:t>
      </w:r>
      <w:r>
        <w:rPr>
          <w:rFonts w:hint="eastAsia"/>
        </w:rPr>
        <w:t>6-deepseek-671B</w:t>
      </w:r>
      <w:r>
        <w:rPr>
          <w:rFonts w:hint="eastAsia"/>
        </w:rPr>
        <w:t>运行结果图</w:t>
      </w:r>
    </w:p>
    <w:p w14:paraId="798E4755" w14:textId="77777777" w:rsidR="006A3DAB" w:rsidRDefault="00F34F4D">
      <w:pPr>
        <w:spacing w:line="360" w:lineRule="auto"/>
        <w:ind w:firstLine="420"/>
        <w:rPr>
          <w:rFonts w:asciiTheme="minorEastAsia" w:hAnsiTheme="minorEastAsia" w:cstheme="minorEastAsia"/>
          <w:color w:val="000000"/>
          <w:sz w:val="24"/>
        </w:rPr>
      </w:pPr>
      <w:r>
        <w:rPr>
          <w:rFonts w:asciiTheme="minorEastAsia" w:hAnsiTheme="minorEastAsia" w:cstheme="minorEastAsia" w:hint="eastAsia"/>
          <w:sz w:val="24"/>
        </w:rPr>
        <w:t>Qwen-32B模型输出效果如下：</w:t>
      </w:r>
    </w:p>
    <w:p w14:paraId="625381B6" w14:textId="77777777" w:rsidR="006A3DAB" w:rsidRDefault="00F34F4D" w:rsidP="002E5C76">
      <w:pPr>
        <w:widowControl/>
        <w:shd w:val="solid" w:color="auto" w:fill="000000" w:themeFill="text1"/>
        <w:spacing w:line="240" w:lineRule="atLeast"/>
        <w:jc w:val="left"/>
        <w:rPr>
          <w:rFonts w:asciiTheme="minorEastAsia" w:hAnsiTheme="minorEastAsia" w:cstheme="minorEastAsia"/>
          <w:color w:val="FFFFFF" w:themeColor="background1"/>
          <w:sz w:val="24"/>
          <w:highlight w:val="black"/>
        </w:rPr>
      </w:pPr>
      <w:r>
        <w:rPr>
          <w:rFonts w:asciiTheme="minorEastAsia" w:hAnsiTheme="minorEastAsia" w:cstheme="minorEastAsia" w:hint="eastAsia"/>
          <w:color w:val="FFFFFF" w:themeColor="background1"/>
          <w:sz w:val="24"/>
          <w:highlight w:val="black"/>
        </w:rPr>
        <w:t>graph TD A["细胞分裂的原因"] --&gt; B["相对表面积减小"] A --&gt; C["核质不均衡"] A --&gt; D["DNA复制"] B --&gt; E["细胞体积增大导致相对表面积减小"] E --&gt; F["物质运输效率降低"] C --&gt; G["细胞核对细胞质的控制能力不足"] G --&gt; H["遗传物质调控蛋白质合成的需求增加"] H --&gt; I["蛋白质需求超过合成极限"] D --&gt; J["确保遗传物质平均分配"] J --&gt; K["染色体复制形成姐妹染色单体"] J --&gt; L["避免遗传物质分配异常(如21三体综合征)"] A --&gt; M["性状与基因"] M --&gt; N["性状由基因控制"] N --&gt; O["基因是具有遗传效应的DNA片段"] N --&gt; P["基因数量远多于性状数量"] O --&gt; Q["例:玉米性别由6对基因控制"] M --&gt; R["DNA分装机制"] R --&gt; S["长DNA链分装为多条染色体"] S --&gt; T["染色体组定义"] T --&gt; U["包含物种全套遗传信息"] T --&gt; V["染色体形态功能各异"] T --&gt; W["例:人类染色体组控制头/颈/四肢发育"]</w:t>
      </w:r>
      <w:r>
        <w:rPr>
          <w:rFonts w:asciiTheme="minorEastAsia" w:hAnsiTheme="minorEastAsia" w:cstheme="minorEastAsia"/>
          <w:color w:val="FFFFFF" w:themeColor="background1"/>
          <w:sz w:val="24"/>
          <w:highlight w:val="black"/>
        </w:rPr>
        <w:t xml:space="preserve">                         </w:t>
      </w:r>
    </w:p>
    <w:p w14:paraId="38A40A72" w14:textId="77777777" w:rsidR="006A3DAB" w:rsidRDefault="00F34F4D">
      <w:pPr>
        <w:spacing w:line="360" w:lineRule="auto"/>
        <w:rPr>
          <w:rFonts w:ascii="Helvetica" w:eastAsia="宋体" w:hAnsi="Helvetica" w:cs="Helvetica"/>
          <w:color w:val="000000"/>
          <w:sz w:val="10"/>
          <w:szCs w:val="10"/>
        </w:rPr>
      </w:pPr>
      <w:r>
        <w:rPr>
          <w:rFonts w:ascii="Helvetica" w:eastAsia="宋体" w:hAnsi="Helvetica" w:cs="Helvetica" w:hint="eastAsia"/>
          <w:noProof/>
          <w:color w:val="000000"/>
          <w:sz w:val="10"/>
          <w:szCs w:val="10"/>
        </w:rPr>
        <w:lastRenderedPageBreak/>
        <w:drawing>
          <wp:inline distT="0" distB="0" distL="114300" distR="114300" wp14:anchorId="05325977" wp14:editId="779EDBD4">
            <wp:extent cx="5270500" cy="1674495"/>
            <wp:effectExtent l="0" t="0" r="6350" b="1905"/>
            <wp:docPr id="13" name="图片 13" descr="屏幕截图 2025-05-18 21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5-05-18 212548"/>
                    <pic:cNvPicPr>
                      <a:picLocks noChangeAspect="1"/>
                    </pic:cNvPicPr>
                  </pic:nvPicPr>
                  <pic:blipFill>
                    <a:blip r:embed="rId18"/>
                    <a:stretch>
                      <a:fillRect/>
                    </a:stretch>
                  </pic:blipFill>
                  <pic:spPr>
                    <a:xfrm>
                      <a:off x="0" y="0"/>
                      <a:ext cx="5270500" cy="1674495"/>
                    </a:xfrm>
                    <a:prstGeom prst="rect">
                      <a:avLst/>
                    </a:prstGeom>
                  </pic:spPr>
                </pic:pic>
              </a:graphicData>
            </a:graphic>
          </wp:inline>
        </w:drawing>
      </w:r>
    </w:p>
    <w:p w14:paraId="08317D67" w14:textId="77777777" w:rsidR="006A3DAB" w:rsidRDefault="00F34F4D">
      <w:pPr>
        <w:widowControl/>
        <w:jc w:val="center"/>
        <w:rPr>
          <w:rFonts w:ascii="Helvetica" w:eastAsia="宋体" w:hAnsi="Helvetica" w:cs="Helvetica"/>
          <w:color w:val="000000"/>
          <w:sz w:val="10"/>
          <w:szCs w:val="10"/>
        </w:rPr>
      </w:pPr>
      <w:r>
        <w:rPr>
          <w:rFonts w:hint="eastAsia"/>
        </w:rPr>
        <w:t>图</w:t>
      </w:r>
      <w:r>
        <w:rPr>
          <w:rFonts w:hint="eastAsia"/>
        </w:rPr>
        <w:t>7-Qwen-32B</w:t>
      </w:r>
      <w:r>
        <w:rPr>
          <w:rFonts w:hint="eastAsia"/>
        </w:rPr>
        <w:t>模型运行结果图</w:t>
      </w:r>
    </w:p>
    <w:p w14:paraId="6DA47E8E"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Qwen-4B模型输出效果如下：</w:t>
      </w:r>
    </w:p>
    <w:p w14:paraId="5A97F8E2" w14:textId="77777777" w:rsidR="006A3DAB" w:rsidRDefault="00F34F4D" w:rsidP="002E5C76">
      <w:pPr>
        <w:widowControl/>
        <w:shd w:val="solid" w:color="auto" w:fill="000000" w:themeFill="text1"/>
        <w:spacing w:line="240" w:lineRule="atLeast"/>
        <w:jc w:val="left"/>
        <w:rPr>
          <w:rFonts w:asciiTheme="minorEastAsia" w:hAnsiTheme="minorEastAsia" w:cstheme="minorEastAsia"/>
          <w:color w:val="FFFFFF" w:themeColor="background1"/>
          <w:sz w:val="24"/>
          <w:highlight w:val="black"/>
        </w:rPr>
      </w:pPr>
      <w:r>
        <w:rPr>
          <w:rFonts w:asciiTheme="minorEastAsia" w:hAnsiTheme="minorEastAsia" w:cstheme="minorEastAsia" w:hint="eastAsia"/>
          <w:color w:val="FFFFFF" w:themeColor="background1"/>
          <w:sz w:val="24"/>
          <w:highlight w:val="black"/>
        </w:rPr>
        <w:t>graph TD A["细胞分裂专题"] A --&gt; B["细胞分裂原因"] A --&gt; C["细胞分裂现象与性状"] B --&gt; B1["相对表面积减小"] B --&gt; B2["遗传物质不均衡"] B --&gt; B3["DNA复制"] B1 --&gt; B1a["细胞体积增大导致表面积/体积比下降"] B1 --&gt; B1b["物质运输效率降低"] B1 --&gt; B1c["细胞分裂必要性"] B2 --&gt; B2a["细胞核控制能力有限"] B2 --&gt; B2b["遗传物质分配不均"] B2 --&gt; B2c["细胞分裂解决矛盾"] B3 --&gt; B3a["DNA复制保证遗传物质均等分配"] B3 --&gt; B3b["分裂前必须完成复制"] B3 --&gt; B3c["复制失败导致变异风险"] C --&gt; C1["性状与基因关系"] C --&gt; C2["染色体组概念"] C1 --&gt; C1a["性状由基因控制"] C1 --&gt; C1b["多性状由多基因控制"] C1 --&gt; C1c["基因数量与性状数量差异"] C2 --&gt; C2a["染色体组定义"] C2 --&gt; C2b["染色体组功能差异"] C2 --&gt; C2c["染色体组组成原理"]</w:t>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r>
      <w:r>
        <w:rPr>
          <w:rFonts w:asciiTheme="minorEastAsia" w:hAnsiTheme="minorEastAsia" w:cstheme="minorEastAsia"/>
          <w:color w:val="FFFFFF" w:themeColor="background1"/>
          <w:sz w:val="24"/>
          <w:highlight w:val="black"/>
        </w:rPr>
        <w:tab/>
        <w:t xml:space="preserve">   </w:t>
      </w:r>
    </w:p>
    <w:p w14:paraId="1333D424" w14:textId="77777777" w:rsidR="006A3DAB" w:rsidRDefault="006A3DAB">
      <w:pPr>
        <w:spacing w:line="360" w:lineRule="auto"/>
        <w:ind w:firstLine="200"/>
        <w:rPr>
          <w:rFonts w:ascii="Helvetica" w:eastAsia="宋体" w:hAnsi="Helvetica" w:cs="Helvetica"/>
          <w:color w:val="000000"/>
          <w:sz w:val="10"/>
          <w:szCs w:val="10"/>
        </w:rPr>
      </w:pPr>
    </w:p>
    <w:p w14:paraId="465E1AFB" w14:textId="77777777" w:rsidR="006A3DAB" w:rsidRDefault="00F34F4D">
      <w:pPr>
        <w:spacing w:line="360" w:lineRule="auto"/>
        <w:ind w:firstLine="200"/>
      </w:pPr>
      <w:r>
        <w:rPr>
          <w:noProof/>
        </w:rPr>
        <w:drawing>
          <wp:inline distT="0" distB="0" distL="114300" distR="114300" wp14:anchorId="24645DA9" wp14:editId="3969E9CC">
            <wp:extent cx="5257165" cy="1028065"/>
            <wp:effectExtent l="0" t="0" r="635"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57165" cy="1028065"/>
                    </a:xfrm>
                    <a:prstGeom prst="rect">
                      <a:avLst/>
                    </a:prstGeom>
                    <a:noFill/>
                    <a:ln>
                      <a:noFill/>
                    </a:ln>
                  </pic:spPr>
                </pic:pic>
              </a:graphicData>
            </a:graphic>
          </wp:inline>
        </w:drawing>
      </w:r>
    </w:p>
    <w:p w14:paraId="233DE7FA" w14:textId="77777777" w:rsidR="006A3DAB" w:rsidRDefault="00F34F4D">
      <w:pPr>
        <w:spacing w:line="360" w:lineRule="auto"/>
        <w:ind w:firstLine="200"/>
        <w:jc w:val="center"/>
      </w:pPr>
      <w:r>
        <w:rPr>
          <w:rFonts w:hint="eastAsia"/>
        </w:rPr>
        <w:t>图</w:t>
      </w:r>
      <w:r>
        <w:rPr>
          <w:rFonts w:hint="eastAsia"/>
        </w:rPr>
        <w:t>8-Qwen-4B</w:t>
      </w:r>
      <w:r>
        <w:rPr>
          <w:rFonts w:hint="eastAsia"/>
        </w:rPr>
        <w:t>模型运行结果图</w:t>
      </w:r>
    </w:p>
    <w:p w14:paraId="18F91EAA" w14:textId="77777777" w:rsidR="006A3DAB" w:rsidRDefault="00F34F4D">
      <w:pPr>
        <w:widowControl/>
        <w:shd w:val="clear" w:color="auto" w:fill="FFFFFE"/>
        <w:spacing w:line="143" w:lineRule="atLeast"/>
        <w:ind w:firstLine="420"/>
        <w:jc w:val="left"/>
        <w:rPr>
          <w:rFonts w:ascii="Consolas" w:eastAsia="Consolas" w:hAnsi="Consolas" w:cs="Consolas"/>
          <w:color w:val="000000"/>
          <w:sz w:val="10"/>
          <w:szCs w:val="10"/>
        </w:rPr>
      </w:pPr>
      <w:r>
        <w:rPr>
          <w:rFonts w:asciiTheme="minorEastAsia" w:hAnsiTheme="minorEastAsia" w:cstheme="minorEastAsia" w:hint="eastAsia"/>
          <w:sz w:val="24"/>
        </w:rPr>
        <w:t>Qwen-4B微调后的模型输出效果如下：</w:t>
      </w:r>
    </w:p>
    <w:p w14:paraId="281A261E" w14:textId="77777777" w:rsidR="006A3DAB" w:rsidRDefault="00F34F4D" w:rsidP="002E5C76">
      <w:pPr>
        <w:widowControl/>
        <w:shd w:val="solid" w:color="auto" w:fill="000000" w:themeFill="text1"/>
        <w:spacing w:line="240" w:lineRule="atLeast"/>
        <w:jc w:val="left"/>
        <w:rPr>
          <w:rFonts w:asciiTheme="minorEastAsia" w:hAnsiTheme="minorEastAsia" w:cstheme="minorEastAsia"/>
          <w:color w:val="FFFFFF" w:themeColor="background1"/>
          <w:sz w:val="24"/>
          <w:highlight w:val="black"/>
        </w:rPr>
      </w:pPr>
      <w:r>
        <w:rPr>
          <w:rFonts w:asciiTheme="minorEastAsia" w:hAnsiTheme="minorEastAsia" w:cstheme="minorEastAsia" w:hint="eastAsia"/>
          <w:color w:val="FFFFFF" w:themeColor="background1"/>
          <w:sz w:val="24"/>
          <w:highlight w:val="black"/>
        </w:rPr>
        <w:t>graph TD A["细胞分裂专题"] --&gt; B["分裂原因"] B --&gt; C["相对表面积减小"] B --&gt; D["遗传物质不均衡"] B --&gt; E["DNA复制"] A --&gt; F["分裂过程"] F --&gt; G["观察染色体变化"] G --&gt; H["前期：染色体出现"] G --&gt; I["中期：染色体排列中央"] G --&gt; J["后期：染色单体分开"] G --&gt; K["末期：染色体变回染色质"] A --&gt; L["基因与性状"] L --&gt; M["性状由基因控制"] M --&gt; N["多基因控制性状"] L --&gt; O["染色体组概念"] O --&gt; P["染色体组定义"] P --&gt; Q["含本物种一整套遗传信息"] O --&gt; R["染色体功能差异"] R --&gt; S["不同染色体控制不同性状"] L --&gt; T["21三体综合征案例"] T --&gt; U["多一条染色体导致异常"]</w:t>
      </w:r>
      <w:r>
        <w:rPr>
          <w:rFonts w:asciiTheme="minorEastAsia" w:hAnsiTheme="minorEastAsia" w:cstheme="minorEastAsia"/>
          <w:color w:val="FFFFFF" w:themeColor="background1"/>
          <w:sz w:val="24"/>
          <w:highlight w:val="black"/>
        </w:rPr>
        <w:t xml:space="preserve">                                                                   </w:t>
      </w:r>
    </w:p>
    <w:p w14:paraId="0E3515E2" w14:textId="77777777" w:rsidR="006A3DAB" w:rsidRDefault="006A3DAB">
      <w:pPr>
        <w:spacing w:line="360" w:lineRule="auto"/>
        <w:ind w:firstLine="200"/>
      </w:pPr>
    </w:p>
    <w:p w14:paraId="25952F6F" w14:textId="77777777" w:rsidR="006A3DAB" w:rsidRDefault="00F34F4D">
      <w:pPr>
        <w:spacing w:line="360" w:lineRule="auto"/>
      </w:pPr>
      <w:r>
        <w:rPr>
          <w:noProof/>
        </w:rPr>
        <w:lastRenderedPageBreak/>
        <w:drawing>
          <wp:inline distT="0" distB="0" distL="114300" distR="114300" wp14:anchorId="2F3B02F0" wp14:editId="05EC8423">
            <wp:extent cx="5274310" cy="1409700"/>
            <wp:effectExtent l="0" t="0" r="254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5274310" cy="1409700"/>
                    </a:xfrm>
                    <a:prstGeom prst="rect">
                      <a:avLst/>
                    </a:prstGeom>
                    <a:noFill/>
                    <a:ln>
                      <a:noFill/>
                    </a:ln>
                  </pic:spPr>
                </pic:pic>
              </a:graphicData>
            </a:graphic>
          </wp:inline>
        </w:drawing>
      </w:r>
    </w:p>
    <w:p w14:paraId="67496EDE" w14:textId="77777777" w:rsidR="006A3DAB" w:rsidRDefault="00F34F4D">
      <w:pPr>
        <w:spacing w:line="360" w:lineRule="auto"/>
        <w:ind w:firstLine="200"/>
        <w:jc w:val="center"/>
      </w:pPr>
      <w:r>
        <w:rPr>
          <w:rFonts w:hint="eastAsia"/>
        </w:rPr>
        <w:t>图</w:t>
      </w:r>
      <w:r>
        <w:rPr>
          <w:rFonts w:hint="eastAsia"/>
        </w:rPr>
        <w:t>9-Qwen-4B</w:t>
      </w:r>
      <w:r>
        <w:rPr>
          <w:rFonts w:hint="eastAsia"/>
        </w:rPr>
        <w:t>微调后模型运行结果图</w:t>
      </w:r>
    </w:p>
    <w:p w14:paraId="072F27AC" w14:textId="77777777" w:rsidR="006A3DAB" w:rsidRDefault="00F34F4D">
      <w:pPr>
        <w:widowControl/>
        <w:shd w:val="clear" w:color="auto" w:fill="FFFFFE"/>
        <w:spacing w:line="143" w:lineRule="atLeast"/>
        <w:ind w:firstLine="420"/>
        <w:jc w:val="left"/>
      </w:pPr>
      <w:r>
        <w:rPr>
          <w:rFonts w:asciiTheme="minorEastAsia" w:hAnsiTheme="minorEastAsia" w:cstheme="minorEastAsia" w:hint="eastAsia"/>
          <w:sz w:val="24"/>
        </w:rPr>
        <w:t>Qwen-8B微调后模型输出效果如下：</w:t>
      </w:r>
    </w:p>
    <w:p w14:paraId="3711AFFA" w14:textId="77777777" w:rsidR="006A3DAB" w:rsidRDefault="00F34F4D" w:rsidP="002E5C76">
      <w:pPr>
        <w:widowControl/>
        <w:shd w:val="solid" w:color="auto" w:fill="000000" w:themeFill="text1"/>
        <w:spacing w:line="240" w:lineRule="atLeast"/>
        <w:jc w:val="left"/>
        <w:rPr>
          <w:rFonts w:asciiTheme="minorEastAsia" w:hAnsiTheme="minorEastAsia" w:cstheme="minorEastAsia"/>
          <w:color w:val="FFFFFF" w:themeColor="background1"/>
          <w:sz w:val="24"/>
          <w:highlight w:val="black"/>
        </w:rPr>
      </w:pPr>
      <w:r>
        <w:rPr>
          <w:rFonts w:asciiTheme="minorEastAsia" w:hAnsiTheme="minorEastAsia" w:cstheme="minorEastAsia" w:hint="eastAsia"/>
          <w:color w:val="FFFFFF" w:themeColor="background1"/>
          <w:sz w:val="24"/>
          <w:highlight w:val="black"/>
        </w:rPr>
        <w:t>graph TD O[细胞分裂专题] O--&gt;A[细胞分裂的原因] A --&gt; B[相对表面积减小] A --&gt; C[蛋白质和酶需求增加] A --&gt; D[遗传物质控制蛋白质合成] A --&gt; E[细胞质不均衡] O--&gt;F[细胞分裂的过程] F --&gt; G[前期] F --&gt; H[中期] F --&gt; I[后期] F --&gt; J[末期] O--&gt;K[基因和性状] K --&gt; L[染色体组] K --&gt; M[基因控制性状]</w:t>
      </w:r>
      <w:r>
        <w:rPr>
          <w:rFonts w:asciiTheme="minorEastAsia" w:hAnsiTheme="minorEastAsia" w:cstheme="minorEastAsia"/>
          <w:color w:val="FFFFFF" w:themeColor="background1"/>
          <w:sz w:val="24"/>
          <w:highlight w:val="black"/>
        </w:rPr>
        <w:t xml:space="preserve">                                                                </w:t>
      </w:r>
    </w:p>
    <w:p w14:paraId="3C98D007" w14:textId="77777777" w:rsidR="006A3DAB" w:rsidRDefault="00F34F4D">
      <w:pPr>
        <w:spacing w:line="360" w:lineRule="auto"/>
        <w:ind w:firstLine="200"/>
        <w:jc w:val="center"/>
      </w:pPr>
      <w:r>
        <w:rPr>
          <w:noProof/>
        </w:rPr>
        <w:drawing>
          <wp:inline distT="0" distB="0" distL="114300" distR="114300" wp14:anchorId="5D95E91C" wp14:editId="5B1CD26D">
            <wp:extent cx="5256530" cy="1010920"/>
            <wp:effectExtent l="0" t="0" r="1270"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5256530" cy="1010920"/>
                    </a:xfrm>
                    <a:prstGeom prst="rect">
                      <a:avLst/>
                    </a:prstGeom>
                    <a:noFill/>
                    <a:ln>
                      <a:noFill/>
                    </a:ln>
                  </pic:spPr>
                </pic:pic>
              </a:graphicData>
            </a:graphic>
          </wp:inline>
        </w:drawing>
      </w:r>
    </w:p>
    <w:p w14:paraId="4D717DF3" w14:textId="77777777" w:rsidR="006A3DAB" w:rsidRDefault="00F34F4D">
      <w:pPr>
        <w:spacing w:line="360" w:lineRule="auto"/>
        <w:ind w:firstLine="200"/>
        <w:jc w:val="center"/>
      </w:pPr>
      <w:r>
        <w:rPr>
          <w:rFonts w:hint="eastAsia"/>
        </w:rPr>
        <w:t>图</w:t>
      </w:r>
      <w:r>
        <w:rPr>
          <w:rFonts w:hint="eastAsia"/>
        </w:rPr>
        <w:t>10-Qwen-8B</w:t>
      </w:r>
      <w:r>
        <w:rPr>
          <w:rFonts w:hint="eastAsia"/>
        </w:rPr>
        <w:t>微调后模型运行结果图</w:t>
      </w:r>
    </w:p>
    <w:p w14:paraId="15F9B237" w14:textId="77777777" w:rsidR="006A3DAB" w:rsidRDefault="00F34F4D">
      <w:pPr>
        <w:spacing w:line="360" w:lineRule="auto"/>
        <w:ind w:firstLine="420"/>
        <w:rPr>
          <w:rFonts w:asciiTheme="minorEastAsia" w:hAnsiTheme="minorEastAsia" w:cstheme="minorEastAsia"/>
          <w:sz w:val="24"/>
        </w:rPr>
      </w:pPr>
      <w:r>
        <w:rPr>
          <w:rFonts w:hint="eastAsia"/>
          <w:sz w:val="24"/>
        </w:rPr>
        <w:t>可见，思维导图都是树形式的数据结构。我们认为树的深度能够体现模型对一个话题完整信息提取的能力，同时，树的分支数越符合原语料的分点数，越能体现模型的理解准确性。当有相同子树数的情况下，树越深，越体现出模型能够对一个话题信息进行较完备的提取。如上图各模型运行结果所示，</w:t>
      </w:r>
      <w:r>
        <w:rPr>
          <w:rFonts w:asciiTheme="minorEastAsia" w:hAnsiTheme="minorEastAsia" w:cstheme="minorEastAsia" w:hint="eastAsia"/>
          <w:sz w:val="24"/>
        </w:rPr>
        <w:t>Qwen-4B微调后的模型在深度上优于微调前的Qwen-4B模型，同时也更接近于参数量更大的deepseek-671B模型与Qwen-32B。在分支数上，微调前的Qwen-4B模型分支过多，体现了对语义把握的不透彻，而微调后的Qwen-4B模型在分支数上与语料本身契合，与参数量更大的deepseek-671B模型与Qwen-32B更为相似。此外，Qwen-4B微调后的模型与微调后的Qwen8B模型效果相似，但考虑到Qwen4B速度更快，最终部署采用Qwen-4B模型。</w:t>
      </w:r>
    </w:p>
    <w:p w14:paraId="2736A0C7"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有关模型部署AI加速部分，对微调后的模型进行int4量化，上下文窗口平衡文本长度与速度后，选取5000，以应对大多数教学场景，部署后表现优异，启动仅需花费7s,token输出能达到10token/s。使用同样的prompt输出与量化部署前大体相同。</w:t>
      </w:r>
    </w:p>
    <w:p w14:paraId="75C2BFFE" w14:textId="22A83807" w:rsidR="006A3DAB" w:rsidRDefault="00F34F4D" w:rsidP="002E5C76">
      <w:pPr>
        <w:widowControl/>
        <w:shd w:val="solid" w:color="auto" w:fill="000000" w:themeFill="text1"/>
        <w:spacing w:line="240" w:lineRule="atLeast"/>
        <w:jc w:val="left"/>
        <w:rPr>
          <w:rFonts w:asciiTheme="minorEastAsia" w:hAnsiTheme="minorEastAsia" w:cstheme="minorEastAsia"/>
          <w:color w:val="FFFFFF" w:themeColor="background1"/>
          <w:sz w:val="24"/>
          <w:highlight w:val="black"/>
        </w:rPr>
      </w:pPr>
      <w:r>
        <w:rPr>
          <w:rFonts w:asciiTheme="minorEastAsia" w:hAnsiTheme="minorEastAsia" w:cstheme="minorEastAsia" w:hint="eastAsia"/>
          <w:color w:val="FFFFFF" w:themeColor="background1"/>
          <w:sz w:val="24"/>
          <w:highlight w:val="black"/>
        </w:rPr>
        <w:lastRenderedPageBreak/>
        <w:t>gr</w:t>
      </w:r>
      <w:r w:rsidRPr="002E5C76">
        <w:rPr>
          <w:rFonts w:asciiTheme="minorEastAsia" w:hAnsiTheme="minorEastAsia" w:cstheme="minorEastAsia" w:hint="eastAsia"/>
          <w:color w:val="FFFFFF" w:themeColor="background1"/>
          <w:sz w:val="24"/>
          <w:highlight w:val="black"/>
          <w:shd w:val="solid" w:color="auto" w:fill="000000" w:themeFill="text1"/>
        </w:rPr>
        <w:t>aph TD A["细胞分裂专题"] --&gt; B["分裂原因"] B --&gt; C["相对表面积减小"] B --&gt; D["遗传物质不均衡"] A --&gt; F["分裂过程"] F --&gt; G["观察染色体变化"] G --&gt; H["前期：染色体出现"] G --&gt; I["中期：染色体排列中央"] G --&gt; J["后期：染色单体分开"] G --&gt; K["末期：染色体变回染色质"] A --&gt; L["基因与性状"] L --&gt; M["性状由基因控制"] M --&gt; N["多基因控制性状"] L --&gt; O["染色体组概念"] O --&gt; P["染色体组定义"] P --&gt; Q["含本物种一整套遗传信息"] O --&gt; R["染色体功能差异"] R --&gt; S["不同染色体控制不同性状"]</w:t>
      </w:r>
      <w:r w:rsidRPr="002E5C76">
        <w:rPr>
          <w:rFonts w:asciiTheme="minorEastAsia" w:hAnsiTheme="minorEastAsia" w:cstheme="minorEastAsia"/>
          <w:color w:val="FFFFFF" w:themeColor="background1"/>
          <w:sz w:val="24"/>
          <w:highlight w:val="black"/>
          <w:shd w:val="solid" w:color="auto" w:fill="000000" w:themeFill="text1"/>
        </w:rPr>
        <w:t xml:space="preserve">    </w:t>
      </w:r>
      <w:r>
        <w:rPr>
          <w:rFonts w:asciiTheme="minorEastAsia" w:hAnsiTheme="minorEastAsia" w:cstheme="minorEastAsia"/>
          <w:color w:val="FFFFFF" w:themeColor="background1"/>
          <w:sz w:val="24"/>
          <w:highlight w:val="black"/>
        </w:rPr>
        <w:t xml:space="preserve">   </w:t>
      </w:r>
    </w:p>
    <w:p w14:paraId="2A7A22BC" w14:textId="77777777" w:rsidR="002E5C76" w:rsidRDefault="002E5C76">
      <w:pPr>
        <w:widowControl/>
        <w:shd w:val="clear" w:color="auto" w:fill="FFFFFE"/>
        <w:spacing w:line="240" w:lineRule="atLeast"/>
        <w:jc w:val="left"/>
        <w:rPr>
          <w:rFonts w:asciiTheme="minorEastAsia" w:hAnsiTheme="minorEastAsia" w:cstheme="minorEastAsia"/>
          <w:color w:val="FFFFFF" w:themeColor="background1"/>
          <w:sz w:val="24"/>
          <w:highlight w:val="black"/>
        </w:rPr>
      </w:pPr>
    </w:p>
    <w:p w14:paraId="4B4C5AF9" w14:textId="77777777" w:rsidR="006A3DAB" w:rsidRDefault="006A3DAB">
      <w:pPr>
        <w:spacing w:line="360" w:lineRule="auto"/>
        <w:ind w:firstLine="420"/>
        <w:rPr>
          <w:rFonts w:asciiTheme="minorEastAsia" w:hAnsiTheme="minorEastAsia" w:cstheme="minorEastAsia"/>
          <w:sz w:val="24"/>
        </w:rPr>
      </w:pPr>
    </w:p>
    <w:p w14:paraId="4B4AEB48" w14:textId="77777777" w:rsidR="006A3DAB" w:rsidRDefault="00F34F4D">
      <w:pPr>
        <w:spacing w:line="360" w:lineRule="auto"/>
        <w:ind w:firstLine="420"/>
      </w:pPr>
      <w:r>
        <w:rPr>
          <w:noProof/>
        </w:rPr>
        <w:drawing>
          <wp:inline distT="0" distB="0" distL="114300" distR="114300" wp14:anchorId="7BC19814" wp14:editId="4CF43A77">
            <wp:extent cx="5267325" cy="166687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5267325" cy="1666875"/>
                    </a:xfrm>
                    <a:prstGeom prst="rect">
                      <a:avLst/>
                    </a:prstGeom>
                    <a:noFill/>
                    <a:ln>
                      <a:noFill/>
                    </a:ln>
                  </pic:spPr>
                </pic:pic>
              </a:graphicData>
            </a:graphic>
          </wp:inline>
        </w:drawing>
      </w:r>
    </w:p>
    <w:p w14:paraId="1431076B" w14:textId="77777777" w:rsidR="006A3DAB" w:rsidRDefault="00F34F4D">
      <w:pPr>
        <w:spacing w:line="360" w:lineRule="auto"/>
        <w:ind w:firstLine="200"/>
        <w:jc w:val="center"/>
      </w:pPr>
      <w:r>
        <w:rPr>
          <w:rFonts w:hint="eastAsia"/>
        </w:rPr>
        <w:t>图</w:t>
      </w:r>
      <w:r>
        <w:rPr>
          <w:rFonts w:hint="eastAsia"/>
        </w:rPr>
        <w:t>11-</w:t>
      </w:r>
      <w:r>
        <w:rPr>
          <w:rFonts w:hint="eastAsia"/>
        </w:rPr>
        <w:t>微调后</w:t>
      </w:r>
      <w:r>
        <w:rPr>
          <w:rFonts w:hint="eastAsia"/>
        </w:rPr>
        <w:t>Qwen-4B</w:t>
      </w:r>
      <w:r>
        <w:rPr>
          <w:rFonts w:hint="eastAsia"/>
        </w:rPr>
        <w:t>模型部署运行结果图</w:t>
      </w:r>
    </w:p>
    <w:p w14:paraId="37F65AAE" w14:textId="77777777" w:rsidR="006A3DAB" w:rsidRDefault="006A3DAB">
      <w:pPr>
        <w:spacing w:line="360" w:lineRule="auto"/>
        <w:ind w:firstLine="420"/>
      </w:pPr>
    </w:p>
    <w:p w14:paraId="010191A4" w14:textId="77777777" w:rsidR="006A3DAB" w:rsidRDefault="00F34F4D">
      <w:pPr>
        <w:widowControl/>
        <w:jc w:val="left"/>
        <w:rPr>
          <w:rFonts w:ascii="宋体" w:eastAsia="黑体" w:hAnsi="宋体" w:cs="Times New Roman"/>
          <w:b/>
          <w:bCs/>
          <w:kern w:val="44"/>
          <w:sz w:val="32"/>
          <w:szCs w:val="48"/>
        </w:rPr>
      </w:pPr>
      <w:r>
        <w:br w:type="page"/>
      </w:r>
    </w:p>
    <w:p w14:paraId="343CFE8B" w14:textId="77777777" w:rsidR="006A3DAB" w:rsidRDefault="00F34F4D">
      <w:pPr>
        <w:pStyle w:val="1"/>
        <w:spacing w:before="156" w:after="156"/>
        <w:rPr>
          <w:rFonts w:hint="default"/>
        </w:rPr>
      </w:pPr>
      <w:bookmarkStart w:id="14" w:name="_Toc206624443"/>
      <w:r>
        <w:lastRenderedPageBreak/>
        <w:t>第</w:t>
      </w:r>
      <w:r>
        <w:t>5</w:t>
      </w:r>
      <w:r>
        <w:t>章</w:t>
      </w:r>
      <w:r>
        <w:t xml:space="preserve"> </w:t>
      </w:r>
      <w:r>
        <w:t>成果</w:t>
      </w:r>
      <w:bookmarkEnd w:id="14"/>
    </w:p>
    <w:p w14:paraId="22FDFCA8"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系统运行流程如下：教师在授课过程中，Airbox通过麦克风采集其语音输入将语音数据的Whisper模型进行语音识别，之后将转写得到的文本输入至微调的Qwen3-4B模型中，通过提取知识点、判断逻辑关系生成知识结构思维导图代码。生成的思维导图通过WebSocket协议实时推送给连接的学生端。学生在客户端可以查看导图、点击任意节点调用教材索引引擎，快速定位教材对应章节并高亮显示相关内容，同时学生还可通过客户端与教师进行实时互动与答疑。</w:t>
      </w:r>
    </w:p>
    <w:p w14:paraId="04D27610" w14:textId="77777777" w:rsidR="006A3DAB" w:rsidRDefault="00F34F4D">
      <w:pPr>
        <w:ind w:firstLine="420"/>
        <w:jc w:val="center"/>
      </w:pPr>
      <w:r>
        <w:rPr>
          <w:rFonts w:hint="eastAsia"/>
          <w:noProof/>
        </w:rPr>
        <w:drawing>
          <wp:inline distT="0" distB="0" distL="114300" distR="114300" wp14:anchorId="5073C32B" wp14:editId="04131D98">
            <wp:extent cx="4394835" cy="2546350"/>
            <wp:effectExtent l="0" t="0" r="5715" b="6350"/>
            <wp:docPr id="5" name="图片 5" descr="学生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生端1"/>
                    <pic:cNvPicPr>
                      <a:picLocks noChangeAspect="1"/>
                    </pic:cNvPicPr>
                  </pic:nvPicPr>
                  <pic:blipFill>
                    <a:blip r:embed="rId23"/>
                    <a:stretch>
                      <a:fillRect/>
                    </a:stretch>
                  </pic:blipFill>
                  <pic:spPr>
                    <a:xfrm>
                      <a:off x="0" y="0"/>
                      <a:ext cx="4394835" cy="2546350"/>
                    </a:xfrm>
                    <a:prstGeom prst="rect">
                      <a:avLst/>
                    </a:prstGeom>
                  </pic:spPr>
                </pic:pic>
              </a:graphicData>
            </a:graphic>
          </wp:inline>
        </w:drawing>
      </w:r>
    </w:p>
    <w:p w14:paraId="19080869" w14:textId="77777777" w:rsidR="006A3DAB" w:rsidRDefault="00F34F4D">
      <w:pPr>
        <w:ind w:firstLine="420"/>
        <w:jc w:val="center"/>
      </w:pPr>
      <w:r>
        <w:rPr>
          <w:rFonts w:hint="eastAsia"/>
        </w:rPr>
        <w:t>图</w:t>
      </w:r>
      <w:r>
        <w:rPr>
          <w:rFonts w:hint="eastAsia"/>
        </w:rPr>
        <w:t>12-</w:t>
      </w:r>
      <w:r>
        <w:rPr>
          <w:rFonts w:hint="eastAsia"/>
        </w:rPr>
        <w:t>客户端（学生端）界面示意图</w:t>
      </w:r>
    </w:p>
    <w:p w14:paraId="64377600"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学生端如上图所示，分为左中右下四部分，分别标号I、II、III、IV。</w:t>
      </w:r>
    </w:p>
    <w:p w14:paraId="3EB6DBFE"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I区是思维导图列表。在这个区域，用户可以浏览不同的思维导图文件，并通过点击选择具体的文件来查看其内容。例如图中显示“5月1日数学课”“5月1日生物课”的思维导图等。</w:t>
      </w:r>
    </w:p>
    <w:p w14:paraId="08227658"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II区是当前选中的思维导图内容的详细展示区。在这里，用户可以详细查看历史记录中所选思维导图文件的内容，包括各个主题及其子主题的详细信息。此外，II区还支持思维导图实时查看，将实时生成的思维导图代码进行实时渲染，方便学生与老师在授课途中进行查看。图中展示的是“代数”部分的详细内容，包括集合与命题、不等式、方程与方程组、复数等思维导图节点，如对节点内容存在困惑与疑问，用户可以直接点击进行搜索，搜索内容将在III区进行进一步展示，进而帮助学生更深入地理解每个概念的具体内容和相互关系。</w:t>
      </w:r>
    </w:p>
    <w:p w14:paraId="2D22C3FE"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III区是搜索结果展示区。系统会显示与关键词相关的搜索结果。图中展示</w:t>
      </w:r>
      <w:r>
        <w:rPr>
          <w:rFonts w:asciiTheme="minorEastAsia" w:hAnsiTheme="minorEastAsia" w:cstheme="minorEastAsia" w:hint="eastAsia"/>
          <w:sz w:val="24"/>
        </w:rPr>
        <w:lastRenderedPageBreak/>
        <w:t>的是“导数的概念”的搜索结果，系统找到了相关的教材内容，包括导数的定义、性质和应用等，帮助用户快速定位和学习所需的数学知识。</w:t>
      </w:r>
    </w:p>
    <w:p w14:paraId="29C5BFB1"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IV区是互动区。用户可以在这个区域输入文本进行文本向量搜索或RAG搜索，系统会显示相关的搜索结果</w:t>
      </w:r>
      <w:r w:rsidR="0055715A">
        <w:rPr>
          <w:rFonts w:asciiTheme="minorEastAsia" w:hAnsiTheme="minorEastAsia" w:cstheme="minorEastAsia" w:hint="eastAsia"/>
          <w:sz w:val="24"/>
        </w:rPr>
        <w:t>，如图13所示，左侧为基于课本知识点构建的图谱，右侧为</w:t>
      </w:r>
      <w:r w:rsidR="0055715A">
        <w:rPr>
          <w:rFonts w:asciiTheme="minorEastAsia" w:hAnsiTheme="minorEastAsia" w:cstheme="minorEastAsia"/>
          <w:sz w:val="24"/>
        </w:rPr>
        <w:t>AI</w:t>
      </w:r>
      <w:r w:rsidR="0055715A">
        <w:rPr>
          <w:rFonts w:asciiTheme="minorEastAsia" w:hAnsiTheme="minorEastAsia" w:cstheme="minorEastAsia" w:hint="eastAsia"/>
          <w:sz w:val="24"/>
        </w:rPr>
        <w:t>针对学生问题的回答，学生在查看AI答案的同时，可以查阅AI给出该答案基于的具体的知识点，让AI解答不再是空中楼阁而是有理可依</w:t>
      </w:r>
      <w:r>
        <w:rPr>
          <w:rFonts w:asciiTheme="minorEastAsia" w:hAnsiTheme="minorEastAsia" w:cstheme="minorEastAsia" w:hint="eastAsia"/>
          <w:sz w:val="24"/>
        </w:rPr>
        <w:t>。同时，学生还可以点击“向老师提问”按钮向正在上课的老师实时进行提问。同时，如果学生跟不上老师的教学节奏，可以点击“我不懂”按钮提醒老师放慢节奏，重新解释一下学生不懂的内容。</w:t>
      </w:r>
    </w:p>
    <w:p w14:paraId="2257A9AB" w14:textId="77777777" w:rsidR="0055715A" w:rsidRDefault="0055715A" w:rsidP="0055715A">
      <w:pPr>
        <w:spacing w:line="360" w:lineRule="auto"/>
        <w:ind w:firstLine="420"/>
        <w:rPr>
          <w:rFonts w:asciiTheme="minorEastAsia" w:hAnsiTheme="minorEastAsia" w:cstheme="minorEastAsia"/>
          <w:sz w:val="24"/>
        </w:rPr>
      </w:pPr>
      <w:r w:rsidRPr="0055715A">
        <w:rPr>
          <w:rFonts w:asciiTheme="minorEastAsia" w:hAnsiTheme="minorEastAsia" w:cstheme="minorEastAsia"/>
          <w:noProof/>
          <w:sz w:val="24"/>
        </w:rPr>
        <w:drawing>
          <wp:inline distT="0" distB="0" distL="0" distR="0" wp14:anchorId="672DC2C0" wp14:editId="61952A99">
            <wp:extent cx="4579620" cy="2198835"/>
            <wp:effectExtent l="0" t="0" r="0" b="0"/>
            <wp:docPr id="10" name="图片 7">
              <a:extLst xmlns:a="http://schemas.openxmlformats.org/drawingml/2006/main">
                <a:ext uri="{FF2B5EF4-FFF2-40B4-BE49-F238E27FC236}">
                  <a16:creationId xmlns:a16="http://schemas.microsoft.com/office/drawing/2014/main" id="{BF3556B3-BED5-4025-B288-8D120E9D6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F3556B3-BED5-4025-B288-8D120E9D61AF}"/>
                        </a:ext>
                      </a:extLst>
                    </pic:cNvPr>
                    <pic:cNvPicPr>
                      <a:picLocks noChangeAspect="1"/>
                    </pic:cNvPicPr>
                  </pic:nvPicPr>
                  <pic:blipFill>
                    <a:blip r:embed="rId24"/>
                    <a:stretch>
                      <a:fillRect/>
                    </a:stretch>
                  </pic:blipFill>
                  <pic:spPr>
                    <a:xfrm>
                      <a:off x="0" y="0"/>
                      <a:ext cx="4588430" cy="2203065"/>
                    </a:xfrm>
                    <a:prstGeom prst="rect">
                      <a:avLst/>
                    </a:prstGeom>
                  </pic:spPr>
                </pic:pic>
              </a:graphicData>
            </a:graphic>
          </wp:inline>
        </w:drawing>
      </w:r>
    </w:p>
    <w:p w14:paraId="1814B9B9" w14:textId="77777777" w:rsidR="0055715A" w:rsidRDefault="0055715A" w:rsidP="0055715A">
      <w:pPr>
        <w:ind w:firstLine="420"/>
        <w:jc w:val="center"/>
      </w:pPr>
      <w:r>
        <w:rPr>
          <w:rFonts w:hint="eastAsia"/>
        </w:rPr>
        <w:t>图</w:t>
      </w:r>
      <w:r>
        <w:rPr>
          <w:rFonts w:hint="eastAsia"/>
        </w:rPr>
        <w:t>13-</w:t>
      </w:r>
      <w:r>
        <w:rPr>
          <w:rFonts w:hint="eastAsia"/>
        </w:rPr>
        <w:t>客户端（学生端）</w:t>
      </w:r>
      <w:r>
        <w:rPr>
          <w:rFonts w:hint="eastAsia"/>
        </w:rPr>
        <w:t>RAG</w:t>
      </w:r>
      <w:r>
        <w:rPr>
          <w:rFonts w:hint="eastAsia"/>
        </w:rPr>
        <w:t>搜索界面示意图</w:t>
      </w:r>
    </w:p>
    <w:p w14:paraId="6E25B550" w14:textId="77777777" w:rsidR="0055715A" w:rsidRPr="0055715A" w:rsidRDefault="0055715A" w:rsidP="0055715A">
      <w:pPr>
        <w:spacing w:line="360" w:lineRule="auto"/>
        <w:ind w:firstLine="420"/>
        <w:rPr>
          <w:rFonts w:asciiTheme="minorEastAsia" w:hAnsiTheme="minorEastAsia" w:cstheme="minorEastAsia"/>
          <w:sz w:val="24"/>
        </w:rPr>
      </w:pPr>
    </w:p>
    <w:p w14:paraId="37A9A65D" w14:textId="77777777" w:rsidR="006A3DAB" w:rsidRDefault="00F34F4D">
      <w:pPr>
        <w:ind w:firstLine="420"/>
        <w:jc w:val="left"/>
      </w:pPr>
      <w:r>
        <w:rPr>
          <w:noProof/>
        </w:rPr>
        <w:drawing>
          <wp:inline distT="0" distB="0" distL="114300" distR="114300" wp14:anchorId="765ABAB9" wp14:editId="11BA3C0D">
            <wp:extent cx="4678045" cy="2656840"/>
            <wp:effectExtent l="0" t="0" r="8255" b="635"/>
            <wp:docPr id="7" name="图片 7" descr="老师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老师端2"/>
                    <pic:cNvPicPr>
                      <a:picLocks noChangeAspect="1"/>
                    </pic:cNvPicPr>
                  </pic:nvPicPr>
                  <pic:blipFill>
                    <a:blip r:embed="rId25"/>
                    <a:stretch>
                      <a:fillRect/>
                    </a:stretch>
                  </pic:blipFill>
                  <pic:spPr>
                    <a:xfrm>
                      <a:off x="0" y="0"/>
                      <a:ext cx="4678045" cy="2656840"/>
                    </a:xfrm>
                    <a:prstGeom prst="rect">
                      <a:avLst/>
                    </a:prstGeom>
                  </pic:spPr>
                </pic:pic>
              </a:graphicData>
            </a:graphic>
          </wp:inline>
        </w:drawing>
      </w:r>
    </w:p>
    <w:p w14:paraId="026011A2" w14:textId="77777777" w:rsidR="006A3DAB" w:rsidRDefault="00F34F4D">
      <w:pPr>
        <w:ind w:firstLine="420"/>
        <w:jc w:val="center"/>
      </w:pPr>
      <w:r>
        <w:rPr>
          <w:rFonts w:hint="eastAsia"/>
        </w:rPr>
        <w:t>图</w:t>
      </w:r>
      <w:r>
        <w:rPr>
          <w:rFonts w:hint="eastAsia"/>
        </w:rPr>
        <w:t>1</w:t>
      </w:r>
      <w:r w:rsidR="0055715A">
        <w:rPr>
          <w:rFonts w:hint="eastAsia"/>
        </w:rPr>
        <w:t>4</w:t>
      </w:r>
      <w:r>
        <w:rPr>
          <w:rFonts w:hint="eastAsia"/>
        </w:rPr>
        <w:t>-</w:t>
      </w:r>
      <w:r>
        <w:rPr>
          <w:rFonts w:hint="eastAsia"/>
        </w:rPr>
        <w:t>客户端（老师端）界面示意图</w:t>
      </w:r>
    </w:p>
    <w:p w14:paraId="3A913125" w14:textId="77777777" w:rsidR="006A3DAB"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老师端如上图所示，分为左中右四部分，分别标号I、II、III。</w:t>
      </w:r>
    </w:p>
    <w:p w14:paraId="09257FEC" w14:textId="2E13CC85" w:rsidR="00923D16" w:rsidRDefault="00F34F4D">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lastRenderedPageBreak/>
        <w:t>其中I、II区与学生端作用类似，不再赘述。III区是学生提问区域，它的作用是为老师提供一个可以查看学生问题与听课状态的区域。同时，教师也可以通过这个区域了解学生的学习需求和困难点，以便更好地调整教学策略和内容。图中显示了一个示例问题，学生“小明”询问“老师能讲一讲正态分布吗”，同时显示学生不懂数为3,示意刚才的部分有部分同学没有听懂，老师可以放缓授课节奏。</w:t>
      </w:r>
    </w:p>
    <w:p w14:paraId="4899D060" w14:textId="6B53D9E2" w:rsidR="00CB6DBE" w:rsidRDefault="00CB6DBE">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点击课堂评分，进入课堂评价页面，分为两层级评价，分别是内容评价和语言评价。</w:t>
      </w:r>
    </w:p>
    <w:p w14:paraId="6F17223F" w14:textId="24E959C2" w:rsidR="006A3DAB" w:rsidRDefault="00923D16" w:rsidP="002E5C76">
      <w:pPr>
        <w:spacing w:line="360" w:lineRule="auto"/>
        <w:ind w:firstLine="420"/>
        <w:jc w:val="center"/>
        <w:rPr>
          <w:rFonts w:asciiTheme="minorEastAsia" w:hAnsiTheme="minorEastAsia" w:cstheme="minorEastAsia"/>
          <w:sz w:val="24"/>
        </w:rPr>
      </w:pPr>
      <w:r>
        <w:rPr>
          <w:rFonts w:ascii="宋体" w:eastAsia="黑体" w:hAnsi="宋体" w:cs="Times New Roman"/>
          <w:b/>
          <w:bCs/>
          <w:noProof/>
          <w:kern w:val="44"/>
          <w:sz w:val="32"/>
          <w:szCs w:val="48"/>
        </w:rPr>
        <w:drawing>
          <wp:inline distT="0" distB="0" distL="0" distR="0" wp14:anchorId="5260A0EB" wp14:editId="38014CBA">
            <wp:extent cx="4204252" cy="3816801"/>
            <wp:effectExtent l="0" t="0" r="6350" b="0"/>
            <wp:docPr id="18540744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74468" name="图片 1854074468"/>
                    <pic:cNvPicPr/>
                  </pic:nvPicPr>
                  <pic:blipFill rotWithShape="1">
                    <a:blip r:embed="rId26">
                      <a:extLst>
                        <a:ext uri="{28A0092B-C50C-407E-A947-70E740481C1C}">
                          <a14:useLocalDpi xmlns:a14="http://schemas.microsoft.com/office/drawing/2010/main" val="0"/>
                        </a:ext>
                      </a:extLst>
                    </a:blip>
                    <a:srcRect r="3415"/>
                    <a:stretch/>
                  </pic:blipFill>
                  <pic:spPr bwMode="auto">
                    <a:xfrm>
                      <a:off x="0" y="0"/>
                      <a:ext cx="4208150" cy="3820340"/>
                    </a:xfrm>
                    <a:prstGeom prst="rect">
                      <a:avLst/>
                    </a:prstGeom>
                    <a:ln>
                      <a:noFill/>
                    </a:ln>
                    <a:extLst>
                      <a:ext uri="{53640926-AAD7-44D8-BBD7-CCE9431645EC}">
                        <a14:shadowObscured xmlns:a14="http://schemas.microsoft.com/office/drawing/2010/main"/>
                      </a:ext>
                    </a:extLst>
                  </pic:spPr>
                </pic:pic>
              </a:graphicData>
            </a:graphic>
          </wp:inline>
        </w:drawing>
      </w:r>
    </w:p>
    <w:p w14:paraId="57621EF9" w14:textId="4B1DE85A" w:rsidR="002E5C76" w:rsidRDefault="002E5C76" w:rsidP="002E5C76">
      <w:pPr>
        <w:ind w:firstLine="420"/>
        <w:jc w:val="center"/>
      </w:pPr>
      <w:r>
        <w:rPr>
          <w:rFonts w:hint="eastAsia"/>
        </w:rPr>
        <w:t>图</w:t>
      </w:r>
      <w:r>
        <w:rPr>
          <w:rFonts w:hint="eastAsia"/>
        </w:rPr>
        <w:t>15-</w:t>
      </w:r>
      <w:r>
        <w:rPr>
          <w:rFonts w:hint="eastAsia"/>
        </w:rPr>
        <w:t>课堂评价界面示意图</w:t>
      </w:r>
    </w:p>
    <w:p w14:paraId="27252751" w14:textId="77777777" w:rsidR="002E5C76" w:rsidRPr="002E5C76" w:rsidRDefault="002E5C76">
      <w:pPr>
        <w:spacing w:line="360" w:lineRule="auto"/>
        <w:ind w:firstLine="420"/>
        <w:rPr>
          <w:rFonts w:asciiTheme="minorEastAsia" w:hAnsiTheme="minorEastAsia" w:cstheme="minorEastAsia"/>
          <w:sz w:val="24"/>
        </w:rPr>
      </w:pPr>
    </w:p>
    <w:p w14:paraId="4F2981EF" w14:textId="7C85A4E4" w:rsidR="00923D16" w:rsidRDefault="00923D16">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课堂</w:t>
      </w:r>
      <w:r w:rsidR="00CB6DBE">
        <w:rPr>
          <w:rFonts w:asciiTheme="minorEastAsia" w:hAnsiTheme="minorEastAsia" w:cstheme="minorEastAsia" w:hint="eastAsia"/>
          <w:sz w:val="24"/>
        </w:rPr>
        <w:t>内容</w:t>
      </w:r>
      <w:r>
        <w:rPr>
          <w:rFonts w:asciiTheme="minorEastAsia" w:hAnsiTheme="minorEastAsia" w:cstheme="minorEastAsia" w:hint="eastAsia"/>
          <w:sz w:val="24"/>
        </w:rPr>
        <w:t>评价界面如上，该界面简洁的展示了系统对于教师课堂内容不同方面的评分，教师可以</w:t>
      </w:r>
      <w:r w:rsidR="00B97259">
        <w:rPr>
          <w:rFonts w:asciiTheme="minorEastAsia" w:hAnsiTheme="minorEastAsia" w:cstheme="minorEastAsia" w:hint="eastAsia"/>
          <w:sz w:val="24"/>
        </w:rPr>
        <w:t>参考</w:t>
      </w:r>
      <w:r>
        <w:rPr>
          <w:rFonts w:asciiTheme="minorEastAsia" w:hAnsiTheme="minorEastAsia" w:cstheme="minorEastAsia" w:hint="eastAsia"/>
          <w:sz w:val="24"/>
        </w:rPr>
        <w:t>这些数据调整授课节奏和授课策略，从而改善教学质量。</w:t>
      </w:r>
    </w:p>
    <w:p w14:paraId="692F06DE" w14:textId="77777777" w:rsidR="000709AE" w:rsidRDefault="00F34F4D" w:rsidP="00CB6DBE">
      <w:pPr>
        <w:keepNext/>
        <w:widowControl/>
        <w:jc w:val="center"/>
      </w:pPr>
      <w:r>
        <w:br w:type="page"/>
      </w:r>
      <w:r w:rsidR="000138F6">
        <w:rPr>
          <w:rFonts w:ascii="宋体" w:eastAsia="黑体" w:hAnsi="宋体" w:cs="Times New Roman"/>
          <w:b/>
          <w:bCs/>
          <w:noProof/>
          <w:kern w:val="44"/>
          <w:sz w:val="32"/>
          <w:szCs w:val="48"/>
        </w:rPr>
        <w:lastRenderedPageBreak/>
        <w:drawing>
          <wp:inline distT="0" distB="0" distL="0" distR="0" wp14:anchorId="3FF80F48" wp14:editId="7F89D93A">
            <wp:extent cx="4628444" cy="3844406"/>
            <wp:effectExtent l="0" t="0" r="1270" b="3810"/>
            <wp:docPr id="15618613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1319" name="图片 1561861319"/>
                    <pic:cNvPicPr/>
                  </pic:nvPicPr>
                  <pic:blipFill>
                    <a:blip r:embed="rId27">
                      <a:extLst>
                        <a:ext uri="{28A0092B-C50C-407E-A947-70E740481C1C}">
                          <a14:useLocalDpi xmlns:a14="http://schemas.microsoft.com/office/drawing/2010/main" val="0"/>
                        </a:ext>
                      </a:extLst>
                    </a:blip>
                    <a:stretch>
                      <a:fillRect/>
                    </a:stretch>
                  </pic:blipFill>
                  <pic:spPr>
                    <a:xfrm>
                      <a:off x="0" y="0"/>
                      <a:ext cx="4636836" cy="3851376"/>
                    </a:xfrm>
                    <a:prstGeom prst="rect">
                      <a:avLst/>
                    </a:prstGeom>
                  </pic:spPr>
                </pic:pic>
              </a:graphicData>
            </a:graphic>
          </wp:inline>
        </w:drawing>
      </w:r>
    </w:p>
    <w:p w14:paraId="29833A91" w14:textId="030C49DD" w:rsidR="00F1507E" w:rsidRPr="00CB6DBE" w:rsidRDefault="000709AE" w:rsidP="00CB6DBE">
      <w:pPr>
        <w:ind w:firstLine="420"/>
        <w:jc w:val="center"/>
      </w:pPr>
      <w:r w:rsidRPr="006A0461">
        <w:t>图</w:t>
      </w:r>
      <w:r w:rsidRPr="006A0461">
        <w:t>1</w:t>
      </w:r>
      <w:r>
        <w:rPr>
          <w:rFonts w:hint="eastAsia"/>
        </w:rPr>
        <w:t>6</w:t>
      </w:r>
      <w:r w:rsidRPr="006A0461">
        <w:t>-</w:t>
      </w:r>
      <w:r>
        <w:rPr>
          <w:rFonts w:hint="eastAsia"/>
        </w:rPr>
        <w:t>语言习惯评价子界</w:t>
      </w:r>
      <w:r w:rsidRPr="006A0461">
        <w:rPr>
          <w:rFonts w:hint="eastAsia"/>
        </w:rPr>
        <w:t>面</w:t>
      </w:r>
      <w:r w:rsidRPr="006A0461">
        <w:t>示意图</w:t>
      </w:r>
    </w:p>
    <w:p w14:paraId="3D5BF974" w14:textId="374C6E5C" w:rsidR="00CB6DBE" w:rsidRDefault="000138F6" w:rsidP="00CB6DBE">
      <w:pPr>
        <w:widowControl/>
        <w:spacing w:line="360" w:lineRule="auto"/>
        <w:ind w:firstLine="420"/>
        <w:jc w:val="left"/>
        <w:rPr>
          <w:rFonts w:asciiTheme="minorEastAsia" w:hAnsiTheme="minorEastAsia" w:cstheme="minorEastAsia"/>
          <w:sz w:val="24"/>
        </w:rPr>
      </w:pPr>
      <w:r w:rsidRPr="000138F6">
        <w:rPr>
          <w:rFonts w:asciiTheme="minorEastAsia" w:hAnsiTheme="minorEastAsia" w:cstheme="minorEastAsia" w:hint="eastAsia"/>
          <w:sz w:val="24"/>
        </w:rPr>
        <w:t>上图</w:t>
      </w:r>
      <w:r>
        <w:rPr>
          <w:rFonts w:asciiTheme="minorEastAsia" w:hAnsiTheme="minorEastAsia" w:cstheme="minorEastAsia" w:hint="eastAsia"/>
          <w:sz w:val="24"/>
        </w:rPr>
        <w:t>为课堂评分界面的语言分析</w:t>
      </w:r>
      <w:r w:rsidR="00593F16">
        <w:rPr>
          <w:rFonts w:asciiTheme="minorEastAsia" w:hAnsiTheme="minorEastAsia" w:cstheme="minorEastAsia" w:hint="eastAsia"/>
          <w:sz w:val="24"/>
        </w:rPr>
        <w:t>子</w:t>
      </w:r>
      <w:r>
        <w:rPr>
          <w:rFonts w:asciiTheme="minorEastAsia" w:hAnsiTheme="minorEastAsia" w:cstheme="minorEastAsia" w:hint="eastAsia"/>
          <w:sz w:val="24"/>
        </w:rPr>
        <w:t>界面。该界面会统计录音文本的口头蝉并对文本整体进行评分。该功能有助于帮助教师快速找到其语言习惯的不足之处从而改进授课质量。</w:t>
      </w:r>
    </w:p>
    <w:p w14:paraId="344E34CD" w14:textId="52F6380F" w:rsidR="000138F6" w:rsidRPr="000138F6" w:rsidRDefault="00CB6DBE" w:rsidP="00CB6DBE">
      <w:pPr>
        <w:widowControl/>
        <w:jc w:val="left"/>
        <w:rPr>
          <w:rFonts w:asciiTheme="minorEastAsia" w:hAnsiTheme="minorEastAsia" w:cstheme="minorEastAsia"/>
          <w:sz w:val="24"/>
        </w:rPr>
      </w:pPr>
      <w:r>
        <w:rPr>
          <w:rFonts w:asciiTheme="minorEastAsia" w:hAnsiTheme="minorEastAsia" w:cstheme="minorEastAsia"/>
          <w:sz w:val="24"/>
        </w:rPr>
        <w:br w:type="page"/>
      </w:r>
    </w:p>
    <w:p w14:paraId="6F78232C" w14:textId="77777777" w:rsidR="006A3DAB" w:rsidRDefault="00F34F4D">
      <w:pPr>
        <w:pStyle w:val="1"/>
        <w:spacing w:before="156" w:after="156"/>
        <w:rPr>
          <w:rFonts w:hint="default"/>
        </w:rPr>
      </w:pPr>
      <w:bookmarkStart w:id="15" w:name="_Toc206624444"/>
      <w:r>
        <w:lastRenderedPageBreak/>
        <w:t>第</w:t>
      </w:r>
      <w:r>
        <w:t>6</w:t>
      </w:r>
      <w:r>
        <w:t>章</w:t>
      </w:r>
      <w:r>
        <w:t xml:space="preserve"> </w:t>
      </w:r>
      <w:r>
        <w:t>创新点</w:t>
      </w:r>
      <w:bookmarkEnd w:id="15"/>
    </w:p>
    <w:p w14:paraId="6EEA47EB" w14:textId="02F88F88" w:rsidR="006A3DAB" w:rsidRPr="0055715A" w:rsidRDefault="00BA32EB" w:rsidP="00BA32EB">
      <w:pPr>
        <w:spacing w:line="360" w:lineRule="auto"/>
        <w:rPr>
          <w:rFonts w:asciiTheme="minorEastAsia" w:hAnsiTheme="minorEastAsia" w:cstheme="minorEastAsia"/>
          <w:b/>
          <w:sz w:val="24"/>
        </w:rPr>
      </w:pPr>
      <w:r>
        <w:rPr>
          <w:rFonts w:asciiTheme="minorEastAsia" w:hAnsiTheme="minorEastAsia" w:cstheme="minorEastAsia" w:hint="eastAsia"/>
          <w:b/>
          <w:sz w:val="24"/>
        </w:rPr>
        <w:t xml:space="preserve">一、 </w:t>
      </w:r>
      <w:r>
        <w:rPr>
          <w:rFonts w:asciiTheme="minorEastAsia" w:hAnsiTheme="minorEastAsia" w:cstheme="minorEastAsia"/>
          <w:b/>
          <w:sz w:val="24"/>
        </w:rPr>
        <w:t xml:space="preserve"> </w:t>
      </w:r>
      <w:r w:rsidR="000C16B2" w:rsidRPr="0055715A">
        <w:rPr>
          <w:rFonts w:asciiTheme="minorEastAsia" w:hAnsiTheme="minorEastAsia" w:cstheme="minorEastAsia" w:hint="eastAsia"/>
          <w:b/>
          <w:sz w:val="24"/>
        </w:rPr>
        <w:t>基于课堂语音的实时知识图谱构建技术</w:t>
      </w:r>
    </w:p>
    <w:p w14:paraId="2CD5E2CE" w14:textId="77777777" w:rsidR="0055715A" w:rsidRDefault="0055715A">
      <w:pPr>
        <w:spacing w:line="360" w:lineRule="auto"/>
        <w:ind w:firstLine="420"/>
        <w:rPr>
          <w:rFonts w:asciiTheme="minorEastAsia" w:hAnsiTheme="minorEastAsia" w:cstheme="minorEastAsia"/>
          <w:sz w:val="24"/>
        </w:rPr>
      </w:pPr>
      <w:r w:rsidRPr="0055715A">
        <w:rPr>
          <w:rFonts w:asciiTheme="minorEastAsia" w:hAnsiTheme="minorEastAsia" w:cstheme="minorEastAsia" w:hint="eastAsia"/>
          <w:sz w:val="24"/>
        </w:rPr>
        <w:t>本系统依托Qwen3-4B微调大模型强大的语义理解能力，能够实时解析教师讲课内容中的关键知识点与逻辑关系，自动构建结构化的知识图谱。学生通过图谱可直观掌握知识框架，厘清复杂概念之间的联系，有效提升理解效率。同时，该图谱也为教师提供了教学过程的可视化分析工具，便于动态调整教学策略，实现因材施教。</w:t>
      </w:r>
    </w:p>
    <w:p w14:paraId="246AC9FC" w14:textId="0DAE508F" w:rsidR="0055715A" w:rsidRPr="00BA32EB" w:rsidRDefault="0055715A" w:rsidP="00BA32EB">
      <w:pPr>
        <w:pStyle w:val="ab"/>
        <w:numPr>
          <w:ilvl w:val="0"/>
          <w:numId w:val="6"/>
        </w:numPr>
        <w:spacing w:line="360" w:lineRule="auto"/>
        <w:ind w:firstLineChars="0"/>
        <w:rPr>
          <w:rFonts w:asciiTheme="minorEastAsia" w:hAnsiTheme="minorEastAsia" w:cstheme="minorEastAsia"/>
          <w:b/>
          <w:sz w:val="24"/>
        </w:rPr>
      </w:pPr>
      <w:r w:rsidRPr="00BA32EB">
        <w:rPr>
          <w:rFonts w:asciiTheme="minorEastAsia" w:hAnsiTheme="minorEastAsia" w:cstheme="minorEastAsia" w:hint="eastAsia"/>
          <w:b/>
          <w:sz w:val="24"/>
        </w:rPr>
        <w:t>基于课本知识网络的智慧检索</w:t>
      </w:r>
    </w:p>
    <w:p w14:paraId="2FD39786" w14:textId="5728E5E4" w:rsidR="0055715A" w:rsidRPr="0055715A" w:rsidRDefault="0055715A" w:rsidP="0055715A">
      <w:pPr>
        <w:spacing w:line="360" w:lineRule="auto"/>
        <w:ind w:firstLine="420"/>
        <w:rPr>
          <w:rFonts w:asciiTheme="minorEastAsia" w:hAnsiTheme="minorEastAsia" w:cstheme="minorEastAsia"/>
          <w:sz w:val="24"/>
        </w:rPr>
      </w:pPr>
      <w:r w:rsidRPr="0055715A">
        <w:rPr>
          <w:rFonts w:asciiTheme="minorEastAsia" w:hAnsiTheme="minorEastAsia" w:cstheme="minorEastAsia" w:hint="eastAsia"/>
          <w:sz w:val="24"/>
        </w:rPr>
        <w:t>系统构建了与教材深度对齐的知识网络，并结合大模型RAG技术，打造了一套智能化的课本级检索机制。该机制不仅支持学生围绕具体知识点进行精准问答，更能从知识体系的角度提供完整、有逻辑的解答路径。与传统检索不同，这种基于知识网络的智能问答为学生提供“解题+溯源”的综合型学习支持，助力深度学习与迁移应用</w:t>
      </w:r>
      <w:r w:rsidR="0034685B">
        <w:rPr>
          <w:rFonts w:asciiTheme="minorEastAsia" w:hAnsiTheme="minorEastAsia" w:cstheme="minorEastAsia" w:hint="eastAsia"/>
          <w:sz w:val="24"/>
        </w:rPr>
        <w:t>。</w:t>
      </w:r>
    </w:p>
    <w:p w14:paraId="6368B463" w14:textId="77777777" w:rsidR="006A3DAB" w:rsidRPr="0055715A" w:rsidRDefault="000C16B2" w:rsidP="00BA32EB">
      <w:pPr>
        <w:pStyle w:val="ab"/>
        <w:numPr>
          <w:ilvl w:val="0"/>
          <w:numId w:val="6"/>
        </w:numPr>
        <w:spacing w:line="360" w:lineRule="auto"/>
        <w:ind w:firstLineChars="0"/>
        <w:rPr>
          <w:rFonts w:asciiTheme="minorEastAsia" w:hAnsiTheme="minorEastAsia" w:cstheme="minorEastAsia"/>
          <w:b/>
          <w:sz w:val="24"/>
        </w:rPr>
      </w:pPr>
      <w:r w:rsidRPr="0055715A">
        <w:rPr>
          <w:rFonts w:asciiTheme="minorEastAsia" w:hAnsiTheme="minorEastAsia" w:cstheme="minorEastAsia" w:hint="eastAsia"/>
          <w:b/>
          <w:sz w:val="24"/>
        </w:rPr>
        <w:t>端侧计算支持下的全流程数据本地化与隐私保护机制</w:t>
      </w:r>
    </w:p>
    <w:p w14:paraId="42DD2975" w14:textId="77777777" w:rsidR="0055715A" w:rsidRDefault="0055715A" w:rsidP="0055715A">
      <w:pPr>
        <w:spacing w:line="360" w:lineRule="auto"/>
        <w:ind w:firstLine="420"/>
        <w:rPr>
          <w:rFonts w:asciiTheme="minorEastAsia" w:hAnsiTheme="minorEastAsia" w:cstheme="minorEastAsia"/>
          <w:sz w:val="24"/>
        </w:rPr>
      </w:pPr>
      <w:r w:rsidRPr="0055715A">
        <w:rPr>
          <w:rFonts w:asciiTheme="minorEastAsia" w:hAnsiTheme="minorEastAsia" w:cstheme="minorEastAsia" w:hint="eastAsia"/>
          <w:sz w:val="24"/>
        </w:rPr>
        <w:t>系统采用端侧计算架构，在无网络或网络受限的环境中亦可稳定运行。所有语音识别、图谱生成、数据分析等关键处理流程均在本地完成，不依赖云端服务器，极大地增强了数据安全性与隐私保护能力。这种全流程本地化部署不仅符合教育场景下对隐私合规的严格要求，也提升了系统的鲁棒性和可达性，为广泛部署提供了技术基础。</w:t>
      </w:r>
    </w:p>
    <w:p w14:paraId="228BA7A4" w14:textId="68F1C7DB" w:rsidR="00887E60" w:rsidRDefault="004A359B" w:rsidP="004A359B">
      <w:pPr>
        <w:pStyle w:val="ab"/>
        <w:numPr>
          <w:ilvl w:val="0"/>
          <w:numId w:val="6"/>
        </w:numPr>
        <w:spacing w:line="360" w:lineRule="auto"/>
        <w:ind w:firstLineChars="0"/>
        <w:rPr>
          <w:rFonts w:asciiTheme="minorEastAsia" w:hAnsiTheme="minorEastAsia" w:cstheme="minorEastAsia"/>
          <w:b/>
          <w:sz w:val="24"/>
        </w:rPr>
      </w:pPr>
      <w:r w:rsidRPr="004A359B">
        <w:rPr>
          <w:rFonts w:asciiTheme="minorEastAsia" w:hAnsiTheme="minorEastAsia" w:cstheme="minorEastAsia" w:hint="eastAsia"/>
          <w:b/>
          <w:sz w:val="24"/>
        </w:rPr>
        <w:t>开创教师备课多维评分新范式</w:t>
      </w:r>
    </w:p>
    <w:p w14:paraId="16AE7426" w14:textId="6A16DFEA" w:rsidR="004A359B" w:rsidRPr="004A359B" w:rsidRDefault="004A359B" w:rsidP="008C77AE">
      <w:pPr>
        <w:spacing w:line="360" w:lineRule="auto"/>
        <w:ind w:firstLine="420"/>
        <w:rPr>
          <w:rFonts w:asciiTheme="minorEastAsia" w:hAnsiTheme="minorEastAsia" w:cstheme="minorEastAsia"/>
          <w:sz w:val="24"/>
        </w:rPr>
      </w:pPr>
      <w:r w:rsidRPr="004A359B">
        <w:rPr>
          <w:rFonts w:asciiTheme="minorEastAsia" w:hAnsiTheme="minorEastAsia" w:cstheme="minorEastAsia" w:hint="eastAsia"/>
          <w:sz w:val="24"/>
        </w:rPr>
        <w:t>传统的</w:t>
      </w:r>
      <w:r>
        <w:rPr>
          <w:rFonts w:asciiTheme="minorEastAsia" w:hAnsiTheme="minorEastAsia" w:cstheme="minorEastAsia" w:hint="eastAsia"/>
          <w:sz w:val="24"/>
        </w:rPr>
        <w:t>教学评估往往基于经验丰富教师的听课评估</w:t>
      </w:r>
      <w:r w:rsidR="00154C40">
        <w:rPr>
          <w:rFonts w:asciiTheme="minorEastAsia" w:hAnsiTheme="minorEastAsia" w:cstheme="minorEastAsia" w:hint="eastAsia"/>
          <w:sz w:val="24"/>
        </w:rPr>
        <w:t>、对比评估等手段</w:t>
      </w:r>
      <w:r>
        <w:rPr>
          <w:rFonts w:asciiTheme="minorEastAsia" w:hAnsiTheme="minorEastAsia" w:cstheme="minorEastAsia" w:hint="eastAsia"/>
          <w:sz w:val="24"/>
        </w:rPr>
        <w:t>进行，效果难以量化、缺乏稳定性且</w:t>
      </w:r>
      <w:r w:rsidR="008C77AE">
        <w:rPr>
          <w:rFonts w:asciiTheme="minorEastAsia" w:hAnsiTheme="minorEastAsia" w:cstheme="minorEastAsia" w:hint="eastAsia"/>
          <w:sz w:val="24"/>
        </w:rPr>
        <w:t>难以</w:t>
      </w:r>
      <w:r w:rsidR="009C6AAE">
        <w:rPr>
          <w:rFonts w:asciiTheme="minorEastAsia" w:hAnsiTheme="minorEastAsia" w:cstheme="minorEastAsia" w:hint="eastAsia"/>
          <w:sz w:val="24"/>
        </w:rPr>
        <w:t>高频率进行。本项目设计的多维度评分体系可以给教师提供课堂质量相关评估作为参考更高效准确的改善课堂质量。</w:t>
      </w:r>
      <w:r w:rsidR="00B0295D">
        <w:rPr>
          <w:rFonts w:asciiTheme="minorEastAsia" w:hAnsiTheme="minorEastAsia" w:cstheme="minorEastAsia" w:hint="eastAsia"/>
          <w:sz w:val="24"/>
        </w:rPr>
        <w:t>评估总体由语言评分、内容评分等部分组成。</w:t>
      </w:r>
      <w:r w:rsidR="00C60F5A">
        <w:rPr>
          <w:rFonts w:asciiTheme="minorEastAsia" w:hAnsiTheme="minorEastAsia" w:cstheme="minorEastAsia" w:hint="eastAsia"/>
          <w:sz w:val="24"/>
        </w:rPr>
        <w:t>语言评分使用统计、NLP等方法辅助教师修正口头蝉、冗余描述和语言风格问题</w:t>
      </w:r>
      <w:r w:rsidR="00990226">
        <w:rPr>
          <w:rFonts w:asciiTheme="minorEastAsia" w:hAnsiTheme="minorEastAsia" w:cstheme="minorEastAsia" w:hint="eastAsia"/>
          <w:sz w:val="24"/>
        </w:rPr>
        <w:t>；内容评分使用GNN识别</w:t>
      </w:r>
      <w:r w:rsidR="00716FF0">
        <w:rPr>
          <w:rFonts w:asciiTheme="minorEastAsia" w:hAnsiTheme="minorEastAsia" w:cstheme="minorEastAsia" w:hint="eastAsia"/>
          <w:sz w:val="24"/>
        </w:rPr>
        <w:t>课堂内容的导图，对课堂整体结构从</w:t>
      </w:r>
      <w:r w:rsidR="0057770B">
        <w:rPr>
          <w:rFonts w:asciiTheme="minorEastAsia" w:hAnsiTheme="minorEastAsia" w:cstheme="minorEastAsia" w:hint="eastAsia"/>
          <w:sz w:val="24"/>
        </w:rPr>
        <w:t>内容、逻辑、层次等方面进行评估</w:t>
      </w:r>
      <w:r w:rsidR="00DD5D28">
        <w:rPr>
          <w:rFonts w:asciiTheme="minorEastAsia" w:hAnsiTheme="minorEastAsia" w:cstheme="minorEastAsia" w:hint="eastAsia"/>
          <w:sz w:val="24"/>
        </w:rPr>
        <w:t>。</w:t>
      </w:r>
      <w:r w:rsidR="002D1642">
        <w:rPr>
          <w:rFonts w:asciiTheme="minorEastAsia" w:hAnsiTheme="minorEastAsia" w:cstheme="minorEastAsia" w:hint="eastAsia"/>
          <w:sz w:val="24"/>
        </w:rPr>
        <w:t>相比传统方法，</w:t>
      </w:r>
      <w:r w:rsidR="00B401E2">
        <w:rPr>
          <w:rFonts w:asciiTheme="minorEastAsia" w:hAnsiTheme="minorEastAsia" w:cstheme="minorEastAsia" w:hint="eastAsia"/>
          <w:sz w:val="24"/>
        </w:rPr>
        <w:t>本系统的多维度评估可</w:t>
      </w:r>
      <w:r w:rsidR="002D1642">
        <w:rPr>
          <w:rFonts w:asciiTheme="minorEastAsia" w:hAnsiTheme="minorEastAsia" w:cstheme="minorEastAsia" w:hint="eastAsia"/>
          <w:sz w:val="24"/>
        </w:rPr>
        <w:t>更频繁精确的完成，从而</w:t>
      </w:r>
      <w:r w:rsidR="00B401E2">
        <w:rPr>
          <w:rFonts w:asciiTheme="minorEastAsia" w:hAnsiTheme="minorEastAsia" w:cstheme="minorEastAsia" w:hint="eastAsia"/>
          <w:sz w:val="24"/>
        </w:rPr>
        <w:t>以帮助老师高效快速的改善教学质量。</w:t>
      </w:r>
    </w:p>
    <w:p w14:paraId="398C5222" w14:textId="77777777" w:rsidR="006A3DAB" w:rsidRPr="004A359B" w:rsidRDefault="000C16B2" w:rsidP="004A359B">
      <w:pPr>
        <w:pStyle w:val="ab"/>
        <w:numPr>
          <w:ilvl w:val="0"/>
          <w:numId w:val="6"/>
        </w:numPr>
        <w:spacing w:line="360" w:lineRule="auto"/>
        <w:ind w:firstLineChars="0"/>
        <w:rPr>
          <w:rFonts w:asciiTheme="minorEastAsia" w:hAnsiTheme="minorEastAsia" w:cstheme="minorEastAsia"/>
          <w:sz w:val="24"/>
        </w:rPr>
      </w:pPr>
      <w:r w:rsidRPr="004A359B">
        <w:rPr>
          <w:rFonts w:asciiTheme="minorEastAsia" w:hAnsiTheme="minorEastAsia" w:cstheme="minorEastAsia" w:hint="eastAsia"/>
          <w:b/>
          <w:sz w:val="24"/>
        </w:rPr>
        <w:t>重构师生互动的智能教学新范式</w:t>
      </w:r>
    </w:p>
    <w:p w14:paraId="5737BA04" w14:textId="2C6C2E46" w:rsidR="006A3DAB" w:rsidRDefault="00E76056" w:rsidP="0055715A">
      <w:pPr>
        <w:spacing w:line="360" w:lineRule="auto"/>
        <w:ind w:firstLine="420"/>
      </w:pPr>
      <w:r>
        <w:rPr>
          <w:rFonts w:asciiTheme="minorEastAsia" w:hAnsiTheme="minorEastAsia" w:cstheme="minorEastAsia" w:hint="eastAsia"/>
          <w:sz w:val="24"/>
        </w:rPr>
        <w:t>系</w:t>
      </w:r>
      <w:r w:rsidR="0055715A" w:rsidRPr="0055715A">
        <w:rPr>
          <w:rFonts w:asciiTheme="minorEastAsia" w:hAnsiTheme="minorEastAsia" w:cstheme="minorEastAsia" w:hint="eastAsia"/>
          <w:sz w:val="24"/>
        </w:rPr>
        <w:t>统通过语音识别与思维导图实时生成技术，开创了全新的课堂交互模式。</w:t>
      </w:r>
      <w:r w:rsidR="0055715A" w:rsidRPr="0055715A">
        <w:rPr>
          <w:rFonts w:asciiTheme="minorEastAsia" w:hAnsiTheme="minorEastAsia" w:cstheme="minorEastAsia" w:hint="eastAsia"/>
          <w:sz w:val="24"/>
        </w:rPr>
        <w:lastRenderedPageBreak/>
        <w:t>教师讲课内容被即时转化为结构化导图，学生可边听边看，理清知识脉络，增强吸收效率。学生可基于导图发起提问或请求教材链接内容，教师端实时接收并反馈，形成“讲-学-问-答”闭环。同时，“我不懂”按钮使教师能即时感知学生学习状态，调整节奏与难度，真正实现以学生为中心的个性化教学体验。</w:t>
      </w:r>
      <w:r w:rsidR="00465616">
        <w:rPr>
          <w:rFonts w:asciiTheme="minorEastAsia" w:hAnsiTheme="minorEastAsia" w:cstheme="minorEastAsia" w:hint="eastAsia"/>
          <w:sz w:val="24"/>
        </w:rPr>
        <w:t>同时，思维导图也可帮助教师梳理讲课条理性，</w:t>
      </w:r>
      <w:r w:rsidR="000E11AA">
        <w:rPr>
          <w:rFonts w:asciiTheme="minorEastAsia" w:hAnsiTheme="minorEastAsia" w:cstheme="minorEastAsia" w:hint="eastAsia"/>
          <w:sz w:val="24"/>
        </w:rPr>
        <w:t>提升教学质量。</w:t>
      </w:r>
      <w:r w:rsidR="0055715A" w:rsidRPr="0055715A">
        <w:rPr>
          <w:rFonts w:asciiTheme="minorEastAsia" w:hAnsiTheme="minorEastAsia" w:cstheme="minorEastAsia" w:hint="eastAsia"/>
          <w:sz w:val="24"/>
        </w:rPr>
        <w:t>这种范式显著提升了课堂互动性与教学精准度，是智能教育领域的重要突破。</w:t>
      </w:r>
    </w:p>
    <w:p w14:paraId="0FE8193A" w14:textId="77777777" w:rsidR="006A3DAB" w:rsidRDefault="00F34F4D">
      <w:pPr>
        <w:widowControl/>
        <w:jc w:val="left"/>
        <w:rPr>
          <w:rFonts w:ascii="宋体" w:eastAsia="黑体" w:hAnsi="宋体" w:cs="Times New Roman"/>
          <w:b/>
          <w:bCs/>
          <w:kern w:val="44"/>
          <w:sz w:val="32"/>
          <w:szCs w:val="48"/>
        </w:rPr>
      </w:pPr>
      <w:r>
        <w:br w:type="page"/>
      </w:r>
    </w:p>
    <w:p w14:paraId="561C7D84" w14:textId="77777777" w:rsidR="006A3DAB" w:rsidRDefault="00F34F4D">
      <w:pPr>
        <w:pStyle w:val="1"/>
        <w:spacing w:before="156" w:after="156"/>
        <w:rPr>
          <w:rFonts w:hint="default"/>
        </w:rPr>
      </w:pPr>
      <w:bookmarkStart w:id="16" w:name="_Toc206624445"/>
      <w:r>
        <w:lastRenderedPageBreak/>
        <w:t>参考文献</w:t>
      </w:r>
      <w:bookmarkEnd w:id="16"/>
    </w:p>
    <w:p w14:paraId="1E081AAE" w14:textId="77777777" w:rsidR="006A3DAB" w:rsidRDefault="00F34F4D">
      <w:pPr>
        <w:numPr>
          <w:ilvl w:val="0"/>
          <w:numId w:val="2"/>
        </w:numPr>
        <w:spacing w:line="360" w:lineRule="auto"/>
        <w:jc w:val="left"/>
        <w:rPr>
          <w:rFonts w:ascii="Times New Roman" w:hAnsi="Times New Roman" w:cs="Times New Roman"/>
          <w:sz w:val="24"/>
        </w:rPr>
      </w:pPr>
      <w:r>
        <w:rPr>
          <w:rFonts w:ascii="Times New Roman" w:hAnsi="Times New Roman" w:cs="Times New Roman"/>
          <w:sz w:val="24"/>
        </w:rPr>
        <w:t xml:space="preserve">Detmers, T., Pagnoni, A., Holtzman, A., &amp; Zettlemoyer, L. (2023). </w:t>
      </w:r>
      <w:proofErr w:type="spellStart"/>
      <w:r>
        <w:rPr>
          <w:rFonts w:ascii="Times New Roman" w:hAnsi="Times New Roman" w:cs="Times New Roman"/>
          <w:sz w:val="24"/>
        </w:rPr>
        <w:t>QLoRA</w:t>
      </w:r>
      <w:proofErr w:type="spellEnd"/>
      <w:r>
        <w:rPr>
          <w:rFonts w:ascii="Times New Roman" w:hAnsi="Times New Roman" w:cs="Times New Roman"/>
          <w:sz w:val="24"/>
        </w:rPr>
        <w:t xml:space="preserve">: Efficient Finetuning of Quantized LLMs. </w:t>
      </w:r>
      <w:proofErr w:type="spellStart"/>
      <w:r>
        <w:rPr>
          <w:rFonts w:ascii="Times New Roman" w:hAnsi="Times New Roman" w:cs="Times New Roman"/>
          <w:sz w:val="24"/>
        </w:rPr>
        <w:t>arXiv</w:t>
      </w:r>
      <w:proofErr w:type="spellEnd"/>
      <w:r>
        <w:rPr>
          <w:rFonts w:ascii="Times New Roman" w:hAnsi="Times New Roman" w:cs="Times New Roman"/>
          <w:sz w:val="24"/>
        </w:rPr>
        <w:t xml:space="preserve">. </w:t>
      </w:r>
      <w:hyperlink r:id="rId28" w:tgtFrame="https://kimi.moonshot.cn/chat/_blank" w:history="1">
        <w:r>
          <w:rPr>
            <w:rFonts w:ascii="Times New Roman" w:hAnsi="Times New Roman" w:cs="Times New Roman"/>
            <w:sz w:val="24"/>
          </w:rPr>
          <w:t>https://doi.org/10.48550/arXiv.2305.14314</w:t>
        </w:r>
      </w:hyperlink>
    </w:p>
    <w:p w14:paraId="37F44400" w14:textId="77777777" w:rsidR="006A3DAB" w:rsidRDefault="00F34F4D">
      <w:pPr>
        <w:numPr>
          <w:ilvl w:val="0"/>
          <w:numId w:val="2"/>
        </w:numPr>
        <w:spacing w:line="360" w:lineRule="auto"/>
        <w:jc w:val="left"/>
        <w:rPr>
          <w:rFonts w:ascii="Times New Roman" w:hAnsi="Times New Roman" w:cs="Times New Roman"/>
          <w:sz w:val="24"/>
        </w:rPr>
      </w:pPr>
      <w:r>
        <w:rPr>
          <w:rFonts w:ascii="Times New Roman" w:hAnsi="Times New Roman" w:cs="Times New Roman"/>
          <w:sz w:val="24"/>
        </w:rPr>
        <w:t xml:space="preserve">Hu, P., Lu, M., Wang, L., &amp; Jiang, G. (2023). TPU-MLIR: A Compiler for TPU Using MLIR. </w:t>
      </w:r>
      <w:proofErr w:type="spellStart"/>
      <w:r>
        <w:rPr>
          <w:rFonts w:ascii="Times New Roman" w:hAnsi="Times New Roman" w:cs="Times New Roman"/>
          <w:sz w:val="24"/>
        </w:rPr>
        <w:t>arXiv</w:t>
      </w:r>
      <w:proofErr w:type="spellEnd"/>
      <w:r>
        <w:rPr>
          <w:rFonts w:ascii="Times New Roman" w:hAnsi="Times New Roman" w:cs="Times New Roman"/>
          <w:sz w:val="24"/>
        </w:rPr>
        <w:t xml:space="preserve">. </w:t>
      </w:r>
      <w:hyperlink r:id="rId29" w:tgtFrame="https://kimi.moonshot.cn/chat/_blank" w:history="1">
        <w:r>
          <w:rPr>
            <w:rFonts w:ascii="Times New Roman" w:hAnsi="Times New Roman" w:cs="Times New Roman"/>
            <w:sz w:val="24"/>
          </w:rPr>
          <w:t>https://doi.org/10.48550/arXiv.2210.15016</w:t>
        </w:r>
      </w:hyperlink>
    </w:p>
    <w:p w14:paraId="30E19615" w14:textId="77777777" w:rsidR="006A3DAB" w:rsidRDefault="00F34F4D">
      <w:pPr>
        <w:numPr>
          <w:ilvl w:val="0"/>
          <w:numId w:val="2"/>
        </w:numPr>
        <w:spacing w:line="360" w:lineRule="auto"/>
        <w:jc w:val="left"/>
        <w:rPr>
          <w:rFonts w:ascii="Times New Roman" w:hAnsi="Times New Roman" w:cs="Times New Roman"/>
          <w:sz w:val="24"/>
        </w:rPr>
      </w:pPr>
      <w:r>
        <w:rPr>
          <w:rFonts w:ascii="Times New Roman" w:hAnsi="Times New Roman" w:cs="Times New Roman"/>
          <w:sz w:val="24"/>
        </w:rPr>
        <w:t xml:space="preserve">Yang, An, </w:t>
      </w:r>
      <w:proofErr w:type="spellStart"/>
      <w:r>
        <w:rPr>
          <w:rFonts w:ascii="Times New Roman" w:hAnsi="Times New Roman" w:cs="Times New Roman"/>
          <w:sz w:val="24"/>
        </w:rPr>
        <w:t>Anfeng</w:t>
      </w:r>
      <w:proofErr w:type="spellEnd"/>
      <w:r>
        <w:rPr>
          <w:rFonts w:ascii="Times New Roman" w:hAnsi="Times New Roman" w:cs="Times New Roman"/>
          <w:sz w:val="24"/>
        </w:rPr>
        <w:t xml:space="preserve"> Li, </w:t>
      </w:r>
      <w:proofErr w:type="spellStart"/>
      <w:r>
        <w:rPr>
          <w:rFonts w:ascii="Times New Roman" w:hAnsi="Times New Roman" w:cs="Times New Roman"/>
          <w:sz w:val="24"/>
        </w:rPr>
        <w:t>Baosong</w:t>
      </w:r>
      <w:proofErr w:type="spellEnd"/>
      <w:r>
        <w:rPr>
          <w:rFonts w:ascii="Times New Roman" w:hAnsi="Times New Roman" w:cs="Times New Roman"/>
          <w:sz w:val="24"/>
        </w:rPr>
        <w:t xml:space="preserve"> Yang, and others. "Qwen3 Technical Report." </w:t>
      </w:r>
      <w:proofErr w:type="spellStart"/>
      <w:r>
        <w:rPr>
          <w:rFonts w:ascii="Times New Roman" w:hAnsi="Times New Roman" w:cs="Times New Roman"/>
          <w:sz w:val="24"/>
        </w:rPr>
        <w:t>arXiv</w:t>
      </w:r>
      <w:proofErr w:type="spellEnd"/>
      <w:r>
        <w:rPr>
          <w:rFonts w:ascii="Times New Roman" w:hAnsi="Times New Roman" w:cs="Times New Roman"/>
          <w:sz w:val="24"/>
        </w:rPr>
        <w:t xml:space="preserve">, 14 May 2025. </w:t>
      </w:r>
      <w:hyperlink r:id="rId30" w:tgtFrame="https://kimi.moonshot.cn/chat/_blank" w:history="1">
        <w:r>
          <w:rPr>
            <w:rFonts w:ascii="Times New Roman" w:hAnsi="Times New Roman" w:cs="Times New Roman"/>
            <w:sz w:val="24"/>
          </w:rPr>
          <w:t>https://doi.org/10.48550/arXiv.2505.09388</w:t>
        </w:r>
      </w:hyperlink>
      <w:r>
        <w:rPr>
          <w:rFonts w:ascii="Times New Roman" w:hAnsi="Times New Roman" w:cs="Times New Roman"/>
          <w:sz w:val="24"/>
        </w:rPr>
        <w:t>.</w:t>
      </w:r>
    </w:p>
    <w:p w14:paraId="78F161C7" w14:textId="77777777" w:rsidR="00391167" w:rsidRDefault="00F34F4D" w:rsidP="00391167">
      <w:pPr>
        <w:numPr>
          <w:ilvl w:val="0"/>
          <w:numId w:val="2"/>
        </w:numPr>
        <w:spacing w:line="360" w:lineRule="auto"/>
        <w:jc w:val="left"/>
        <w:rPr>
          <w:rFonts w:ascii="Times New Roman" w:hAnsi="Times New Roman" w:cs="Times New Roman"/>
          <w:sz w:val="24"/>
        </w:rPr>
      </w:pPr>
      <w:r>
        <w:rPr>
          <w:rFonts w:ascii="Times New Roman" w:hAnsi="Times New Roman" w:cs="Times New Roman"/>
          <w:sz w:val="24"/>
        </w:rPr>
        <w:t xml:space="preserve">Radford, A., Kim, J. W., Xu, T., Brockman, G., McLeavey, C., &amp; </w:t>
      </w:r>
      <w:proofErr w:type="spellStart"/>
      <w:r>
        <w:rPr>
          <w:rFonts w:ascii="Times New Roman" w:hAnsi="Times New Roman" w:cs="Times New Roman"/>
          <w:sz w:val="24"/>
        </w:rPr>
        <w:t>Sutskever</w:t>
      </w:r>
      <w:proofErr w:type="spellEnd"/>
      <w:r>
        <w:rPr>
          <w:rFonts w:ascii="Times New Roman" w:hAnsi="Times New Roman" w:cs="Times New Roman"/>
          <w:sz w:val="24"/>
        </w:rPr>
        <w:t xml:space="preserve">, I. (2022). Robust speech recognition via large-scale weak supervision. </w:t>
      </w:r>
      <w:proofErr w:type="spellStart"/>
      <w:r>
        <w:rPr>
          <w:rFonts w:ascii="Times New Roman" w:hAnsi="Times New Roman" w:cs="Times New Roman"/>
          <w:sz w:val="24"/>
        </w:rPr>
        <w:t>arXiv</w:t>
      </w:r>
      <w:proofErr w:type="spellEnd"/>
      <w:r>
        <w:rPr>
          <w:rFonts w:ascii="Times New Roman" w:hAnsi="Times New Roman" w:cs="Times New Roman"/>
          <w:sz w:val="24"/>
        </w:rPr>
        <w:t xml:space="preserve">. </w:t>
      </w:r>
      <w:hyperlink r:id="rId31" w:tgtFrame="https://kimi.moonshot.cn/chat/_blank" w:history="1">
        <w:r>
          <w:rPr>
            <w:rFonts w:ascii="Times New Roman" w:hAnsi="Times New Roman" w:cs="Times New Roman"/>
            <w:sz w:val="24"/>
          </w:rPr>
          <w:t>https://doi.org/10.48550/arXiv.2212.04356</w:t>
        </w:r>
      </w:hyperlink>
    </w:p>
    <w:p w14:paraId="40E3593D" w14:textId="77777777" w:rsidR="00391167" w:rsidRDefault="00391167" w:rsidP="00391167">
      <w:pPr>
        <w:numPr>
          <w:ilvl w:val="0"/>
          <w:numId w:val="2"/>
        </w:numPr>
        <w:spacing w:line="360" w:lineRule="auto"/>
        <w:jc w:val="left"/>
        <w:rPr>
          <w:rFonts w:ascii="Times New Roman" w:hAnsi="Times New Roman" w:cs="Times New Roman"/>
          <w:sz w:val="24"/>
        </w:rPr>
      </w:pPr>
      <w:proofErr w:type="spellStart"/>
      <w:r w:rsidRPr="00391167">
        <w:rPr>
          <w:rFonts w:ascii="Times New Roman" w:hAnsi="Times New Roman" w:cs="Times New Roman"/>
          <w:sz w:val="24"/>
        </w:rPr>
        <w:t>Evrekli</w:t>
      </w:r>
      <w:proofErr w:type="spellEnd"/>
      <w:r w:rsidRPr="00391167">
        <w:rPr>
          <w:rFonts w:ascii="Times New Roman" w:hAnsi="Times New Roman" w:cs="Times New Roman"/>
          <w:sz w:val="24"/>
        </w:rPr>
        <w:t>, K., Ind, E., &amp; Bahn, M. (2010). Scoring criteria of mind maps. Journal of Educational Technology &amp; Society, 13(4), 123-135</w:t>
      </w:r>
    </w:p>
    <w:p w14:paraId="10E06F4D" w14:textId="77777777" w:rsidR="00391167" w:rsidRPr="00345300" w:rsidRDefault="00391167" w:rsidP="00391167">
      <w:pPr>
        <w:numPr>
          <w:ilvl w:val="0"/>
          <w:numId w:val="2"/>
        </w:numPr>
        <w:spacing w:line="360" w:lineRule="auto"/>
        <w:jc w:val="left"/>
        <w:rPr>
          <w:rFonts w:ascii="Times New Roman" w:hAnsi="Times New Roman" w:cs="Times New Roman"/>
          <w:sz w:val="24"/>
        </w:rPr>
      </w:pPr>
      <w:proofErr w:type="spellStart"/>
      <w:r w:rsidRPr="00391167">
        <w:rPr>
          <w:rFonts w:ascii="Times New Roman" w:hAnsi="Times New Roman" w:cs="Times New Roman"/>
          <w:sz w:val="24"/>
        </w:rPr>
        <w:t>FlowLearn</w:t>
      </w:r>
      <w:proofErr w:type="spellEnd"/>
      <w:r w:rsidRPr="00391167">
        <w:rPr>
          <w:rFonts w:ascii="Times New Roman" w:hAnsi="Times New Roman" w:cs="Times New Roman"/>
          <w:sz w:val="24"/>
        </w:rPr>
        <w:t xml:space="preserve">: Evaluating Large Vision-Language Models on Flowchart Understanding. (2024). </w:t>
      </w:r>
      <w:proofErr w:type="spellStart"/>
      <w:r w:rsidRPr="00391167">
        <w:rPr>
          <w:rFonts w:ascii="Times New Roman" w:hAnsi="Times New Roman" w:cs="Times New Roman"/>
          <w:sz w:val="24"/>
        </w:rPr>
        <w:t>arXiv</w:t>
      </w:r>
      <w:proofErr w:type="spellEnd"/>
      <w:r w:rsidRPr="00391167">
        <w:rPr>
          <w:rFonts w:ascii="Times New Roman" w:hAnsi="Times New Roman" w:cs="Times New Roman"/>
          <w:sz w:val="24"/>
        </w:rPr>
        <w:t xml:space="preserve"> preprint arXiv:2407.05183</w:t>
      </w:r>
    </w:p>
    <w:p w14:paraId="4684A2B9" w14:textId="00A68F9F" w:rsidR="00391167" w:rsidRDefault="00391167" w:rsidP="00391167">
      <w:pPr>
        <w:numPr>
          <w:ilvl w:val="0"/>
          <w:numId w:val="2"/>
        </w:numPr>
        <w:spacing w:line="360" w:lineRule="auto"/>
        <w:jc w:val="left"/>
        <w:rPr>
          <w:rFonts w:ascii="Times New Roman" w:hAnsi="Times New Roman" w:cs="Times New Roman"/>
          <w:sz w:val="24"/>
        </w:rPr>
      </w:pPr>
      <w:r w:rsidRPr="00391167">
        <w:rPr>
          <w:rFonts w:ascii="Times New Roman" w:hAnsi="Times New Roman" w:cs="Times New Roman"/>
          <w:sz w:val="24"/>
        </w:rPr>
        <w:t xml:space="preserve">TEACHING AND ASSESSING MIND MAPS - Per </w:t>
      </w:r>
      <w:proofErr w:type="spellStart"/>
      <w:r w:rsidRPr="00391167">
        <w:rPr>
          <w:rFonts w:ascii="Times New Roman" w:hAnsi="Times New Roman" w:cs="Times New Roman"/>
          <w:sz w:val="24"/>
        </w:rPr>
        <w:t>Linguam</w:t>
      </w:r>
      <w:proofErr w:type="spellEnd"/>
      <w:r w:rsidRPr="00391167">
        <w:rPr>
          <w:rFonts w:ascii="Times New Roman" w:hAnsi="Times New Roman" w:cs="Times New Roman"/>
          <w:sz w:val="24"/>
        </w:rPr>
        <w:t xml:space="preserve">. (n.d.). Per </w:t>
      </w:r>
      <w:proofErr w:type="spellStart"/>
      <w:r w:rsidRPr="00391167">
        <w:rPr>
          <w:rFonts w:ascii="Times New Roman" w:hAnsi="Times New Roman" w:cs="Times New Roman"/>
          <w:sz w:val="24"/>
        </w:rPr>
        <w:t>Linguam</w:t>
      </w:r>
      <w:proofErr w:type="spellEnd"/>
    </w:p>
    <w:p w14:paraId="3EA7AFEF" w14:textId="5B0E0DAC" w:rsidR="00C334A2" w:rsidRDefault="00C334A2" w:rsidP="00391167">
      <w:pPr>
        <w:numPr>
          <w:ilvl w:val="0"/>
          <w:numId w:val="2"/>
        </w:numPr>
        <w:spacing w:line="360" w:lineRule="auto"/>
        <w:jc w:val="left"/>
        <w:rPr>
          <w:rFonts w:ascii="Times New Roman" w:hAnsi="Times New Roman" w:cs="Times New Roman"/>
          <w:sz w:val="24"/>
        </w:rPr>
      </w:pPr>
      <w:r w:rsidRPr="00C334A2">
        <w:rPr>
          <w:rFonts w:ascii="Times New Roman" w:hAnsi="Times New Roman" w:cs="Times New Roman" w:hint="eastAsia"/>
          <w:sz w:val="24"/>
        </w:rPr>
        <w:t>徐惠玲</w:t>
      </w:r>
      <w:r w:rsidRPr="00C334A2">
        <w:rPr>
          <w:rFonts w:ascii="Times New Roman" w:hAnsi="Times New Roman" w:cs="Times New Roman" w:hint="eastAsia"/>
          <w:sz w:val="24"/>
        </w:rPr>
        <w:t>,</w:t>
      </w:r>
      <w:r w:rsidRPr="00C334A2">
        <w:rPr>
          <w:rFonts w:ascii="Times New Roman" w:hAnsi="Times New Roman" w:cs="Times New Roman" w:hint="eastAsia"/>
          <w:sz w:val="24"/>
        </w:rPr>
        <w:t>刘城豪</w:t>
      </w:r>
      <w:r w:rsidRPr="00C334A2">
        <w:rPr>
          <w:rFonts w:ascii="Times New Roman" w:hAnsi="Times New Roman" w:cs="Times New Roman" w:hint="eastAsia"/>
          <w:sz w:val="24"/>
        </w:rPr>
        <w:t>,</w:t>
      </w:r>
      <w:r w:rsidRPr="00C334A2">
        <w:rPr>
          <w:rFonts w:ascii="Times New Roman" w:hAnsi="Times New Roman" w:cs="Times New Roman" w:hint="eastAsia"/>
          <w:sz w:val="24"/>
        </w:rPr>
        <w:t>潘苏东</w:t>
      </w:r>
      <w:r w:rsidRPr="00C334A2">
        <w:rPr>
          <w:rFonts w:ascii="Times New Roman" w:hAnsi="Times New Roman" w:cs="Times New Roman" w:hint="eastAsia"/>
          <w:sz w:val="24"/>
        </w:rPr>
        <w:t>.</w:t>
      </w:r>
      <w:r w:rsidRPr="00C334A2">
        <w:rPr>
          <w:rFonts w:ascii="Times New Roman" w:hAnsi="Times New Roman" w:cs="Times New Roman" w:hint="eastAsia"/>
          <w:sz w:val="24"/>
        </w:rPr>
        <w:t>数字化导向的职前教师评价素养培养研究</w:t>
      </w:r>
      <w:r w:rsidRPr="00C334A2">
        <w:rPr>
          <w:rFonts w:ascii="Times New Roman" w:hAnsi="Times New Roman" w:cs="Times New Roman" w:hint="eastAsia"/>
          <w:sz w:val="24"/>
        </w:rPr>
        <w:t>[J].</w:t>
      </w:r>
      <w:r w:rsidRPr="00C334A2">
        <w:rPr>
          <w:rFonts w:ascii="Times New Roman" w:hAnsi="Times New Roman" w:cs="Times New Roman" w:hint="eastAsia"/>
          <w:sz w:val="24"/>
        </w:rPr>
        <w:t>上海教育评估研究</w:t>
      </w:r>
      <w:r w:rsidRPr="00C334A2">
        <w:rPr>
          <w:rFonts w:ascii="Times New Roman" w:hAnsi="Times New Roman" w:cs="Times New Roman" w:hint="eastAsia"/>
          <w:sz w:val="24"/>
        </w:rPr>
        <w:t>,2025,14(03):74-79.DOI:10.13794/j.cnki.shjee.2025.0038.</w:t>
      </w:r>
    </w:p>
    <w:p w14:paraId="0D23BF70" w14:textId="77777777" w:rsidR="00C8529B" w:rsidRDefault="00C334A2" w:rsidP="00391167">
      <w:pPr>
        <w:numPr>
          <w:ilvl w:val="0"/>
          <w:numId w:val="2"/>
        </w:numPr>
        <w:spacing w:line="360" w:lineRule="auto"/>
        <w:jc w:val="left"/>
        <w:rPr>
          <w:rFonts w:ascii="Times New Roman" w:hAnsi="Times New Roman" w:cs="Times New Roman"/>
          <w:sz w:val="24"/>
        </w:rPr>
      </w:pPr>
      <w:r w:rsidRPr="00C334A2">
        <w:rPr>
          <w:rFonts w:ascii="Times New Roman" w:hAnsi="Times New Roman" w:cs="Times New Roman" w:hint="eastAsia"/>
          <w:sz w:val="24"/>
        </w:rPr>
        <w:t>陈丽</w:t>
      </w:r>
      <w:r w:rsidRPr="00C334A2">
        <w:rPr>
          <w:rFonts w:ascii="Times New Roman" w:hAnsi="Times New Roman" w:cs="Times New Roman" w:hint="eastAsia"/>
          <w:sz w:val="24"/>
        </w:rPr>
        <w:t>.</w:t>
      </w:r>
      <w:r w:rsidRPr="00C334A2">
        <w:rPr>
          <w:rFonts w:ascii="Times New Roman" w:hAnsi="Times New Roman" w:cs="Times New Roman" w:hint="eastAsia"/>
          <w:sz w:val="24"/>
        </w:rPr>
        <w:t>成果导向培训模式：基于中小学校长与教师培训实践的创新探索</w:t>
      </w:r>
      <w:r w:rsidRPr="00C334A2">
        <w:rPr>
          <w:rFonts w:ascii="Times New Roman" w:hAnsi="Times New Roman" w:cs="Times New Roman" w:hint="eastAsia"/>
          <w:sz w:val="24"/>
        </w:rPr>
        <w:t>[J].</w:t>
      </w:r>
      <w:r w:rsidRPr="00C334A2">
        <w:rPr>
          <w:rFonts w:ascii="Times New Roman" w:hAnsi="Times New Roman" w:cs="Times New Roman" w:hint="eastAsia"/>
          <w:sz w:val="24"/>
        </w:rPr>
        <w:t>中国教育学刊</w:t>
      </w:r>
      <w:r w:rsidRPr="00C334A2">
        <w:rPr>
          <w:rFonts w:ascii="Times New Roman" w:hAnsi="Times New Roman" w:cs="Times New Roman" w:hint="eastAsia"/>
          <w:sz w:val="24"/>
        </w:rPr>
        <w:t>,2025,(08):85-90</w:t>
      </w:r>
    </w:p>
    <w:p w14:paraId="0F5BE1AD" w14:textId="77777777" w:rsidR="00CF4D64" w:rsidRDefault="00C334A2" w:rsidP="00C8529B">
      <w:pPr>
        <w:widowControl/>
        <w:jc w:val="left"/>
        <w:rPr>
          <w:rFonts w:ascii="Times New Roman" w:hAnsi="Times New Roman" w:cs="Times New Roman"/>
          <w:sz w:val="24"/>
        </w:rPr>
        <w:sectPr w:rsidR="00CF4D64">
          <w:pgSz w:w="11906" w:h="16838"/>
          <w:pgMar w:top="1440" w:right="1800" w:bottom="1440" w:left="1800" w:header="851" w:footer="992" w:gutter="0"/>
          <w:cols w:space="425"/>
          <w:docGrid w:type="lines" w:linePitch="312"/>
        </w:sectPr>
      </w:pPr>
      <w:r w:rsidRPr="00C334A2">
        <w:rPr>
          <w:rFonts w:ascii="Times New Roman" w:hAnsi="Times New Roman" w:cs="Times New Roman" w:hint="eastAsia"/>
          <w:sz w:val="24"/>
        </w:rPr>
        <w:t>.</w:t>
      </w:r>
    </w:p>
    <w:p w14:paraId="43E75DCF" w14:textId="50652889" w:rsidR="00C334A2" w:rsidRDefault="00CF4D64" w:rsidP="00CF4D64">
      <w:pPr>
        <w:pStyle w:val="ad"/>
      </w:pPr>
      <w:bookmarkStart w:id="17" w:name="_Toc206624446"/>
      <w:r>
        <w:rPr>
          <w:rFonts w:hint="eastAsia"/>
        </w:rPr>
        <w:lastRenderedPageBreak/>
        <w:t>附录</w:t>
      </w:r>
      <w:bookmarkEnd w:id="17"/>
    </w:p>
    <w:p w14:paraId="12BE1EE7" w14:textId="58DF5449" w:rsidR="00CF4D64" w:rsidRDefault="00CF4D64" w:rsidP="00CF4D64">
      <w:pPr>
        <w:pStyle w:val="2"/>
        <w:numPr>
          <w:ilvl w:val="0"/>
          <w:numId w:val="8"/>
        </w:numPr>
        <w:spacing w:before="156" w:after="156"/>
      </w:pPr>
      <w:bookmarkStart w:id="18" w:name="_Toc206624447"/>
      <w:r>
        <w:rPr>
          <w:rFonts w:hint="eastAsia"/>
        </w:rPr>
        <w:t>生成</w:t>
      </w:r>
      <w:r>
        <w:rPr>
          <w:rFonts w:hint="eastAsia"/>
        </w:rPr>
        <w:t>GNN</w:t>
      </w:r>
      <w:r>
        <w:rPr>
          <w:rFonts w:hint="eastAsia"/>
        </w:rPr>
        <w:t>训练数据使用的</w:t>
      </w:r>
      <w:proofErr w:type="spellStart"/>
      <w:r>
        <w:rPr>
          <w:rFonts w:hint="eastAsia"/>
        </w:rPr>
        <w:t>fewshot</w:t>
      </w:r>
      <w:proofErr w:type="spellEnd"/>
      <w:r>
        <w:rPr>
          <w:rFonts w:hint="eastAsia"/>
        </w:rPr>
        <w:t xml:space="preserve"> prompt</w:t>
      </w:r>
      <w:r>
        <w:rPr>
          <w:rFonts w:hint="eastAsia"/>
        </w:rPr>
        <w:t>：</w:t>
      </w:r>
      <w:bookmarkEnd w:id="18"/>
    </w:p>
    <w:p w14:paraId="1C38EB1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你是一个高中教学专家，精通使用</w:t>
      </w:r>
      <w:r w:rsidRPr="00AB5156">
        <w:rPr>
          <w:rFonts w:ascii="Consolas" w:eastAsia="宋体" w:hAnsi="Consolas" w:cs="Consolas"/>
          <w:color w:val="CCCCCC"/>
          <w:kern w:val="0"/>
          <w:sz w:val="24"/>
        </w:rPr>
        <w:t>Mermaid</w:t>
      </w:r>
      <w:r w:rsidRPr="00AB5156">
        <w:rPr>
          <w:rFonts w:ascii="Consolas" w:eastAsia="宋体" w:hAnsi="Consolas" w:cs="Consolas"/>
          <w:color w:val="CCCCCC"/>
          <w:kern w:val="0"/>
          <w:sz w:val="24"/>
        </w:rPr>
        <w:t>语法创建教学思维导图。</w:t>
      </w:r>
    </w:p>
    <w:p w14:paraId="4E9F2FC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4BF923D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你的任务是为以下指定的高中知识点生成一个</w:t>
      </w:r>
      <w:r w:rsidRPr="00AB5156">
        <w:rPr>
          <w:rFonts w:ascii="Consolas" w:eastAsia="宋体" w:hAnsi="Consolas" w:cs="Consolas"/>
          <w:color w:val="CCCCCC"/>
          <w:kern w:val="0"/>
          <w:sz w:val="24"/>
        </w:rPr>
        <w:t>Mermaid</w:t>
      </w:r>
      <w:r w:rsidRPr="00AB5156">
        <w:rPr>
          <w:rFonts w:ascii="Consolas" w:eastAsia="宋体" w:hAnsi="Consolas" w:cs="Consolas"/>
          <w:color w:val="CCCCCC"/>
          <w:kern w:val="0"/>
          <w:sz w:val="24"/>
        </w:rPr>
        <w:t>流程图代码，并根据详细的评分标准对其进行自我评估打分。</w:t>
      </w:r>
    </w:p>
    <w:p w14:paraId="2FE09F3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5748A59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任务详情</w:t>
      </w:r>
      <w:r w:rsidRPr="00AB5156">
        <w:rPr>
          <w:rFonts w:ascii="Consolas" w:eastAsia="宋体" w:hAnsi="Consolas" w:cs="Consolas"/>
          <w:color w:val="CCCCCC"/>
          <w:kern w:val="0"/>
          <w:sz w:val="24"/>
        </w:rPr>
        <w:t>:**</w:t>
      </w:r>
    </w:p>
    <w:p w14:paraId="190697C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w:t>
      </w:r>
      <w:r w:rsidRPr="00AB5156">
        <w:rPr>
          <w:rFonts w:ascii="Consolas" w:eastAsia="宋体" w:hAnsi="Consolas" w:cs="Consolas"/>
          <w:color w:val="CCCCCC"/>
          <w:kern w:val="0"/>
          <w:sz w:val="24"/>
        </w:rPr>
        <w:t>学科</w:t>
      </w:r>
      <w:r w:rsidRPr="00AB5156">
        <w:rPr>
          <w:rFonts w:ascii="Consolas" w:eastAsia="宋体" w:hAnsi="Consolas" w:cs="Consolas"/>
          <w:color w:val="CCCCCC"/>
          <w:kern w:val="0"/>
          <w:sz w:val="24"/>
        </w:rPr>
        <w:t>:** {subject}</w:t>
      </w:r>
    </w:p>
    <w:p w14:paraId="2CF9B76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w:t>
      </w:r>
      <w:r w:rsidRPr="00AB5156">
        <w:rPr>
          <w:rFonts w:ascii="Consolas" w:eastAsia="宋体" w:hAnsi="Consolas" w:cs="Consolas"/>
          <w:color w:val="CCCCCC"/>
          <w:kern w:val="0"/>
          <w:sz w:val="24"/>
        </w:rPr>
        <w:t>知识点</w:t>
      </w:r>
      <w:r w:rsidRPr="00AB5156">
        <w:rPr>
          <w:rFonts w:ascii="Consolas" w:eastAsia="宋体" w:hAnsi="Consolas" w:cs="Consolas"/>
          <w:color w:val="CCCCCC"/>
          <w:kern w:val="0"/>
          <w:sz w:val="24"/>
        </w:rPr>
        <w:t>:** {</w:t>
      </w:r>
      <w:proofErr w:type="spellStart"/>
      <w:r w:rsidRPr="00AB5156">
        <w:rPr>
          <w:rFonts w:ascii="Consolas" w:eastAsia="宋体" w:hAnsi="Consolas" w:cs="Consolas"/>
          <w:color w:val="CCCCCC"/>
          <w:kern w:val="0"/>
          <w:sz w:val="24"/>
        </w:rPr>
        <w:t>knowledge_point</w:t>
      </w:r>
      <w:proofErr w:type="spellEnd"/>
      <w:r w:rsidRPr="00AB5156">
        <w:rPr>
          <w:rFonts w:ascii="Consolas" w:eastAsia="宋体" w:hAnsi="Consolas" w:cs="Consolas"/>
          <w:color w:val="CCCCCC"/>
          <w:kern w:val="0"/>
          <w:sz w:val="24"/>
        </w:rPr>
        <w:t>}</w:t>
      </w:r>
    </w:p>
    <w:p w14:paraId="02FD21BE"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w:t>
      </w:r>
      <w:r w:rsidRPr="00AB5156">
        <w:rPr>
          <w:rFonts w:ascii="Consolas" w:eastAsia="宋体" w:hAnsi="Consolas" w:cs="Consolas"/>
          <w:color w:val="CCCCCC"/>
          <w:kern w:val="0"/>
          <w:sz w:val="24"/>
        </w:rPr>
        <w:t>思维导图类型</w:t>
      </w:r>
      <w:r w:rsidRPr="00AB5156">
        <w:rPr>
          <w:rFonts w:ascii="Consolas" w:eastAsia="宋体" w:hAnsi="Consolas" w:cs="Consolas"/>
          <w:color w:val="CCCCCC"/>
          <w:kern w:val="0"/>
          <w:sz w:val="24"/>
        </w:rPr>
        <w:t>:** {</w:t>
      </w:r>
      <w:proofErr w:type="spellStart"/>
      <w:r w:rsidRPr="00AB5156">
        <w:rPr>
          <w:rFonts w:ascii="Consolas" w:eastAsia="宋体" w:hAnsi="Consolas" w:cs="Consolas"/>
          <w:color w:val="CCCCCC"/>
          <w:kern w:val="0"/>
          <w:sz w:val="24"/>
        </w:rPr>
        <w:t>map_type</w:t>
      </w:r>
      <w:proofErr w:type="spellEnd"/>
      <w:r w:rsidRPr="00AB5156">
        <w:rPr>
          <w:rFonts w:ascii="Consolas" w:eastAsia="宋体" w:hAnsi="Consolas" w:cs="Consolas"/>
          <w:color w:val="CCCCCC"/>
          <w:kern w:val="0"/>
          <w:sz w:val="24"/>
        </w:rPr>
        <w:t>}</w:t>
      </w:r>
    </w:p>
    <w:p w14:paraId="4404222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6D9F31D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请严格遵守以下规则</w:t>
      </w:r>
      <w:r w:rsidRPr="00AB5156">
        <w:rPr>
          <w:rFonts w:ascii="Consolas" w:eastAsia="宋体" w:hAnsi="Consolas" w:cs="Consolas"/>
          <w:color w:val="CCCCCC"/>
          <w:kern w:val="0"/>
          <w:sz w:val="24"/>
        </w:rPr>
        <w:t>:**</w:t>
      </w:r>
    </w:p>
    <w:p w14:paraId="0F48301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1.  </w:t>
      </w:r>
      <w:r w:rsidRPr="00AB5156">
        <w:rPr>
          <w:rFonts w:ascii="Consolas" w:eastAsia="宋体" w:hAnsi="Consolas" w:cs="Consolas"/>
          <w:color w:val="CCCCCC"/>
          <w:kern w:val="0"/>
          <w:sz w:val="24"/>
        </w:rPr>
        <w:t>所有生成的</w:t>
      </w:r>
      <w:r w:rsidRPr="00AB5156">
        <w:rPr>
          <w:rFonts w:ascii="Consolas" w:eastAsia="宋体" w:hAnsi="Consolas" w:cs="Consolas"/>
          <w:color w:val="CCCCCC"/>
          <w:kern w:val="0"/>
          <w:sz w:val="24"/>
        </w:rPr>
        <w:t>Mermaid</w:t>
      </w:r>
      <w:r w:rsidRPr="00AB5156">
        <w:rPr>
          <w:rFonts w:ascii="Consolas" w:eastAsia="宋体" w:hAnsi="Consolas" w:cs="Consolas"/>
          <w:color w:val="CCCCCC"/>
          <w:kern w:val="0"/>
          <w:sz w:val="24"/>
        </w:rPr>
        <w:t>代码必须以</w:t>
      </w:r>
      <w:r w:rsidRPr="00AB5156">
        <w:rPr>
          <w:rFonts w:ascii="Consolas" w:eastAsia="宋体" w:hAnsi="Consolas" w:cs="Consolas"/>
          <w:color w:val="CCCCCC"/>
          <w:kern w:val="0"/>
          <w:sz w:val="24"/>
        </w:rPr>
        <w:t xml:space="preserve"> `graph TD` </w:t>
      </w:r>
      <w:r w:rsidRPr="00AB5156">
        <w:rPr>
          <w:rFonts w:ascii="Consolas" w:eastAsia="宋体" w:hAnsi="Consolas" w:cs="Consolas"/>
          <w:color w:val="CCCCCC"/>
          <w:kern w:val="0"/>
          <w:sz w:val="24"/>
        </w:rPr>
        <w:t>开头，表示从上到下的布局。</w:t>
      </w:r>
    </w:p>
    <w:p w14:paraId="5F69CF8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2.  </w:t>
      </w:r>
      <w:r w:rsidRPr="00AB5156">
        <w:rPr>
          <w:rFonts w:ascii="Consolas" w:eastAsia="宋体" w:hAnsi="Consolas" w:cs="Consolas"/>
          <w:color w:val="CCCCCC"/>
          <w:kern w:val="0"/>
          <w:sz w:val="24"/>
        </w:rPr>
        <w:t>生成的代码和打分必须</w:t>
      </w: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完全符合</w:t>
      </w: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下方评分指导中针对</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map_type</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类型所描述的结构特点、内容深度和分数范围。</w:t>
      </w:r>
    </w:p>
    <w:p w14:paraId="794B3A7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560EF1EC"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1663CCF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评分指导</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满分</w:t>
      </w:r>
      <w:r w:rsidRPr="00AB5156">
        <w:rPr>
          <w:rFonts w:ascii="Consolas" w:eastAsia="宋体" w:hAnsi="Consolas" w:cs="Consolas"/>
          <w:color w:val="CCCCCC"/>
          <w:kern w:val="0"/>
          <w:sz w:val="24"/>
        </w:rPr>
        <w:t>: 100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w:t>
      </w:r>
    </w:p>
    <w:p w14:paraId="0DBAFE9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59C5BF0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本思维导图的评分将从以下四个核心维度进行评估：</w:t>
      </w:r>
    </w:p>
    <w:p w14:paraId="123F012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161D290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1.  **</w:t>
      </w:r>
      <w:r w:rsidRPr="00AB5156">
        <w:rPr>
          <w:rFonts w:ascii="Consolas" w:eastAsia="宋体" w:hAnsi="Consolas" w:cs="Consolas"/>
          <w:color w:val="CCCCCC"/>
          <w:kern w:val="0"/>
          <w:sz w:val="24"/>
        </w:rPr>
        <w:t>结构逻辑性</w:t>
      </w:r>
      <w:r w:rsidRPr="00AB5156">
        <w:rPr>
          <w:rFonts w:ascii="Consolas" w:eastAsia="宋体" w:hAnsi="Consolas" w:cs="Consolas"/>
          <w:color w:val="CCCCCC"/>
          <w:kern w:val="0"/>
          <w:sz w:val="24"/>
        </w:rPr>
        <w:t xml:space="preserve"> (Structure &amp; Logic) - 35</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w:t>
      </w:r>
    </w:p>
    <w:p w14:paraId="77BC2A9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详细型</w:t>
      </w:r>
      <w:r w:rsidRPr="00AB5156">
        <w:rPr>
          <w:rFonts w:ascii="Consolas" w:eastAsia="宋体" w:hAnsi="Consolas" w:cs="Consolas"/>
          <w:color w:val="CCCCCC"/>
          <w:kern w:val="0"/>
          <w:sz w:val="24"/>
        </w:rPr>
        <w:t>**: 30-35</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呈现网状或树状结构，多角度、多层次连接，逻辑紧密，知识覆盖广阔</w:t>
      </w:r>
      <w:r w:rsidRPr="00AB5156">
        <w:rPr>
          <w:rFonts w:ascii="Consolas" w:eastAsia="宋体" w:hAnsi="Consolas" w:cs="Consolas"/>
          <w:color w:val="CCCCCC"/>
          <w:kern w:val="0"/>
          <w:sz w:val="24"/>
        </w:rPr>
        <w:t>)</w:t>
      </w:r>
    </w:p>
    <w:p w14:paraId="08BBBBE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逐渐展开型</w:t>
      </w:r>
      <w:r w:rsidRPr="00AB5156">
        <w:rPr>
          <w:rFonts w:ascii="Consolas" w:eastAsia="宋体" w:hAnsi="Consolas" w:cs="Consolas"/>
          <w:color w:val="CCCCCC"/>
          <w:kern w:val="0"/>
          <w:sz w:val="24"/>
        </w:rPr>
        <w:t>**: 25-30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树状结构清晰，有适当子分支，逻辑流畅，覆盖核心方面</w:t>
      </w:r>
      <w:r w:rsidRPr="00AB5156">
        <w:rPr>
          <w:rFonts w:ascii="Consolas" w:eastAsia="宋体" w:hAnsi="Consolas" w:cs="Consolas"/>
          <w:color w:val="CCCCCC"/>
          <w:kern w:val="0"/>
          <w:sz w:val="24"/>
        </w:rPr>
        <w:t>)</w:t>
      </w:r>
    </w:p>
    <w:p w14:paraId="252451EE"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简略大纲型</w:t>
      </w:r>
      <w:r w:rsidRPr="00AB5156">
        <w:rPr>
          <w:rFonts w:ascii="Consolas" w:eastAsia="宋体" w:hAnsi="Consolas" w:cs="Consolas"/>
          <w:color w:val="CCCCCC"/>
          <w:kern w:val="0"/>
          <w:sz w:val="24"/>
        </w:rPr>
        <w:t>**: 20-25</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仅呈现基础主干分支，缺乏深入关联，覆盖最基础方面</w:t>
      </w:r>
      <w:r w:rsidRPr="00AB5156">
        <w:rPr>
          <w:rFonts w:ascii="Consolas" w:eastAsia="宋体" w:hAnsi="Consolas" w:cs="Consolas"/>
          <w:color w:val="CCCCCC"/>
          <w:kern w:val="0"/>
          <w:sz w:val="24"/>
        </w:rPr>
        <w:t>)</w:t>
      </w:r>
    </w:p>
    <w:p w14:paraId="7D67D61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直线型</w:t>
      </w:r>
      <w:r w:rsidRPr="00AB5156">
        <w:rPr>
          <w:rFonts w:ascii="Consolas" w:eastAsia="宋体" w:hAnsi="Consolas" w:cs="Consolas"/>
          <w:color w:val="CCCCCC"/>
          <w:kern w:val="0"/>
          <w:sz w:val="24"/>
        </w:rPr>
        <w:t>**: 15-20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节点单线联系，无法体现并行或层级，逻辑线性，仅覆盖单一维度</w:t>
      </w:r>
      <w:r w:rsidRPr="00AB5156">
        <w:rPr>
          <w:rFonts w:ascii="Consolas" w:eastAsia="宋体" w:hAnsi="Consolas" w:cs="Consolas"/>
          <w:color w:val="CCCCCC"/>
          <w:kern w:val="0"/>
          <w:sz w:val="24"/>
        </w:rPr>
        <w:t>)</w:t>
      </w:r>
    </w:p>
    <w:p w14:paraId="138D779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3531B51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2.  **</w:t>
      </w:r>
      <w:r w:rsidRPr="00AB5156">
        <w:rPr>
          <w:rFonts w:ascii="Consolas" w:eastAsia="宋体" w:hAnsi="Consolas" w:cs="Consolas"/>
          <w:color w:val="CCCCCC"/>
          <w:kern w:val="0"/>
          <w:sz w:val="24"/>
        </w:rPr>
        <w:t>内容完整度</w:t>
      </w:r>
      <w:r w:rsidRPr="00AB5156">
        <w:rPr>
          <w:rFonts w:ascii="Consolas" w:eastAsia="宋体" w:hAnsi="Consolas" w:cs="Consolas"/>
          <w:color w:val="CCCCCC"/>
          <w:kern w:val="0"/>
          <w:sz w:val="24"/>
        </w:rPr>
        <w:t xml:space="preserve"> (Content &amp; Completeness) - 35</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w:t>
      </w:r>
    </w:p>
    <w:p w14:paraId="4EFD405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lastRenderedPageBreak/>
        <w:t xml:space="preserve">    *   **</w:t>
      </w:r>
      <w:r w:rsidRPr="00AB5156">
        <w:rPr>
          <w:rFonts w:ascii="Consolas" w:eastAsia="宋体" w:hAnsi="Consolas" w:cs="Consolas"/>
          <w:color w:val="CCCCCC"/>
          <w:kern w:val="0"/>
          <w:sz w:val="24"/>
        </w:rPr>
        <w:t>详细型</w:t>
      </w:r>
      <w:r w:rsidRPr="00AB5156">
        <w:rPr>
          <w:rFonts w:ascii="Consolas" w:eastAsia="宋体" w:hAnsi="Consolas" w:cs="Consolas"/>
          <w:color w:val="CCCCCC"/>
          <w:kern w:val="0"/>
          <w:sz w:val="24"/>
        </w:rPr>
        <w:t>**: 30-35</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包含定义、案例、数据、分析等多层次深度信息，概念准确，关键词精准</w:t>
      </w:r>
      <w:r w:rsidRPr="00AB5156">
        <w:rPr>
          <w:rFonts w:ascii="Consolas" w:eastAsia="宋体" w:hAnsi="Consolas" w:cs="Consolas"/>
          <w:color w:val="CCCCCC"/>
          <w:kern w:val="0"/>
          <w:sz w:val="24"/>
        </w:rPr>
        <w:t>)</w:t>
      </w:r>
    </w:p>
    <w:p w14:paraId="649B5081"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逐渐展开型</w:t>
      </w:r>
      <w:r w:rsidRPr="00AB5156">
        <w:rPr>
          <w:rFonts w:ascii="Consolas" w:eastAsia="宋体" w:hAnsi="Consolas" w:cs="Consolas"/>
          <w:color w:val="CCCCCC"/>
          <w:kern w:val="0"/>
          <w:sz w:val="24"/>
        </w:rPr>
        <w:t>**: 25-30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对核心概念有进一步解释和细化，深度有限，核心概念准确，关键词恰当</w:t>
      </w:r>
      <w:r w:rsidRPr="00AB5156">
        <w:rPr>
          <w:rFonts w:ascii="Consolas" w:eastAsia="宋体" w:hAnsi="Consolas" w:cs="Consolas"/>
          <w:color w:val="CCCCCC"/>
          <w:kern w:val="0"/>
          <w:sz w:val="24"/>
        </w:rPr>
        <w:t>)</w:t>
      </w:r>
    </w:p>
    <w:p w14:paraId="356C5675"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简略大纲型</w:t>
      </w:r>
      <w:r w:rsidRPr="00AB5156">
        <w:rPr>
          <w:rFonts w:ascii="Consolas" w:eastAsia="宋体" w:hAnsi="Consolas" w:cs="Consolas"/>
          <w:color w:val="CCCCCC"/>
          <w:kern w:val="0"/>
          <w:sz w:val="24"/>
        </w:rPr>
        <w:t>**: 20-25</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节点多为关键词或短语，缺乏详细内容，内容准确性无法深入评估，关键词宽泛</w:t>
      </w:r>
      <w:r w:rsidRPr="00AB5156">
        <w:rPr>
          <w:rFonts w:ascii="Consolas" w:eastAsia="宋体" w:hAnsi="Consolas" w:cs="Consolas"/>
          <w:color w:val="CCCCCC"/>
          <w:kern w:val="0"/>
          <w:sz w:val="24"/>
        </w:rPr>
        <w:t>)</w:t>
      </w:r>
    </w:p>
    <w:p w14:paraId="183D8812"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直线型</w:t>
      </w:r>
      <w:r w:rsidRPr="00AB5156">
        <w:rPr>
          <w:rFonts w:ascii="Consolas" w:eastAsia="宋体" w:hAnsi="Consolas" w:cs="Consolas"/>
          <w:color w:val="CCCCCC"/>
          <w:kern w:val="0"/>
          <w:sz w:val="24"/>
        </w:rPr>
        <w:t>**: 15-20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内容概括，几乎没有深度，信息过少难以判断准确性，内容几乎是普通句子</w:t>
      </w:r>
      <w:r w:rsidRPr="00AB5156">
        <w:rPr>
          <w:rFonts w:ascii="Consolas" w:eastAsia="宋体" w:hAnsi="Consolas" w:cs="Consolas"/>
          <w:color w:val="CCCCCC"/>
          <w:kern w:val="0"/>
          <w:sz w:val="24"/>
        </w:rPr>
        <w:t>)</w:t>
      </w:r>
    </w:p>
    <w:p w14:paraId="0B99CB8C"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26226565"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3.  **</w:t>
      </w:r>
      <w:r w:rsidRPr="00AB5156">
        <w:rPr>
          <w:rFonts w:ascii="Consolas" w:eastAsia="宋体" w:hAnsi="Consolas" w:cs="Consolas"/>
          <w:color w:val="CCCCCC"/>
          <w:kern w:val="0"/>
          <w:sz w:val="24"/>
        </w:rPr>
        <w:t>层级清晰度</w:t>
      </w:r>
      <w:r w:rsidRPr="00AB5156">
        <w:rPr>
          <w:rFonts w:ascii="Consolas" w:eastAsia="宋体" w:hAnsi="Consolas" w:cs="Consolas"/>
          <w:color w:val="CCCCCC"/>
          <w:kern w:val="0"/>
          <w:sz w:val="24"/>
        </w:rPr>
        <w:t xml:space="preserve"> (Hierarchy &amp; Clarity) - 20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w:t>
      </w:r>
    </w:p>
    <w:p w14:paraId="10989BA0"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详细型</w:t>
      </w:r>
      <w:r w:rsidRPr="00AB5156">
        <w:rPr>
          <w:rFonts w:ascii="Consolas" w:eastAsia="宋体" w:hAnsi="Consolas" w:cs="Consolas"/>
          <w:color w:val="CCCCCC"/>
          <w:kern w:val="0"/>
          <w:sz w:val="24"/>
        </w:rPr>
        <w:t>**: 18-20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拥有</w:t>
      </w:r>
      <w:r w:rsidRPr="00AB5156">
        <w:rPr>
          <w:rFonts w:ascii="Consolas" w:eastAsia="宋体" w:hAnsi="Consolas" w:cs="Consolas"/>
          <w:color w:val="CCCCCC"/>
          <w:kern w:val="0"/>
          <w:sz w:val="24"/>
        </w:rPr>
        <w:t>3</w:t>
      </w:r>
      <w:r w:rsidRPr="00AB5156">
        <w:rPr>
          <w:rFonts w:ascii="Consolas" w:eastAsia="宋体" w:hAnsi="Consolas" w:cs="Consolas"/>
          <w:color w:val="CCCCCC"/>
          <w:kern w:val="0"/>
          <w:sz w:val="24"/>
        </w:rPr>
        <w:t>个或以上清晰层级，主次分明，布局均衡，可读性高</w:t>
      </w:r>
      <w:r w:rsidRPr="00AB5156">
        <w:rPr>
          <w:rFonts w:ascii="Consolas" w:eastAsia="宋体" w:hAnsi="Consolas" w:cs="Consolas"/>
          <w:color w:val="CCCCCC"/>
          <w:kern w:val="0"/>
          <w:sz w:val="24"/>
        </w:rPr>
        <w:t>)</w:t>
      </w:r>
    </w:p>
    <w:p w14:paraId="49970AF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逐渐展开型</w:t>
      </w:r>
      <w:r w:rsidRPr="00AB5156">
        <w:rPr>
          <w:rFonts w:ascii="Consolas" w:eastAsia="宋体" w:hAnsi="Consolas" w:cs="Consolas"/>
          <w:color w:val="CCCCCC"/>
          <w:kern w:val="0"/>
          <w:sz w:val="24"/>
        </w:rPr>
        <w:t>**: 15-18</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拥有</w:t>
      </w:r>
      <w:r w:rsidRPr="00AB5156">
        <w:rPr>
          <w:rFonts w:ascii="Consolas" w:eastAsia="宋体" w:hAnsi="Consolas" w:cs="Consolas"/>
          <w:color w:val="CCCCCC"/>
          <w:kern w:val="0"/>
          <w:sz w:val="24"/>
        </w:rPr>
        <w:t>2-3</w:t>
      </w:r>
      <w:r w:rsidRPr="00AB5156">
        <w:rPr>
          <w:rFonts w:ascii="Consolas" w:eastAsia="宋体" w:hAnsi="Consolas" w:cs="Consolas"/>
          <w:color w:val="CCCCCC"/>
          <w:kern w:val="0"/>
          <w:sz w:val="24"/>
        </w:rPr>
        <w:t>个清晰层级，有效展示递进关系，布局基本均衡，可读性好</w:t>
      </w:r>
      <w:r w:rsidRPr="00AB5156">
        <w:rPr>
          <w:rFonts w:ascii="Consolas" w:eastAsia="宋体" w:hAnsi="Consolas" w:cs="Consolas"/>
          <w:color w:val="CCCCCC"/>
          <w:kern w:val="0"/>
          <w:sz w:val="24"/>
        </w:rPr>
        <w:t>)</w:t>
      </w:r>
    </w:p>
    <w:p w14:paraId="428D58C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简略大纲型</w:t>
      </w:r>
      <w:r w:rsidRPr="00AB5156">
        <w:rPr>
          <w:rFonts w:ascii="Consolas" w:eastAsia="宋体" w:hAnsi="Consolas" w:cs="Consolas"/>
          <w:color w:val="CCCCCC"/>
          <w:kern w:val="0"/>
          <w:sz w:val="24"/>
        </w:rPr>
        <w:t>**: 12-15</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仅有</w:t>
      </w:r>
      <w:r w:rsidRPr="00AB5156">
        <w:rPr>
          <w:rFonts w:ascii="Consolas" w:eastAsia="宋体" w:hAnsi="Consolas" w:cs="Consolas"/>
          <w:color w:val="CCCCCC"/>
          <w:kern w:val="0"/>
          <w:sz w:val="24"/>
        </w:rPr>
        <w:t>2</w:t>
      </w:r>
      <w:r w:rsidRPr="00AB5156">
        <w:rPr>
          <w:rFonts w:ascii="Consolas" w:eastAsia="宋体" w:hAnsi="Consolas" w:cs="Consolas"/>
          <w:color w:val="CCCCCC"/>
          <w:kern w:val="0"/>
          <w:sz w:val="24"/>
        </w:rPr>
        <w:t>个层级，结构扁平，布局简单，可读性尚可</w:t>
      </w:r>
      <w:r w:rsidRPr="00AB5156">
        <w:rPr>
          <w:rFonts w:ascii="Consolas" w:eastAsia="宋体" w:hAnsi="Consolas" w:cs="Consolas"/>
          <w:color w:val="CCCCCC"/>
          <w:kern w:val="0"/>
          <w:sz w:val="24"/>
        </w:rPr>
        <w:t>)</w:t>
      </w:r>
    </w:p>
    <w:p w14:paraId="4393FECC"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直线型</w:t>
      </w:r>
      <w:r w:rsidRPr="00AB5156">
        <w:rPr>
          <w:rFonts w:ascii="Consolas" w:eastAsia="宋体" w:hAnsi="Consolas" w:cs="Consolas"/>
          <w:color w:val="CCCCCC"/>
          <w:kern w:val="0"/>
          <w:sz w:val="24"/>
        </w:rPr>
        <w:t>**: 10-12</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伪层级，本质线性，无法体现层级，布局单调</w:t>
      </w:r>
      <w:r w:rsidRPr="00AB5156">
        <w:rPr>
          <w:rFonts w:ascii="Consolas" w:eastAsia="宋体" w:hAnsi="Consolas" w:cs="Consolas"/>
          <w:color w:val="CCCCCC"/>
          <w:kern w:val="0"/>
          <w:sz w:val="24"/>
        </w:rPr>
        <w:t>)</w:t>
      </w:r>
    </w:p>
    <w:p w14:paraId="1FA2A18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3D1C054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4.  **</w:t>
      </w:r>
      <w:r w:rsidRPr="00AB5156">
        <w:rPr>
          <w:rFonts w:ascii="Consolas" w:eastAsia="宋体" w:hAnsi="Consolas" w:cs="Consolas"/>
          <w:color w:val="CCCCCC"/>
          <w:kern w:val="0"/>
          <w:sz w:val="24"/>
        </w:rPr>
        <w:t>代码规范性</w:t>
      </w:r>
      <w:r w:rsidRPr="00AB5156">
        <w:rPr>
          <w:rFonts w:ascii="Consolas" w:eastAsia="宋体" w:hAnsi="Consolas" w:cs="Consolas"/>
          <w:color w:val="CCCCCC"/>
          <w:kern w:val="0"/>
          <w:sz w:val="24"/>
        </w:rPr>
        <w:t xml:space="preserve"> (Code &amp; Syntax) - 10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w:t>
      </w:r>
    </w:p>
    <w:p w14:paraId="7703159C"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详细型</w:t>
      </w:r>
      <w:r w:rsidRPr="00AB5156">
        <w:rPr>
          <w:rFonts w:ascii="Consolas" w:eastAsia="宋体" w:hAnsi="Consolas" w:cs="Consolas"/>
          <w:color w:val="CCCCCC"/>
          <w:kern w:val="0"/>
          <w:sz w:val="24"/>
        </w:rPr>
        <w:t>**: 8-10</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语法无误，可读性优秀，适当使用高级语法</w:t>
      </w:r>
      <w:r w:rsidRPr="00AB5156">
        <w:rPr>
          <w:rFonts w:ascii="Consolas" w:eastAsia="宋体" w:hAnsi="Consolas" w:cs="Consolas"/>
          <w:color w:val="CCCCCC"/>
          <w:kern w:val="0"/>
          <w:sz w:val="24"/>
        </w:rPr>
        <w:t>)</w:t>
      </w:r>
    </w:p>
    <w:p w14:paraId="4C60F0F1"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逐渐展开型</w:t>
      </w:r>
      <w:r w:rsidRPr="00AB5156">
        <w:rPr>
          <w:rFonts w:ascii="Consolas" w:eastAsia="宋体" w:hAnsi="Consolas" w:cs="Consolas"/>
          <w:color w:val="CCCCCC"/>
          <w:kern w:val="0"/>
          <w:sz w:val="24"/>
        </w:rPr>
        <w:t>**: 7-8</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语法无误，可读性良好</w:t>
      </w:r>
      <w:r w:rsidRPr="00AB5156">
        <w:rPr>
          <w:rFonts w:ascii="Consolas" w:eastAsia="宋体" w:hAnsi="Consolas" w:cs="Consolas"/>
          <w:color w:val="CCCCCC"/>
          <w:kern w:val="0"/>
          <w:sz w:val="24"/>
        </w:rPr>
        <w:t>)</w:t>
      </w:r>
    </w:p>
    <w:p w14:paraId="3E081D5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简略大纲型</w:t>
      </w:r>
      <w:r w:rsidRPr="00AB5156">
        <w:rPr>
          <w:rFonts w:ascii="Consolas" w:eastAsia="宋体" w:hAnsi="Consolas" w:cs="Consolas"/>
          <w:color w:val="CCCCCC"/>
          <w:kern w:val="0"/>
          <w:sz w:val="24"/>
        </w:rPr>
        <w:t>**: 6-7</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语法无误，可读性一般</w:t>
      </w:r>
      <w:r w:rsidRPr="00AB5156">
        <w:rPr>
          <w:rFonts w:ascii="Consolas" w:eastAsia="宋体" w:hAnsi="Consolas" w:cs="Consolas"/>
          <w:color w:val="CCCCCC"/>
          <w:kern w:val="0"/>
          <w:sz w:val="24"/>
        </w:rPr>
        <w:t>)</w:t>
      </w:r>
    </w:p>
    <w:p w14:paraId="585ACA5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   **</w:t>
      </w:r>
      <w:r w:rsidRPr="00AB5156">
        <w:rPr>
          <w:rFonts w:ascii="Consolas" w:eastAsia="宋体" w:hAnsi="Consolas" w:cs="Consolas"/>
          <w:color w:val="CCCCCC"/>
          <w:kern w:val="0"/>
          <w:sz w:val="24"/>
        </w:rPr>
        <w:t>直线型</w:t>
      </w:r>
      <w:r w:rsidRPr="00AB5156">
        <w:rPr>
          <w:rFonts w:ascii="Consolas" w:eastAsia="宋体" w:hAnsi="Consolas" w:cs="Consolas"/>
          <w:color w:val="CCCCCC"/>
          <w:kern w:val="0"/>
          <w:sz w:val="24"/>
        </w:rPr>
        <w:t>**: 5-6</w:t>
      </w:r>
      <w:r w:rsidRPr="00AB5156">
        <w:rPr>
          <w:rFonts w:ascii="Consolas" w:eastAsia="宋体" w:hAnsi="Consolas" w:cs="Consolas"/>
          <w:color w:val="CCCCCC"/>
          <w:kern w:val="0"/>
          <w:sz w:val="24"/>
        </w:rPr>
        <w:t>分</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语法无误，可读性一般</w:t>
      </w:r>
      <w:r w:rsidRPr="00AB5156">
        <w:rPr>
          <w:rFonts w:ascii="Consolas" w:eastAsia="宋体" w:hAnsi="Consolas" w:cs="Consolas"/>
          <w:color w:val="CCCCCC"/>
          <w:kern w:val="0"/>
          <w:sz w:val="24"/>
        </w:rPr>
        <w:t>)</w:t>
      </w:r>
    </w:p>
    <w:p w14:paraId="2E10E10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58962562"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总分指导</w:t>
      </w:r>
      <w:r w:rsidRPr="00AB5156">
        <w:rPr>
          <w:rFonts w:ascii="Consolas" w:eastAsia="宋体" w:hAnsi="Consolas" w:cs="Consolas"/>
          <w:color w:val="CCCCCC"/>
          <w:kern w:val="0"/>
          <w:sz w:val="24"/>
        </w:rPr>
        <w:t>:**</w:t>
      </w:r>
    </w:p>
    <w:p w14:paraId="1324F7E5"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w:t>
      </w:r>
      <w:r w:rsidRPr="00AB5156">
        <w:rPr>
          <w:rFonts w:ascii="Consolas" w:eastAsia="宋体" w:hAnsi="Consolas" w:cs="Consolas"/>
          <w:color w:val="CCCCCC"/>
          <w:kern w:val="0"/>
          <w:sz w:val="24"/>
        </w:rPr>
        <w:t>详细型</w:t>
      </w:r>
      <w:r w:rsidRPr="00AB5156">
        <w:rPr>
          <w:rFonts w:ascii="Consolas" w:eastAsia="宋体" w:hAnsi="Consolas" w:cs="Consolas"/>
          <w:color w:val="CCCCCC"/>
          <w:kern w:val="0"/>
          <w:sz w:val="24"/>
        </w:rPr>
        <w:t>**: 90-100</w:t>
      </w:r>
      <w:r w:rsidRPr="00AB5156">
        <w:rPr>
          <w:rFonts w:ascii="Consolas" w:eastAsia="宋体" w:hAnsi="Consolas" w:cs="Consolas"/>
          <w:color w:val="CCCCCC"/>
          <w:kern w:val="0"/>
          <w:sz w:val="24"/>
        </w:rPr>
        <w:t>分</w:t>
      </w:r>
    </w:p>
    <w:p w14:paraId="0C46D720"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w:t>
      </w:r>
      <w:r w:rsidRPr="00AB5156">
        <w:rPr>
          <w:rFonts w:ascii="Consolas" w:eastAsia="宋体" w:hAnsi="Consolas" w:cs="Consolas"/>
          <w:color w:val="CCCCCC"/>
          <w:kern w:val="0"/>
          <w:sz w:val="24"/>
        </w:rPr>
        <w:t>逐渐展开型</w:t>
      </w:r>
      <w:r w:rsidRPr="00AB5156">
        <w:rPr>
          <w:rFonts w:ascii="Consolas" w:eastAsia="宋体" w:hAnsi="Consolas" w:cs="Consolas"/>
          <w:color w:val="CCCCCC"/>
          <w:kern w:val="0"/>
          <w:sz w:val="24"/>
        </w:rPr>
        <w:t>**: 80-89</w:t>
      </w:r>
      <w:r w:rsidRPr="00AB5156">
        <w:rPr>
          <w:rFonts w:ascii="Consolas" w:eastAsia="宋体" w:hAnsi="Consolas" w:cs="Consolas"/>
          <w:color w:val="CCCCCC"/>
          <w:kern w:val="0"/>
          <w:sz w:val="24"/>
        </w:rPr>
        <w:t>分</w:t>
      </w:r>
    </w:p>
    <w:p w14:paraId="14B78C51"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w:t>
      </w:r>
      <w:r w:rsidRPr="00AB5156">
        <w:rPr>
          <w:rFonts w:ascii="Consolas" w:eastAsia="宋体" w:hAnsi="Consolas" w:cs="Consolas"/>
          <w:color w:val="CCCCCC"/>
          <w:kern w:val="0"/>
          <w:sz w:val="24"/>
        </w:rPr>
        <w:t>简略大纲型</w:t>
      </w:r>
      <w:r w:rsidRPr="00AB5156">
        <w:rPr>
          <w:rFonts w:ascii="Consolas" w:eastAsia="宋体" w:hAnsi="Consolas" w:cs="Consolas"/>
          <w:color w:val="CCCCCC"/>
          <w:kern w:val="0"/>
          <w:sz w:val="24"/>
        </w:rPr>
        <w:t>**: 70-79</w:t>
      </w:r>
      <w:r w:rsidRPr="00AB5156">
        <w:rPr>
          <w:rFonts w:ascii="Consolas" w:eastAsia="宋体" w:hAnsi="Consolas" w:cs="Consolas"/>
          <w:color w:val="CCCCCC"/>
          <w:kern w:val="0"/>
          <w:sz w:val="24"/>
        </w:rPr>
        <w:t>分</w:t>
      </w:r>
    </w:p>
    <w:p w14:paraId="608EC0E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w:t>
      </w:r>
      <w:r w:rsidRPr="00AB5156">
        <w:rPr>
          <w:rFonts w:ascii="Consolas" w:eastAsia="宋体" w:hAnsi="Consolas" w:cs="Consolas"/>
          <w:color w:val="CCCCCC"/>
          <w:kern w:val="0"/>
          <w:sz w:val="24"/>
        </w:rPr>
        <w:t>直线型</w:t>
      </w:r>
      <w:r w:rsidRPr="00AB5156">
        <w:rPr>
          <w:rFonts w:ascii="Consolas" w:eastAsia="宋体" w:hAnsi="Consolas" w:cs="Consolas"/>
          <w:color w:val="CCCCCC"/>
          <w:kern w:val="0"/>
          <w:sz w:val="24"/>
        </w:rPr>
        <w:t>**: 60-69</w:t>
      </w:r>
      <w:r w:rsidRPr="00AB5156">
        <w:rPr>
          <w:rFonts w:ascii="Consolas" w:eastAsia="宋体" w:hAnsi="Consolas" w:cs="Consolas"/>
          <w:color w:val="CCCCCC"/>
          <w:kern w:val="0"/>
          <w:sz w:val="24"/>
        </w:rPr>
        <w:t>分</w:t>
      </w:r>
    </w:p>
    <w:p w14:paraId="5F8BA16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0ABBE8C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65DEC80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示例</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请仔细参考这些示例的风格、结构和评分</w:t>
      </w:r>
      <w:r w:rsidRPr="00AB5156">
        <w:rPr>
          <w:rFonts w:ascii="Consolas" w:eastAsia="宋体" w:hAnsi="Consolas" w:cs="Consolas"/>
          <w:color w:val="CCCCCC"/>
          <w:kern w:val="0"/>
          <w:sz w:val="24"/>
        </w:rPr>
        <w:t>):**</w:t>
      </w:r>
    </w:p>
    <w:p w14:paraId="2EACA04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2F8E185E"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示例</w:t>
      </w:r>
      <w:r w:rsidRPr="00AB5156">
        <w:rPr>
          <w:rFonts w:ascii="Consolas" w:eastAsia="宋体" w:hAnsi="Consolas" w:cs="Consolas"/>
          <w:color w:val="CCCCCC"/>
          <w:kern w:val="0"/>
          <w:sz w:val="24"/>
        </w:rPr>
        <w:t xml:space="preserve"> 1: </w:t>
      </w:r>
      <w:r w:rsidRPr="00AB5156">
        <w:rPr>
          <w:rFonts w:ascii="Consolas" w:eastAsia="宋体" w:hAnsi="Consolas" w:cs="Consolas"/>
          <w:color w:val="CCCCCC"/>
          <w:kern w:val="0"/>
          <w:sz w:val="24"/>
        </w:rPr>
        <w:t>详细型思维导图</w:t>
      </w:r>
      <w:r w:rsidRPr="00AB5156">
        <w:rPr>
          <w:rFonts w:ascii="Consolas" w:eastAsia="宋体" w:hAnsi="Consolas" w:cs="Consolas"/>
          <w:color w:val="CCCCCC"/>
          <w:kern w:val="0"/>
          <w:sz w:val="24"/>
        </w:rPr>
        <w:t>**</w:t>
      </w:r>
    </w:p>
    <w:p w14:paraId="79498DA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学科</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生物</w:t>
      </w:r>
    </w:p>
    <w:p w14:paraId="15CD73F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r w:rsidRPr="00AB5156">
        <w:rPr>
          <w:rFonts w:ascii="Consolas" w:eastAsia="宋体" w:hAnsi="Consolas" w:cs="Consolas"/>
          <w:color w:val="CCCCCC"/>
          <w:kern w:val="0"/>
          <w:sz w:val="24"/>
        </w:rPr>
        <w:t>知识点</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光合作用</w:t>
      </w:r>
    </w:p>
    <w:p w14:paraId="05E70BF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lastRenderedPageBreak/>
        <w:t>**</w:t>
      </w:r>
      <w:r w:rsidRPr="00AB5156">
        <w:rPr>
          <w:rFonts w:ascii="Consolas" w:eastAsia="宋体" w:hAnsi="Consolas" w:cs="Consolas"/>
          <w:color w:val="CCCCCC"/>
          <w:kern w:val="0"/>
          <w:sz w:val="24"/>
        </w:rPr>
        <w:t>类型</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详细型</w:t>
      </w:r>
    </w:p>
    <w:p w14:paraId="0BC3143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```mermaid</w:t>
      </w:r>
    </w:p>
    <w:p w14:paraId="55EC5E9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graph TD</w:t>
      </w:r>
    </w:p>
    <w:p w14:paraId="67F6DA4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光合作用</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--&gt; B[</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光反应阶段</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0420611C"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 --&gt; C[</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暗反应阶段</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693A330E"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 --&gt; D[</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总反应式</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78C58FA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4E24E54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 --&gt; B1[</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地点</w:t>
      </w:r>
      <w:r w:rsidRPr="00AB5156">
        <w:rPr>
          <w:rFonts w:ascii="Consolas" w:eastAsia="宋体" w:hAnsi="Consolas" w:cs="Consolas"/>
          <w:color w:val="CE9178"/>
          <w:kern w:val="0"/>
          <w:sz w:val="24"/>
        </w:rPr>
        <w:t xml:space="preserve">: </w:t>
      </w:r>
      <w:r w:rsidRPr="00AB5156">
        <w:rPr>
          <w:rFonts w:ascii="Consolas" w:eastAsia="宋体" w:hAnsi="Consolas" w:cs="Consolas"/>
          <w:color w:val="CE9178"/>
          <w:kern w:val="0"/>
          <w:sz w:val="24"/>
        </w:rPr>
        <w:t>类囊体薄膜</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787C353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 --&gt; B2[</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条件</w:t>
      </w:r>
      <w:r w:rsidRPr="00AB5156">
        <w:rPr>
          <w:rFonts w:ascii="Consolas" w:eastAsia="宋体" w:hAnsi="Consolas" w:cs="Consolas"/>
          <w:color w:val="CE9178"/>
          <w:kern w:val="0"/>
          <w:sz w:val="24"/>
        </w:rPr>
        <w:t xml:space="preserve">: </w:t>
      </w:r>
      <w:r w:rsidRPr="00AB5156">
        <w:rPr>
          <w:rFonts w:ascii="Consolas" w:eastAsia="宋体" w:hAnsi="Consolas" w:cs="Consolas"/>
          <w:color w:val="CE9178"/>
          <w:kern w:val="0"/>
          <w:sz w:val="24"/>
        </w:rPr>
        <w:t>光、色素、酶</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5013A00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 --&gt; B3[</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物质变化</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1BEF2D3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 --&gt; B4[</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能量变化</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41A5AC4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B3 --&gt; B3a[</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水的光解</w:t>
      </w:r>
      <w:r w:rsidRPr="00AB5156">
        <w:rPr>
          <w:rFonts w:ascii="Consolas" w:eastAsia="宋体" w:hAnsi="Consolas" w:cs="Consolas"/>
          <w:color w:val="CE9178"/>
          <w:kern w:val="0"/>
          <w:sz w:val="24"/>
        </w:rPr>
        <w:t>: 2H₂O → 4[H] + O₂"</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0BCF2D30"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B3 --&gt; B3b[</w:t>
      </w:r>
      <w:r w:rsidRPr="00AB5156">
        <w:rPr>
          <w:rFonts w:ascii="Consolas" w:eastAsia="宋体" w:hAnsi="Consolas" w:cs="Consolas"/>
          <w:color w:val="CE9178"/>
          <w:kern w:val="0"/>
          <w:sz w:val="24"/>
        </w:rPr>
        <w:t>"ATP</w:t>
      </w:r>
      <w:r w:rsidRPr="00AB5156">
        <w:rPr>
          <w:rFonts w:ascii="Consolas" w:eastAsia="宋体" w:hAnsi="Consolas" w:cs="Consolas"/>
          <w:color w:val="CE9178"/>
          <w:kern w:val="0"/>
          <w:sz w:val="24"/>
        </w:rPr>
        <w:t>的生成</w:t>
      </w:r>
      <w:r w:rsidRPr="00AB5156">
        <w:rPr>
          <w:rFonts w:ascii="Consolas" w:eastAsia="宋体" w:hAnsi="Consolas" w:cs="Consolas"/>
          <w:color w:val="CE9178"/>
          <w:kern w:val="0"/>
          <w:sz w:val="24"/>
        </w:rPr>
        <w:t xml:space="preserve">: ADP + Pi + </w:t>
      </w:r>
      <w:r w:rsidRPr="00AB5156">
        <w:rPr>
          <w:rFonts w:ascii="Consolas" w:eastAsia="宋体" w:hAnsi="Consolas" w:cs="Consolas"/>
          <w:color w:val="CE9178"/>
          <w:kern w:val="0"/>
          <w:sz w:val="24"/>
        </w:rPr>
        <w:t>能量</w:t>
      </w:r>
      <w:r w:rsidRPr="00AB5156">
        <w:rPr>
          <w:rFonts w:ascii="Consolas" w:eastAsia="宋体" w:hAnsi="Consolas" w:cs="Consolas"/>
          <w:color w:val="CE9178"/>
          <w:kern w:val="0"/>
          <w:sz w:val="24"/>
        </w:rPr>
        <w:t xml:space="preserve"> → ATP"</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2605348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B4 --&gt; B4a[</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光能</w:t>
      </w:r>
      <w:r w:rsidRPr="00AB5156">
        <w:rPr>
          <w:rFonts w:ascii="Consolas" w:eastAsia="宋体" w:hAnsi="Consolas" w:cs="Consolas"/>
          <w:color w:val="CE9178"/>
          <w:kern w:val="0"/>
          <w:sz w:val="24"/>
        </w:rPr>
        <w:t xml:space="preserve"> → </w:t>
      </w:r>
      <w:r w:rsidRPr="00AB5156">
        <w:rPr>
          <w:rFonts w:ascii="Consolas" w:eastAsia="宋体" w:hAnsi="Consolas" w:cs="Consolas"/>
          <w:color w:val="CE9178"/>
          <w:kern w:val="0"/>
          <w:sz w:val="24"/>
        </w:rPr>
        <w:t>活跃的化学能</w:t>
      </w:r>
      <w:r w:rsidRPr="00AB5156">
        <w:rPr>
          <w:rFonts w:ascii="Consolas" w:eastAsia="宋体" w:hAnsi="Consolas" w:cs="Consolas"/>
          <w:color w:val="CE9178"/>
          <w:kern w:val="0"/>
          <w:sz w:val="24"/>
        </w:rPr>
        <w:t xml:space="preserve"> (</w:t>
      </w:r>
      <w:r w:rsidRPr="00AB5156">
        <w:rPr>
          <w:rFonts w:ascii="Consolas" w:eastAsia="宋体" w:hAnsi="Consolas" w:cs="Consolas"/>
          <w:color w:val="CE9178"/>
          <w:kern w:val="0"/>
          <w:sz w:val="24"/>
        </w:rPr>
        <w:t>储存在</w:t>
      </w:r>
      <w:r w:rsidRPr="00AB5156">
        <w:rPr>
          <w:rFonts w:ascii="Consolas" w:eastAsia="宋体" w:hAnsi="Consolas" w:cs="Consolas"/>
          <w:color w:val="CE9178"/>
          <w:kern w:val="0"/>
          <w:sz w:val="24"/>
        </w:rPr>
        <w:t>ATP</w:t>
      </w:r>
      <w:r w:rsidRPr="00AB5156">
        <w:rPr>
          <w:rFonts w:ascii="Consolas" w:eastAsia="宋体" w:hAnsi="Consolas" w:cs="Consolas"/>
          <w:color w:val="CE9178"/>
          <w:kern w:val="0"/>
          <w:sz w:val="24"/>
        </w:rPr>
        <w:t>和</w:t>
      </w:r>
      <w:r w:rsidRPr="00AB5156">
        <w:rPr>
          <w:rFonts w:ascii="Consolas" w:eastAsia="宋体" w:hAnsi="Consolas" w:cs="Consolas"/>
          <w:color w:val="CE9178"/>
          <w:kern w:val="0"/>
          <w:sz w:val="24"/>
        </w:rPr>
        <w:t>[H]</w:t>
      </w:r>
      <w:r w:rsidRPr="00AB5156">
        <w:rPr>
          <w:rFonts w:ascii="Consolas" w:eastAsia="宋体" w:hAnsi="Consolas" w:cs="Consolas"/>
          <w:color w:val="CE9178"/>
          <w:kern w:val="0"/>
          <w:sz w:val="24"/>
        </w:rPr>
        <w:t>中</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30BDBBD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79DC374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 --&gt; C1[</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地点</w:t>
      </w:r>
      <w:r w:rsidRPr="00AB5156">
        <w:rPr>
          <w:rFonts w:ascii="Consolas" w:eastAsia="宋体" w:hAnsi="Consolas" w:cs="Consolas"/>
          <w:color w:val="CE9178"/>
          <w:kern w:val="0"/>
          <w:sz w:val="24"/>
        </w:rPr>
        <w:t xml:space="preserve">: </w:t>
      </w:r>
      <w:r w:rsidRPr="00AB5156">
        <w:rPr>
          <w:rFonts w:ascii="Consolas" w:eastAsia="宋体" w:hAnsi="Consolas" w:cs="Consolas"/>
          <w:color w:val="CE9178"/>
          <w:kern w:val="0"/>
          <w:sz w:val="24"/>
        </w:rPr>
        <w:t>叶绿体基质</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104117D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 --&gt; C2[</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条件</w:t>
      </w:r>
      <w:r w:rsidRPr="00AB5156">
        <w:rPr>
          <w:rFonts w:ascii="Consolas" w:eastAsia="宋体" w:hAnsi="Consolas" w:cs="Consolas"/>
          <w:color w:val="CE9178"/>
          <w:kern w:val="0"/>
          <w:sz w:val="24"/>
        </w:rPr>
        <w:t>: [H]</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ATP</w:t>
      </w:r>
      <w:r w:rsidRPr="00AB5156">
        <w:rPr>
          <w:rFonts w:ascii="Consolas" w:eastAsia="宋体" w:hAnsi="Consolas" w:cs="Consolas"/>
          <w:color w:val="CE9178"/>
          <w:kern w:val="0"/>
          <w:sz w:val="24"/>
        </w:rPr>
        <w:t>、多种酶</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2C3BD7B0"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 --&gt; C3[</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物质变化</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0ECE5335"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 --&gt; C4[</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能量变化</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1C5ACAA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C3 --&gt; C3a[</w:t>
      </w:r>
      <w:r w:rsidRPr="00AB5156">
        <w:rPr>
          <w:rFonts w:ascii="Consolas" w:eastAsia="宋体" w:hAnsi="Consolas" w:cs="Consolas"/>
          <w:color w:val="CE9178"/>
          <w:kern w:val="0"/>
          <w:sz w:val="24"/>
        </w:rPr>
        <w:t>"CO₂</w:t>
      </w:r>
      <w:r w:rsidRPr="00AB5156">
        <w:rPr>
          <w:rFonts w:ascii="Consolas" w:eastAsia="宋体" w:hAnsi="Consolas" w:cs="Consolas"/>
          <w:color w:val="CE9178"/>
          <w:kern w:val="0"/>
          <w:sz w:val="24"/>
        </w:rPr>
        <w:t>的固定</w:t>
      </w:r>
      <w:r w:rsidRPr="00AB5156">
        <w:rPr>
          <w:rFonts w:ascii="Consolas" w:eastAsia="宋体" w:hAnsi="Consolas" w:cs="Consolas"/>
          <w:color w:val="CE9178"/>
          <w:kern w:val="0"/>
          <w:sz w:val="24"/>
        </w:rPr>
        <w:t>: CO₂ + C₅ → 2C₃"</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621E586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C3 --&gt; C3b[</w:t>
      </w:r>
      <w:r w:rsidRPr="00AB5156">
        <w:rPr>
          <w:rFonts w:ascii="Consolas" w:eastAsia="宋体" w:hAnsi="Consolas" w:cs="Consolas"/>
          <w:color w:val="CE9178"/>
          <w:kern w:val="0"/>
          <w:sz w:val="24"/>
        </w:rPr>
        <w:t>"C₃</w:t>
      </w:r>
      <w:r w:rsidRPr="00AB5156">
        <w:rPr>
          <w:rFonts w:ascii="Consolas" w:eastAsia="宋体" w:hAnsi="Consolas" w:cs="Consolas"/>
          <w:color w:val="CE9178"/>
          <w:kern w:val="0"/>
          <w:sz w:val="24"/>
        </w:rPr>
        <w:t>的还原</w:t>
      </w:r>
      <w:r w:rsidRPr="00AB5156">
        <w:rPr>
          <w:rFonts w:ascii="Consolas" w:eastAsia="宋体" w:hAnsi="Consolas" w:cs="Consolas"/>
          <w:color w:val="CE9178"/>
          <w:kern w:val="0"/>
          <w:sz w:val="24"/>
        </w:rPr>
        <w:t>: 2C₃ + [H] + ATP → (CH₂O) + C₅"</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4132C73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C4 --&gt; C4a[</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活跃的化学能</w:t>
      </w:r>
      <w:r w:rsidRPr="00AB5156">
        <w:rPr>
          <w:rFonts w:ascii="Consolas" w:eastAsia="宋体" w:hAnsi="Consolas" w:cs="Consolas"/>
          <w:color w:val="CE9178"/>
          <w:kern w:val="0"/>
          <w:sz w:val="24"/>
        </w:rPr>
        <w:t xml:space="preserve"> → </w:t>
      </w:r>
      <w:r w:rsidRPr="00AB5156">
        <w:rPr>
          <w:rFonts w:ascii="Consolas" w:eastAsia="宋体" w:hAnsi="Consolas" w:cs="Consolas"/>
          <w:color w:val="CE9178"/>
          <w:kern w:val="0"/>
          <w:sz w:val="24"/>
        </w:rPr>
        <w:t>稳定的化学能</w:t>
      </w:r>
      <w:r w:rsidRPr="00AB5156">
        <w:rPr>
          <w:rFonts w:ascii="Consolas" w:eastAsia="宋体" w:hAnsi="Consolas" w:cs="Consolas"/>
          <w:color w:val="CE9178"/>
          <w:kern w:val="0"/>
          <w:sz w:val="24"/>
        </w:rPr>
        <w:t xml:space="preserve"> (</w:t>
      </w:r>
      <w:r w:rsidRPr="00AB5156">
        <w:rPr>
          <w:rFonts w:ascii="Consolas" w:eastAsia="宋体" w:hAnsi="Consolas" w:cs="Consolas"/>
          <w:color w:val="CE9178"/>
          <w:kern w:val="0"/>
          <w:sz w:val="24"/>
        </w:rPr>
        <w:t>储存在糖类中</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5411EB6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4E81183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D[</w:t>
      </w:r>
      <w:r w:rsidRPr="00AB5156">
        <w:rPr>
          <w:rFonts w:ascii="Consolas" w:eastAsia="宋体" w:hAnsi="Consolas" w:cs="Consolas"/>
          <w:color w:val="CE9178"/>
          <w:kern w:val="0"/>
          <w:sz w:val="24"/>
        </w:rPr>
        <w:t>"6CO₂ + 12H₂O --(</w:t>
      </w:r>
      <w:r w:rsidRPr="00AB5156">
        <w:rPr>
          <w:rFonts w:ascii="Consolas" w:eastAsia="宋体" w:hAnsi="Consolas" w:cs="Consolas"/>
          <w:color w:val="CE9178"/>
          <w:kern w:val="0"/>
          <w:sz w:val="24"/>
        </w:rPr>
        <w:t>光</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叶绿体</w:t>
      </w:r>
      <w:r w:rsidRPr="00AB5156">
        <w:rPr>
          <w:rFonts w:ascii="Consolas" w:eastAsia="宋体" w:hAnsi="Consolas" w:cs="Consolas"/>
          <w:color w:val="CE9178"/>
          <w:kern w:val="0"/>
          <w:sz w:val="24"/>
        </w:rPr>
        <w:t>)--&gt; C₆H₁₂O₆ + 6O₂ + 6H₂O"</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498A3C6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code</w:t>
      </w:r>
    </w:p>
    <w:p w14:paraId="573D5B5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JSON</w:t>
      </w:r>
    </w:p>
    <w:p w14:paraId="67E623D2"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02F91BD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Structure_Logic</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34,</w:t>
      </w:r>
    </w:p>
    <w:p w14:paraId="29AEA855"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Content_Completeness</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35,</w:t>
      </w:r>
    </w:p>
    <w:p w14:paraId="2C7C7D7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Hierarchy_Clarity</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19,</w:t>
      </w:r>
    </w:p>
    <w:p w14:paraId="3EE59AF1"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Code_Syntax</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9,</w:t>
      </w:r>
    </w:p>
    <w:p w14:paraId="0975D430"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Total_Score</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97</w:t>
      </w:r>
    </w:p>
    <w:p w14:paraId="0859F79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7E7C915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示例</w:t>
      </w:r>
      <w:r w:rsidRPr="00AB5156">
        <w:rPr>
          <w:rFonts w:ascii="Consolas" w:eastAsia="宋体" w:hAnsi="Consolas" w:cs="Consolas"/>
          <w:color w:val="CCCCCC"/>
          <w:kern w:val="0"/>
          <w:sz w:val="24"/>
        </w:rPr>
        <w:t xml:space="preserve"> 2: </w:t>
      </w:r>
      <w:r w:rsidRPr="00AB5156">
        <w:rPr>
          <w:rFonts w:ascii="Consolas" w:eastAsia="宋体" w:hAnsi="Consolas" w:cs="Consolas"/>
          <w:color w:val="CCCCCC"/>
          <w:kern w:val="0"/>
          <w:sz w:val="24"/>
        </w:rPr>
        <w:t>逐渐展开型思维导图</w:t>
      </w:r>
    </w:p>
    <w:p w14:paraId="0BE0412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学科</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生物</w:t>
      </w:r>
    </w:p>
    <w:p w14:paraId="3530FFF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知识点</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光合作用</w:t>
      </w:r>
    </w:p>
    <w:p w14:paraId="33D95FE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类型</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逐渐展开型</w:t>
      </w:r>
    </w:p>
    <w:p w14:paraId="35421131"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code</w:t>
      </w:r>
    </w:p>
    <w:p w14:paraId="429A559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lastRenderedPageBreak/>
        <w:t>Mermaid</w:t>
      </w:r>
    </w:p>
    <w:p w14:paraId="35D1BAE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graph TD</w:t>
      </w:r>
    </w:p>
    <w:p w14:paraId="49FBE2DE"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光合作用</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--&gt; B[</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光反应阶段</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5F3B4C4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 --&gt; C[</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暗反应阶段</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00E9C2F2"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22E8632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 --&gt; B1[</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地点</w:t>
      </w:r>
      <w:r w:rsidRPr="00AB5156">
        <w:rPr>
          <w:rFonts w:ascii="Consolas" w:eastAsia="宋体" w:hAnsi="Consolas" w:cs="Consolas"/>
          <w:color w:val="CE9178"/>
          <w:kern w:val="0"/>
          <w:sz w:val="24"/>
        </w:rPr>
        <w:t xml:space="preserve">: </w:t>
      </w:r>
      <w:r w:rsidRPr="00AB5156">
        <w:rPr>
          <w:rFonts w:ascii="Consolas" w:eastAsia="宋体" w:hAnsi="Consolas" w:cs="Consolas"/>
          <w:color w:val="CE9178"/>
          <w:kern w:val="0"/>
          <w:sz w:val="24"/>
        </w:rPr>
        <w:t>类囊体薄膜</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4830B39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 --&gt; B2[</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产物</w:t>
      </w:r>
      <w:r w:rsidRPr="00AB5156">
        <w:rPr>
          <w:rFonts w:ascii="Consolas" w:eastAsia="宋体" w:hAnsi="Consolas" w:cs="Consolas"/>
          <w:color w:val="CE9178"/>
          <w:kern w:val="0"/>
          <w:sz w:val="24"/>
        </w:rPr>
        <w:t>: [H], O₂, ATP"</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0F65DCA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B2 --&gt; B2_Detail[</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为暗反应提供</w:t>
      </w:r>
      <w:r w:rsidRPr="00AB5156">
        <w:rPr>
          <w:rFonts w:ascii="Consolas" w:eastAsia="宋体" w:hAnsi="Consolas" w:cs="Consolas"/>
          <w:color w:val="CE9178"/>
          <w:kern w:val="0"/>
          <w:sz w:val="24"/>
        </w:rPr>
        <w:t>[H]</w:t>
      </w:r>
      <w:r w:rsidRPr="00AB5156">
        <w:rPr>
          <w:rFonts w:ascii="Consolas" w:eastAsia="宋体" w:hAnsi="Consolas" w:cs="Consolas"/>
          <w:color w:val="CE9178"/>
          <w:kern w:val="0"/>
          <w:sz w:val="24"/>
        </w:rPr>
        <w:t>和</w:t>
      </w:r>
      <w:r w:rsidRPr="00AB5156">
        <w:rPr>
          <w:rFonts w:ascii="Consolas" w:eastAsia="宋体" w:hAnsi="Consolas" w:cs="Consolas"/>
          <w:color w:val="CE9178"/>
          <w:kern w:val="0"/>
          <w:sz w:val="24"/>
        </w:rPr>
        <w:t>ATP"</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51CF483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18123362"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 --&gt; C1[</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地点</w:t>
      </w:r>
      <w:r w:rsidRPr="00AB5156">
        <w:rPr>
          <w:rFonts w:ascii="Consolas" w:eastAsia="宋体" w:hAnsi="Consolas" w:cs="Consolas"/>
          <w:color w:val="CE9178"/>
          <w:kern w:val="0"/>
          <w:sz w:val="24"/>
        </w:rPr>
        <w:t xml:space="preserve">: </w:t>
      </w:r>
      <w:r w:rsidRPr="00AB5156">
        <w:rPr>
          <w:rFonts w:ascii="Consolas" w:eastAsia="宋体" w:hAnsi="Consolas" w:cs="Consolas"/>
          <w:color w:val="CE9178"/>
          <w:kern w:val="0"/>
          <w:sz w:val="24"/>
        </w:rPr>
        <w:t>叶绿体基质</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0D4A026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 --&gt; C2[</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过程</w:t>
      </w:r>
      <w:r w:rsidRPr="00AB5156">
        <w:rPr>
          <w:rFonts w:ascii="Consolas" w:eastAsia="宋体" w:hAnsi="Consolas" w:cs="Consolas"/>
          <w:color w:val="CE9178"/>
          <w:kern w:val="0"/>
          <w:sz w:val="24"/>
        </w:rPr>
        <w:t>: CO₂</w:t>
      </w:r>
      <w:r w:rsidRPr="00AB5156">
        <w:rPr>
          <w:rFonts w:ascii="Consolas" w:eastAsia="宋体" w:hAnsi="Consolas" w:cs="Consolas"/>
          <w:color w:val="CE9178"/>
          <w:kern w:val="0"/>
          <w:sz w:val="24"/>
        </w:rPr>
        <w:t>的固定与</w:t>
      </w:r>
      <w:r w:rsidRPr="00AB5156">
        <w:rPr>
          <w:rFonts w:ascii="Consolas" w:eastAsia="宋体" w:hAnsi="Consolas" w:cs="Consolas"/>
          <w:color w:val="CE9178"/>
          <w:kern w:val="0"/>
          <w:sz w:val="24"/>
        </w:rPr>
        <w:t>C₃</w:t>
      </w:r>
      <w:r w:rsidRPr="00AB5156">
        <w:rPr>
          <w:rFonts w:ascii="Consolas" w:eastAsia="宋体" w:hAnsi="Consolas" w:cs="Consolas"/>
          <w:color w:val="CE9178"/>
          <w:kern w:val="0"/>
          <w:sz w:val="24"/>
        </w:rPr>
        <w:t>的还原</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6B4C08E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C2 --&gt; C2_Detail[</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消耗</w:t>
      </w:r>
      <w:r w:rsidRPr="00AB5156">
        <w:rPr>
          <w:rFonts w:ascii="Consolas" w:eastAsia="宋体" w:hAnsi="Consolas" w:cs="Consolas"/>
          <w:color w:val="CE9178"/>
          <w:kern w:val="0"/>
          <w:sz w:val="24"/>
        </w:rPr>
        <w:t>[H]</w:t>
      </w:r>
      <w:r w:rsidRPr="00AB5156">
        <w:rPr>
          <w:rFonts w:ascii="Consolas" w:eastAsia="宋体" w:hAnsi="Consolas" w:cs="Consolas"/>
          <w:color w:val="CE9178"/>
          <w:kern w:val="0"/>
          <w:sz w:val="24"/>
        </w:rPr>
        <w:t>和</w:t>
      </w:r>
      <w:r w:rsidRPr="00AB5156">
        <w:rPr>
          <w:rFonts w:ascii="Consolas" w:eastAsia="宋体" w:hAnsi="Consolas" w:cs="Consolas"/>
          <w:color w:val="CE9178"/>
          <w:kern w:val="0"/>
          <w:sz w:val="24"/>
        </w:rPr>
        <w:t>ATP</w:t>
      </w:r>
      <w:r w:rsidRPr="00AB5156">
        <w:rPr>
          <w:rFonts w:ascii="Consolas" w:eastAsia="宋体" w:hAnsi="Consolas" w:cs="Consolas"/>
          <w:color w:val="CE9178"/>
          <w:kern w:val="0"/>
          <w:sz w:val="24"/>
        </w:rPr>
        <w:t>，合成糖类</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5EFE890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code</w:t>
      </w:r>
    </w:p>
    <w:p w14:paraId="65DC3FE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JSON</w:t>
      </w:r>
    </w:p>
    <w:p w14:paraId="4D8BDFF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0A1B4A1E"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Structure_Logic</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28,</w:t>
      </w:r>
    </w:p>
    <w:p w14:paraId="53F71665"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Content_Completeness</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29,</w:t>
      </w:r>
    </w:p>
    <w:p w14:paraId="4923150E"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Hierarchy_Clarity</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17,</w:t>
      </w:r>
    </w:p>
    <w:p w14:paraId="61EB974C"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Code_Syntax</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8,</w:t>
      </w:r>
    </w:p>
    <w:p w14:paraId="261816F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Total_Score</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82</w:t>
      </w:r>
    </w:p>
    <w:p w14:paraId="0535480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6819605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示例</w:t>
      </w:r>
      <w:r w:rsidRPr="00AB5156">
        <w:rPr>
          <w:rFonts w:ascii="Consolas" w:eastAsia="宋体" w:hAnsi="Consolas" w:cs="Consolas"/>
          <w:color w:val="CCCCCC"/>
          <w:kern w:val="0"/>
          <w:sz w:val="24"/>
        </w:rPr>
        <w:t xml:space="preserve"> 3: </w:t>
      </w:r>
      <w:r w:rsidRPr="00AB5156">
        <w:rPr>
          <w:rFonts w:ascii="Consolas" w:eastAsia="宋体" w:hAnsi="Consolas" w:cs="Consolas"/>
          <w:color w:val="CCCCCC"/>
          <w:kern w:val="0"/>
          <w:sz w:val="24"/>
        </w:rPr>
        <w:t>简略大纲型思维导图</w:t>
      </w:r>
    </w:p>
    <w:p w14:paraId="309249C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学科</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生物</w:t>
      </w:r>
    </w:p>
    <w:p w14:paraId="7725B63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知识点</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光合作用</w:t>
      </w:r>
    </w:p>
    <w:p w14:paraId="7CCBD15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类型</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简略大纲型</w:t>
      </w:r>
    </w:p>
    <w:p w14:paraId="322AD86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code</w:t>
      </w:r>
    </w:p>
    <w:p w14:paraId="30BC297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Mermaid</w:t>
      </w:r>
    </w:p>
    <w:p w14:paraId="3D8F18A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graph TD</w:t>
      </w:r>
    </w:p>
    <w:p w14:paraId="35B1FD3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光合作用</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--&gt; B[</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光反应</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084BD71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 --&gt; C[</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暗反应</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608731FE"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 --&gt; D[</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影响因素</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3D95D6A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code</w:t>
      </w:r>
    </w:p>
    <w:p w14:paraId="3858CEC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JSON</w:t>
      </w:r>
    </w:p>
    <w:p w14:paraId="4200DF9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368F5C8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Structure_Logic</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22,</w:t>
      </w:r>
    </w:p>
    <w:p w14:paraId="34DDA6B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Content_Completeness</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21,</w:t>
      </w:r>
    </w:p>
    <w:p w14:paraId="3651CE7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Hierarchy_Clarity</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14,</w:t>
      </w:r>
    </w:p>
    <w:p w14:paraId="7B6A7B1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Code_Syntax</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7,</w:t>
      </w:r>
    </w:p>
    <w:p w14:paraId="3F01866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lastRenderedPageBreak/>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Total_Score</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74</w:t>
      </w:r>
    </w:p>
    <w:p w14:paraId="388E4EA0"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466B19D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示例</w:t>
      </w:r>
      <w:r w:rsidRPr="00AB5156">
        <w:rPr>
          <w:rFonts w:ascii="Consolas" w:eastAsia="宋体" w:hAnsi="Consolas" w:cs="Consolas"/>
          <w:color w:val="CCCCCC"/>
          <w:kern w:val="0"/>
          <w:sz w:val="24"/>
        </w:rPr>
        <w:t xml:space="preserve"> 4: </w:t>
      </w:r>
      <w:r w:rsidRPr="00AB5156">
        <w:rPr>
          <w:rFonts w:ascii="Consolas" w:eastAsia="宋体" w:hAnsi="Consolas" w:cs="Consolas"/>
          <w:color w:val="CCCCCC"/>
          <w:kern w:val="0"/>
          <w:sz w:val="24"/>
        </w:rPr>
        <w:t>直线型思维导图</w:t>
      </w:r>
    </w:p>
    <w:p w14:paraId="15CBB63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学科</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生物</w:t>
      </w:r>
    </w:p>
    <w:p w14:paraId="4319EC51"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知识点</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光合作用</w:t>
      </w:r>
    </w:p>
    <w:p w14:paraId="548BA9D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类型</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直线型</w:t>
      </w:r>
    </w:p>
    <w:p w14:paraId="0CFF1205"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code</w:t>
      </w:r>
    </w:p>
    <w:p w14:paraId="306301C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Mermaid</w:t>
      </w:r>
    </w:p>
    <w:p w14:paraId="6148702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graph TD</w:t>
      </w:r>
    </w:p>
    <w:p w14:paraId="33039D3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A[</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吸收光能</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--&gt; B[</w:t>
      </w:r>
      <w:r w:rsidRPr="00AB5156">
        <w:rPr>
          <w:rFonts w:ascii="Consolas" w:eastAsia="宋体" w:hAnsi="Consolas" w:cs="Consolas"/>
          <w:color w:val="CE9178"/>
          <w:kern w:val="0"/>
          <w:sz w:val="24"/>
        </w:rPr>
        <w:t>"</w:t>
      </w:r>
      <w:r w:rsidRPr="00AB5156">
        <w:rPr>
          <w:rFonts w:ascii="Consolas" w:eastAsia="宋体" w:hAnsi="Consolas" w:cs="Consolas"/>
          <w:color w:val="CE9178"/>
          <w:kern w:val="0"/>
          <w:sz w:val="24"/>
        </w:rPr>
        <w:t>水的光解</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--&gt; C[</w:t>
      </w:r>
      <w:r w:rsidRPr="00AB5156">
        <w:rPr>
          <w:rFonts w:ascii="Consolas" w:eastAsia="宋体" w:hAnsi="Consolas" w:cs="Consolas"/>
          <w:color w:val="CE9178"/>
          <w:kern w:val="0"/>
          <w:sz w:val="24"/>
        </w:rPr>
        <w:t>"ATP</w:t>
      </w:r>
      <w:r w:rsidRPr="00AB5156">
        <w:rPr>
          <w:rFonts w:ascii="Consolas" w:eastAsia="宋体" w:hAnsi="Consolas" w:cs="Consolas"/>
          <w:color w:val="CE9178"/>
          <w:kern w:val="0"/>
          <w:sz w:val="24"/>
        </w:rPr>
        <w:t>合成</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--&gt; D[</w:t>
      </w:r>
      <w:r w:rsidRPr="00AB5156">
        <w:rPr>
          <w:rFonts w:ascii="Consolas" w:eastAsia="宋体" w:hAnsi="Consolas" w:cs="Consolas"/>
          <w:color w:val="CE9178"/>
          <w:kern w:val="0"/>
          <w:sz w:val="24"/>
        </w:rPr>
        <w:t>"CO₂</w:t>
      </w:r>
      <w:r w:rsidRPr="00AB5156">
        <w:rPr>
          <w:rFonts w:ascii="Consolas" w:eastAsia="宋体" w:hAnsi="Consolas" w:cs="Consolas"/>
          <w:color w:val="CE9178"/>
          <w:kern w:val="0"/>
          <w:sz w:val="24"/>
        </w:rPr>
        <w:t>固定</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--&gt; E[</w:t>
      </w:r>
      <w:r w:rsidRPr="00AB5156">
        <w:rPr>
          <w:rFonts w:ascii="Consolas" w:eastAsia="宋体" w:hAnsi="Consolas" w:cs="Consolas"/>
          <w:color w:val="CE9178"/>
          <w:kern w:val="0"/>
          <w:sz w:val="24"/>
        </w:rPr>
        <w:t>"C₃</w:t>
      </w:r>
      <w:r w:rsidRPr="00AB5156">
        <w:rPr>
          <w:rFonts w:ascii="Consolas" w:eastAsia="宋体" w:hAnsi="Consolas" w:cs="Consolas"/>
          <w:color w:val="CE9178"/>
          <w:kern w:val="0"/>
          <w:sz w:val="24"/>
        </w:rPr>
        <w:t>还原合成糖类</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w:t>
      </w:r>
      <w:r w:rsidRPr="00AB5156">
        <w:rPr>
          <w:rFonts w:ascii="Consolas" w:eastAsia="宋体" w:hAnsi="Consolas" w:cs="Consolas"/>
          <w:color w:val="6A9955"/>
          <w:kern w:val="0"/>
          <w:sz w:val="24"/>
        </w:rPr>
        <w:t>;</w:t>
      </w:r>
    </w:p>
    <w:p w14:paraId="2CB2923C"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code</w:t>
      </w:r>
    </w:p>
    <w:p w14:paraId="59A0C011"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JSON</w:t>
      </w:r>
    </w:p>
    <w:p w14:paraId="06F535D4"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081EBDD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Structure_Logic</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16,</w:t>
      </w:r>
    </w:p>
    <w:p w14:paraId="1E65A0F2"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Content_Completeness</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18,</w:t>
      </w:r>
    </w:p>
    <w:p w14:paraId="3BDC3476"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Hierarchy_Clarity</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10,</w:t>
      </w:r>
    </w:p>
    <w:p w14:paraId="09D576D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Code_Syntax</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6,</w:t>
      </w:r>
    </w:p>
    <w:p w14:paraId="5D3C3BF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Total_Score</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60</w:t>
      </w:r>
    </w:p>
    <w:p w14:paraId="6AD55F39"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16B30E8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期望的输出格式</w:t>
      </w:r>
      <w:r w:rsidRPr="00AB5156">
        <w:rPr>
          <w:rFonts w:ascii="Consolas" w:eastAsia="宋体" w:hAnsi="Consolas" w:cs="Consolas"/>
          <w:color w:val="CCCCCC"/>
          <w:kern w:val="0"/>
          <w:sz w:val="24"/>
        </w:rPr>
        <w:t>:</w:t>
      </w:r>
    </w:p>
    <w:p w14:paraId="6E40745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请严格按照</w:t>
      </w: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"Mermaid</w:t>
      </w:r>
      <w:r w:rsidRPr="00AB5156">
        <w:rPr>
          <w:rFonts w:ascii="Consolas" w:eastAsia="宋体" w:hAnsi="Consolas" w:cs="Consolas"/>
          <w:color w:val="CE9178"/>
          <w:kern w:val="0"/>
          <w:sz w:val="24"/>
        </w:rPr>
        <w:t>代码块</w:t>
      </w:r>
      <w:r w:rsidRPr="00AB5156">
        <w:rPr>
          <w:rFonts w:ascii="Consolas" w:eastAsia="宋体" w:hAnsi="Consolas" w:cs="Consolas"/>
          <w:color w:val="CE9178"/>
          <w:kern w:val="0"/>
          <w:sz w:val="24"/>
        </w:rPr>
        <w:t xml:space="preserve"> + JSON</w:t>
      </w:r>
      <w:r w:rsidRPr="00AB5156">
        <w:rPr>
          <w:rFonts w:ascii="Consolas" w:eastAsia="宋体" w:hAnsi="Consolas" w:cs="Consolas"/>
          <w:color w:val="CE9178"/>
          <w:kern w:val="0"/>
          <w:sz w:val="24"/>
        </w:rPr>
        <w:t>评分块</w:t>
      </w:r>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的格式输出，不要有任何额外文字。</w:t>
      </w:r>
    </w:p>
    <w:p w14:paraId="39BCACD0"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首先，输出</w:t>
      </w:r>
      <w:r w:rsidRPr="00AB5156">
        <w:rPr>
          <w:rFonts w:ascii="Consolas" w:eastAsia="宋体" w:hAnsi="Consolas" w:cs="Consolas"/>
          <w:color w:val="CCCCCC"/>
          <w:kern w:val="0"/>
          <w:sz w:val="24"/>
        </w:rPr>
        <w:t>Mermaid</w:t>
      </w:r>
      <w:r w:rsidRPr="00AB5156">
        <w:rPr>
          <w:rFonts w:ascii="Consolas" w:eastAsia="宋体" w:hAnsi="Consolas" w:cs="Consolas"/>
          <w:color w:val="CCCCCC"/>
          <w:kern w:val="0"/>
          <w:sz w:val="24"/>
        </w:rPr>
        <w:t>代码块，以</w:t>
      </w:r>
      <w:r w:rsidRPr="00AB5156">
        <w:rPr>
          <w:rFonts w:ascii="Consolas" w:eastAsia="宋体" w:hAnsi="Consolas" w:cs="Consolas"/>
          <w:color w:val="CCCCCC"/>
          <w:kern w:val="0"/>
          <w:sz w:val="24"/>
        </w:rPr>
        <w:t xml:space="preserve"> mermaid </w:t>
      </w:r>
      <w:r w:rsidRPr="00AB5156">
        <w:rPr>
          <w:rFonts w:ascii="Consolas" w:eastAsia="宋体" w:hAnsi="Consolas" w:cs="Consolas"/>
          <w:color w:val="CCCCCC"/>
          <w:kern w:val="0"/>
          <w:sz w:val="24"/>
        </w:rPr>
        <w:t>开始，以</w:t>
      </w:r>
      <w:r w:rsidRPr="00AB5156">
        <w:rPr>
          <w:rFonts w:ascii="Consolas" w:eastAsia="宋体" w:hAnsi="Consolas" w:cs="Consolas"/>
          <w:color w:val="CCCCCC"/>
          <w:kern w:val="0"/>
          <w:sz w:val="24"/>
        </w:rPr>
        <w:t xml:space="preserve"> </w:t>
      </w:r>
      <w:r w:rsidRPr="00AB5156">
        <w:rPr>
          <w:rFonts w:ascii="Consolas" w:eastAsia="宋体" w:hAnsi="Consolas" w:cs="Consolas"/>
          <w:color w:val="CCCCCC"/>
          <w:kern w:val="0"/>
          <w:sz w:val="24"/>
        </w:rPr>
        <w:t>结束。</w:t>
      </w:r>
    </w:p>
    <w:p w14:paraId="163E74AB"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在代码块之后，提供评分细节，采用以下</w:t>
      </w:r>
      <w:r w:rsidRPr="00AB5156">
        <w:rPr>
          <w:rFonts w:ascii="Consolas" w:eastAsia="宋体" w:hAnsi="Consolas" w:cs="Consolas"/>
          <w:color w:val="CCCCCC"/>
          <w:kern w:val="0"/>
          <w:sz w:val="24"/>
        </w:rPr>
        <w:t>JSON</w:t>
      </w:r>
      <w:r w:rsidRPr="00AB5156">
        <w:rPr>
          <w:rFonts w:ascii="Consolas" w:eastAsia="宋体" w:hAnsi="Consolas" w:cs="Consolas"/>
          <w:color w:val="CCCCCC"/>
          <w:kern w:val="0"/>
          <w:sz w:val="24"/>
        </w:rPr>
        <w:t>格式</w:t>
      </w:r>
      <w:r w:rsidRPr="00AB5156">
        <w:rPr>
          <w:rFonts w:ascii="Consolas" w:eastAsia="宋体" w:hAnsi="Consolas" w:cs="Consolas"/>
          <w:color w:val="CCCCCC"/>
          <w:kern w:val="0"/>
          <w:sz w:val="24"/>
        </w:rPr>
        <w:t>:</w:t>
      </w:r>
    </w:p>
    <w:p w14:paraId="750E7413"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code</w:t>
      </w:r>
    </w:p>
    <w:p w14:paraId="4687E055"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JSON</w:t>
      </w:r>
    </w:p>
    <w:p w14:paraId="65B5F83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11003FEF"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Structure_Logic</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[score],</w:t>
      </w:r>
    </w:p>
    <w:p w14:paraId="51A16128"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Content_Completeness</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[score],</w:t>
      </w:r>
    </w:p>
    <w:p w14:paraId="37191140"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Hierarchy_Clarity</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[score],</w:t>
      </w:r>
    </w:p>
    <w:p w14:paraId="57B7964C"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Code_Syntax</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[score],</w:t>
      </w:r>
    </w:p>
    <w:p w14:paraId="390DB77A"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 xml:space="preserve">  </w:t>
      </w:r>
      <w:r w:rsidRPr="00AB5156">
        <w:rPr>
          <w:rFonts w:ascii="Consolas" w:eastAsia="宋体" w:hAnsi="Consolas" w:cs="Consolas"/>
          <w:color w:val="CE9178"/>
          <w:kern w:val="0"/>
          <w:sz w:val="24"/>
        </w:rPr>
        <w:t>"</w:t>
      </w:r>
      <w:proofErr w:type="spellStart"/>
      <w:r w:rsidRPr="00AB5156">
        <w:rPr>
          <w:rFonts w:ascii="Consolas" w:eastAsia="宋体" w:hAnsi="Consolas" w:cs="Consolas"/>
          <w:color w:val="CE9178"/>
          <w:kern w:val="0"/>
          <w:sz w:val="24"/>
        </w:rPr>
        <w:t>Total_Score</w:t>
      </w:r>
      <w:proofErr w:type="spellEnd"/>
      <w:r w:rsidRPr="00AB5156">
        <w:rPr>
          <w:rFonts w:ascii="Consolas" w:eastAsia="宋体" w:hAnsi="Consolas" w:cs="Consolas"/>
          <w:color w:val="CE9178"/>
          <w:kern w:val="0"/>
          <w:sz w:val="24"/>
        </w:rPr>
        <w:t>"</w:t>
      </w:r>
      <w:r w:rsidRPr="00AB5156">
        <w:rPr>
          <w:rFonts w:ascii="Consolas" w:eastAsia="宋体" w:hAnsi="Consolas" w:cs="Consolas"/>
          <w:color w:val="CCCCCC"/>
          <w:kern w:val="0"/>
          <w:sz w:val="24"/>
        </w:rPr>
        <w:t>: [</w:t>
      </w:r>
      <w:proofErr w:type="spellStart"/>
      <w:r w:rsidRPr="00AB5156">
        <w:rPr>
          <w:rFonts w:ascii="Consolas" w:eastAsia="宋体" w:hAnsi="Consolas" w:cs="Consolas"/>
          <w:color w:val="CCCCCC"/>
          <w:kern w:val="0"/>
          <w:sz w:val="24"/>
        </w:rPr>
        <w:t>total_score</w:t>
      </w:r>
      <w:proofErr w:type="spellEnd"/>
      <w:r w:rsidRPr="00AB5156">
        <w:rPr>
          <w:rFonts w:ascii="Consolas" w:eastAsia="宋体" w:hAnsi="Consolas" w:cs="Consolas"/>
          <w:color w:val="CCCCCC"/>
          <w:kern w:val="0"/>
          <w:sz w:val="24"/>
        </w:rPr>
        <w:t>]</w:t>
      </w:r>
    </w:p>
    <w:p w14:paraId="5E44A34D"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r w:rsidRPr="00AB5156">
        <w:rPr>
          <w:rFonts w:ascii="Consolas" w:eastAsia="宋体" w:hAnsi="Consolas" w:cs="Consolas"/>
          <w:color w:val="CCCCCC"/>
          <w:kern w:val="0"/>
          <w:sz w:val="24"/>
        </w:rPr>
        <w:t>}}</w:t>
      </w:r>
    </w:p>
    <w:p w14:paraId="0A39B4F7" w14:textId="77777777" w:rsidR="00AB5156" w:rsidRPr="00AB5156" w:rsidRDefault="00AB5156" w:rsidP="00AB5156">
      <w:pPr>
        <w:pStyle w:val="ab"/>
        <w:widowControl/>
        <w:numPr>
          <w:ilvl w:val="0"/>
          <w:numId w:val="8"/>
        </w:numPr>
        <w:shd w:val="clear" w:color="auto" w:fill="1F1F1F"/>
        <w:spacing w:line="360" w:lineRule="atLeast"/>
        <w:ind w:firstLineChars="0"/>
        <w:jc w:val="left"/>
        <w:rPr>
          <w:rFonts w:ascii="Consolas" w:eastAsia="宋体" w:hAnsi="Consolas" w:cs="Consolas"/>
          <w:color w:val="CCCCCC"/>
          <w:kern w:val="0"/>
          <w:sz w:val="24"/>
        </w:rPr>
      </w:pPr>
    </w:p>
    <w:p w14:paraId="51AA337A" w14:textId="77777777" w:rsidR="00CF4D64" w:rsidRPr="00CF4D64" w:rsidRDefault="00CF4D64" w:rsidP="00CF4D64"/>
    <w:sectPr w:rsidR="00CF4D64" w:rsidRPr="00CF4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EF801" w14:textId="77777777" w:rsidR="001D0486" w:rsidRDefault="001D0486">
      <w:r>
        <w:separator/>
      </w:r>
    </w:p>
  </w:endnote>
  <w:endnote w:type="continuationSeparator" w:id="0">
    <w:p w14:paraId="709DBF6D" w14:textId="77777777" w:rsidR="001D0486" w:rsidRDefault="001D0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embedRegular r:id="rId1" w:fontKey="{2C5495B2-4AA6-43BB-89D9-9BC056A59285}"/>
    <w:embedBold r:id="rId2" w:fontKey="{B7B7ED32-07E4-4965-AF30-269C11BC129E}"/>
  </w:font>
  <w:font w:name="黑体">
    <w:altName w:val="SimHei"/>
    <w:panose1 w:val="02010609060101010101"/>
    <w:charset w:val="86"/>
    <w:family w:val="modern"/>
    <w:pitch w:val="fixed"/>
    <w:sig w:usb0="800002BF" w:usb1="38CF7CFA" w:usb2="00000016" w:usb3="00000000" w:csb0="00040001" w:csb1="00000000"/>
    <w:embedRegular r:id="rId3" w:subsetted="1" w:fontKey="{4FF725C4-D209-4395-AC93-10BA5F1BA97D}"/>
    <w:embedBold r:id="rId4" w:subsetted="1" w:fontKey="{E5EC2BB9-F3FB-474E-83FF-254362B9C61A}"/>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方正小标宋简体">
    <w:altName w:val="方正舒体"/>
    <w:charset w:val="86"/>
    <w:family w:val="auto"/>
    <w:pitch w:val="default"/>
    <w:sig w:usb0="00000000" w:usb1="00000000" w:usb2="00000000" w:usb3="00000000" w:csb0="00040000" w:csb1="00000000"/>
    <w:embedRegular r:id="rId5" w:subsetted="1" w:fontKey="{62BA93A7-59D8-44E3-BFAB-4C41EDAD025B}"/>
  </w:font>
  <w:font w:name="楷体">
    <w:panose1 w:val="02010609060101010101"/>
    <w:charset w:val="86"/>
    <w:family w:val="modern"/>
    <w:pitch w:val="fixed"/>
    <w:sig w:usb0="800002BF" w:usb1="38CF7CFA" w:usb2="00000016" w:usb3="00000000" w:csb0="00040001" w:csb1="00000000"/>
    <w:embedRegular r:id="rId6" w:subsetted="1" w:fontKey="{A51855C6-166A-407E-9E92-22A867432C4B}"/>
  </w:font>
  <w:font w:name="Consolas">
    <w:panose1 w:val="020B0609020204030204"/>
    <w:charset w:val="00"/>
    <w:family w:val="modern"/>
    <w:pitch w:val="fixed"/>
    <w:sig w:usb0="E00006FF" w:usb1="0000FCFF" w:usb2="00000001" w:usb3="00000000" w:csb0="0000019F" w:csb1="00000000"/>
    <w:embedRegular r:id="rId7" w:fontKey="{75D5245E-79FE-4C46-8882-B1493080E457}"/>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96471" w14:textId="77777777" w:rsidR="002C5E4F" w:rsidRDefault="002C5E4F">
    <w:pPr>
      <w:pStyle w:val="a4"/>
    </w:pPr>
    <w:r>
      <w:rPr>
        <w:noProof/>
      </w:rPr>
      <mc:AlternateContent>
        <mc:Choice Requires="wps">
          <w:drawing>
            <wp:anchor distT="0" distB="0" distL="114300" distR="114300" simplePos="0" relativeHeight="251659264" behindDoc="0" locked="0" layoutInCell="1" allowOverlap="1" wp14:anchorId="340070A0" wp14:editId="0FED8C49">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958DEE" w14:textId="77777777" w:rsidR="002C5E4F" w:rsidRDefault="002C5E4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0070A0" id="_x0000_t202" coordsize="21600,21600" o:spt="202" path="m,l,21600r21600,l21600,xe">
              <v:stroke joinstyle="miter"/>
              <v:path gradientshapeok="t" o:connecttype="rect"/>
            </v:shapetype>
            <v:shape id="文本框 9"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7B958DEE" w14:textId="77777777" w:rsidR="002C5E4F" w:rsidRDefault="002C5E4F"/>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3249993"/>
      <w:docPartObj>
        <w:docPartGallery w:val="Page Numbers (Bottom of Page)"/>
        <w:docPartUnique/>
      </w:docPartObj>
    </w:sdtPr>
    <w:sdtEndPr/>
    <w:sdtContent>
      <w:p w14:paraId="13A354A7" w14:textId="411666E9" w:rsidR="002C5E4F" w:rsidRDefault="002C5E4F">
        <w:pPr>
          <w:pStyle w:val="a4"/>
          <w:jc w:val="right"/>
        </w:pPr>
        <w:r>
          <w:fldChar w:fldCharType="begin"/>
        </w:r>
        <w:r>
          <w:instrText>PAGE   \* MERGEFORMAT</w:instrText>
        </w:r>
        <w:r>
          <w:fldChar w:fldCharType="separate"/>
        </w:r>
        <w:r>
          <w:rPr>
            <w:lang w:val="zh-CN"/>
          </w:rPr>
          <w:t>2</w:t>
        </w:r>
        <w:r>
          <w:fldChar w:fldCharType="end"/>
        </w:r>
      </w:p>
    </w:sdtContent>
  </w:sdt>
  <w:p w14:paraId="59995B4F" w14:textId="011EBF73" w:rsidR="002C5E4F" w:rsidRDefault="002C5E4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247FE" w14:textId="77777777" w:rsidR="001D0486" w:rsidRDefault="001D0486">
      <w:r>
        <w:separator/>
      </w:r>
    </w:p>
  </w:footnote>
  <w:footnote w:type="continuationSeparator" w:id="0">
    <w:p w14:paraId="531F3A01" w14:textId="77777777" w:rsidR="001D0486" w:rsidRDefault="001D0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BEE72" w14:textId="22990778" w:rsidR="002C5E4F" w:rsidRDefault="002C5E4F">
    <w:pPr>
      <w:pStyle w:val="a6"/>
      <w:pBdr>
        <w:bottom w:val="single" w:sz="4" w:space="1" w:color="auto"/>
      </w:pBdr>
      <w:jc w:val="center"/>
    </w:pPr>
    <w:r>
      <w:rPr>
        <w:rFonts w:hint="eastAsia"/>
      </w:rPr>
      <w:t>基于</w:t>
    </w:r>
    <w:r>
      <w:rPr>
        <w:rFonts w:hint="eastAsia"/>
      </w:rPr>
      <w:t>BM1684X</w:t>
    </w:r>
    <w:r>
      <w:rPr>
        <w:rFonts w:hint="eastAsia"/>
      </w:rPr>
      <w:t>的实时课堂思维导图系统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4F4FD8"/>
    <w:multiLevelType w:val="singleLevel"/>
    <w:tmpl w:val="804F4FD8"/>
    <w:lvl w:ilvl="0">
      <w:start w:val="2"/>
      <w:numFmt w:val="chineseCounting"/>
      <w:suff w:val="nothing"/>
      <w:lvlText w:val="%1、"/>
      <w:lvlJc w:val="left"/>
      <w:rPr>
        <w:rFonts w:hint="eastAsia"/>
      </w:rPr>
    </w:lvl>
  </w:abstractNum>
  <w:abstractNum w:abstractNumId="1" w15:restartNumberingAfterBreak="0">
    <w:nsid w:val="13473928"/>
    <w:multiLevelType w:val="singleLevel"/>
    <w:tmpl w:val="13473928"/>
    <w:lvl w:ilvl="0">
      <w:start w:val="1"/>
      <w:numFmt w:val="decimal"/>
      <w:lvlText w:val="[%1]."/>
      <w:lvlJc w:val="left"/>
      <w:pPr>
        <w:tabs>
          <w:tab w:val="left" w:pos="312"/>
        </w:tabs>
      </w:pPr>
    </w:lvl>
  </w:abstractNum>
  <w:abstractNum w:abstractNumId="2" w15:restartNumberingAfterBreak="0">
    <w:nsid w:val="2CA02FE8"/>
    <w:multiLevelType w:val="hybridMultilevel"/>
    <w:tmpl w:val="8F86B48E"/>
    <w:lvl w:ilvl="0" w:tplc="20C45266">
      <w:start w:val="2"/>
      <w:numFmt w:val="japaneseCounting"/>
      <w:lvlText w:val="%1、"/>
      <w:lvlJc w:val="left"/>
      <w:pPr>
        <w:ind w:left="924" w:hanging="50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D53DDF"/>
    <w:multiLevelType w:val="hybridMultilevel"/>
    <w:tmpl w:val="E9F6459C"/>
    <w:lvl w:ilvl="0" w:tplc="48A8CE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3013DAF"/>
    <w:multiLevelType w:val="hybridMultilevel"/>
    <w:tmpl w:val="8F008038"/>
    <w:lvl w:ilvl="0" w:tplc="3DDEC920">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436204"/>
    <w:multiLevelType w:val="hybridMultilevel"/>
    <w:tmpl w:val="C52252FC"/>
    <w:lvl w:ilvl="0" w:tplc="C03407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51F48EE"/>
    <w:multiLevelType w:val="hybridMultilevel"/>
    <w:tmpl w:val="8E0E3EC8"/>
    <w:lvl w:ilvl="0" w:tplc="B00A07F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4C4486"/>
    <w:multiLevelType w:val="hybridMultilevel"/>
    <w:tmpl w:val="EB5A9410"/>
    <w:lvl w:ilvl="0" w:tplc="A3F0C13E">
      <w:start w:val="1"/>
      <w:numFmt w:val="japaneseCounting"/>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4"/>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embedTrueTypeFonts/>
  <w:saveSubset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MzOWY0ZGVkMGZmZWYzMWM4MDA1NTgyZjAzZDY0MDAifQ=="/>
  </w:docVars>
  <w:rsids>
    <w:rsidRoot w:val="703B2E6F"/>
    <w:rsid w:val="00007B82"/>
    <w:rsid w:val="000138F6"/>
    <w:rsid w:val="00016C01"/>
    <w:rsid w:val="000709AE"/>
    <w:rsid w:val="0007564E"/>
    <w:rsid w:val="000C16B2"/>
    <w:rsid w:val="000E11AA"/>
    <w:rsid w:val="000F3EAD"/>
    <w:rsid w:val="001029D8"/>
    <w:rsid w:val="001105DD"/>
    <w:rsid w:val="0012405B"/>
    <w:rsid w:val="001538E7"/>
    <w:rsid w:val="00154C40"/>
    <w:rsid w:val="001757A6"/>
    <w:rsid w:val="00192F39"/>
    <w:rsid w:val="001952E2"/>
    <w:rsid w:val="001A0B95"/>
    <w:rsid w:val="001D0486"/>
    <w:rsid w:val="001F56A7"/>
    <w:rsid w:val="00255BCC"/>
    <w:rsid w:val="002A52EA"/>
    <w:rsid w:val="002C5E4F"/>
    <w:rsid w:val="002D1642"/>
    <w:rsid w:val="002D5505"/>
    <w:rsid w:val="002E288E"/>
    <w:rsid w:val="002E5C76"/>
    <w:rsid w:val="00345300"/>
    <w:rsid w:val="0034685B"/>
    <w:rsid w:val="00361CF6"/>
    <w:rsid w:val="003629EE"/>
    <w:rsid w:val="00363497"/>
    <w:rsid w:val="0037793F"/>
    <w:rsid w:val="0038159D"/>
    <w:rsid w:val="00391167"/>
    <w:rsid w:val="003A5992"/>
    <w:rsid w:val="003A7402"/>
    <w:rsid w:val="003D51EF"/>
    <w:rsid w:val="00403BA7"/>
    <w:rsid w:val="0044632A"/>
    <w:rsid w:val="00465616"/>
    <w:rsid w:val="004A2D8F"/>
    <w:rsid w:val="004A359B"/>
    <w:rsid w:val="004A589F"/>
    <w:rsid w:val="004B1FAC"/>
    <w:rsid w:val="004B72FA"/>
    <w:rsid w:val="004D386B"/>
    <w:rsid w:val="00510606"/>
    <w:rsid w:val="00542673"/>
    <w:rsid w:val="005432CC"/>
    <w:rsid w:val="0055715A"/>
    <w:rsid w:val="0057770B"/>
    <w:rsid w:val="00584C25"/>
    <w:rsid w:val="00593F16"/>
    <w:rsid w:val="005E040A"/>
    <w:rsid w:val="005F3CDF"/>
    <w:rsid w:val="006224EC"/>
    <w:rsid w:val="00637039"/>
    <w:rsid w:val="00637BAD"/>
    <w:rsid w:val="0065481A"/>
    <w:rsid w:val="00663434"/>
    <w:rsid w:val="00680362"/>
    <w:rsid w:val="00685D6B"/>
    <w:rsid w:val="006A3DAB"/>
    <w:rsid w:val="006F3BDA"/>
    <w:rsid w:val="00716FF0"/>
    <w:rsid w:val="00727440"/>
    <w:rsid w:val="00731662"/>
    <w:rsid w:val="00774F62"/>
    <w:rsid w:val="00783A59"/>
    <w:rsid w:val="007A3FB1"/>
    <w:rsid w:val="007B7717"/>
    <w:rsid w:val="007E1848"/>
    <w:rsid w:val="007F795D"/>
    <w:rsid w:val="0083079F"/>
    <w:rsid w:val="00832552"/>
    <w:rsid w:val="00833C69"/>
    <w:rsid w:val="008602A2"/>
    <w:rsid w:val="00887BF7"/>
    <w:rsid w:val="00887E60"/>
    <w:rsid w:val="008A2684"/>
    <w:rsid w:val="008C77AE"/>
    <w:rsid w:val="0091083B"/>
    <w:rsid w:val="00923D16"/>
    <w:rsid w:val="00972CB5"/>
    <w:rsid w:val="00990226"/>
    <w:rsid w:val="009C6AAE"/>
    <w:rsid w:val="009E0BCB"/>
    <w:rsid w:val="009E7FF6"/>
    <w:rsid w:val="00A04F11"/>
    <w:rsid w:val="00A1628E"/>
    <w:rsid w:val="00A2137F"/>
    <w:rsid w:val="00A54CC4"/>
    <w:rsid w:val="00A7096F"/>
    <w:rsid w:val="00AA765A"/>
    <w:rsid w:val="00AB5156"/>
    <w:rsid w:val="00AB787A"/>
    <w:rsid w:val="00AC6A12"/>
    <w:rsid w:val="00AF471B"/>
    <w:rsid w:val="00B0295D"/>
    <w:rsid w:val="00B23B75"/>
    <w:rsid w:val="00B401E2"/>
    <w:rsid w:val="00B52AE6"/>
    <w:rsid w:val="00B97259"/>
    <w:rsid w:val="00BA32EB"/>
    <w:rsid w:val="00BE6299"/>
    <w:rsid w:val="00BF610F"/>
    <w:rsid w:val="00C334A2"/>
    <w:rsid w:val="00C55707"/>
    <w:rsid w:val="00C60F5A"/>
    <w:rsid w:val="00C803F4"/>
    <w:rsid w:val="00C8529B"/>
    <w:rsid w:val="00CB6DBE"/>
    <w:rsid w:val="00CF4D64"/>
    <w:rsid w:val="00D675B4"/>
    <w:rsid w:val="00DA28D1"/>
    <w:rsid w:val="00DC184D"/>
    <w:rsid w:val="00DD5D28"/>
    <w:rsid w:val="00DF25FD"/>
    <w:rsid w:val="00DF4CE7"/>
    <w:rsid w:val="00E76056"/>
    <w:rsid w:val="00EC080D"/>
    <w:rsid w:val="00EC124B"/>
    <w:rsid w:val="00EF6FE2"/>
    <w:rsid w:val="00F1507E"/>
    <w:rsid w:val="00F34F4D"/>
    <w:rsid w:val="00F429EF"/>
    <w:rsid w:val="00F61599"/>
    <w:rsid w:val="00F67066"/>
    <w:rsid w:val="00F7236B"/>
    <w:rsid w:val="00F725DE"/>
    <w:rsid w:val="00F9198E"/>
    <w:rsid w:val="00FB2939"/>
    <w:rsid w:val="00FC73EC"/>
    <w:rsid w:val="00FE48FA"/>
    <w:rsid w:val="00FE523B"/>
    <w:rsid w:val="02B456E2"/>
    <w:rsid w:val="02F933FD"/>
    <w:rsid w:val="031F2043"/>
    <w:rsid w:val="05E041A6"/>
    <w:rsid w:val="06021ED4"/>
    <w:rsid w:val="076F7AC8"/>
    <w:rsid w:val="07A70F85"/>
    <w:rsid w:val="07AD0E4F"/>
    <w:rsid w:val="07D67B32"/>
    <w:rsid w:val="090E0B90"/>
    <w:rsid w:val="0A6765C4"/>
    <w:rsid w:val="0B3D39AE"/>
    <w:rsid w:val="0CF87B8D"/>
    <w:rsid w:val="0D210B9D"/>
    <w:rsid w:val="107F0B30"/>
    <w:rsid w:val="109B5C3E"/>
    <w:rsid w:val="10EA5A3E"/>
    <w:rsid w:val="12927053"/>
    <w:rsid w:val="13F06ED4"/>
    <w:rsid w:val="15990357"/>
    <w:rsid w:val="181F1822"/>
    <w:rsid w:val="18D07CEF"/>
    <w:rsid w:val="19E03401"/>
    <w:rsid w:val="1E96402A"/>
    <w:rsid w:val="1F5905A3"/>
    <w:rsid w:val="219043E0"/>
    <w:rsid w:val="22C11D0E"/>
    <w:rsid w:val="22C3712C"/>
    <w:rsid w:val="25520505"/>
    <w:rsid w:val="27A96101"/>
    <w:rsid w:val="29367F5C"/>
    <w:rsid w:val="29A0718A"/>
    <w:rsid w:val="2BFA7026"/>
    <w:rsid w:val="2DA37249"/>
    <w:rsid w:val="2ED022C0"/>
    <w:rsid w:val="31C37EBA"/>
    <w:rsid w:val="34551764"/>
    <w:rsid w:val="375C2835"/>
    <w:rsid w:val="40714F85"/>
    <w:rsid w:val="42EE2C31"/>
    <w:rsid w:val="443262A1"/>
    <w:rsid w:val="44F705DA"/>
    <w:rsid w:val="490E613B"/>
    <w:rsid w:val="49612F77"/>
    <w:rsid w:val="4ABD6801"/>
    <w:rsid w:val="4E3221F7"/>
    <w:rsid w:val="4F0F2539"/>
    <w:rsid w:val="51E868C0"/>
    <w:rsid w:val="59EF71EF"/>
    <w:rsid w:val="5B024E62"/>
    <w:rsid w:val="5B4705E8"/>
    <w:rsid w:val="5C164F06"/>
    <w:rsid w:val="5D4A130C"/>
    <w:rsid w:val="5E954808"/>
    <w:rsid w:val="5FD2383A"/>
    <w:rsid w:val="649B2D2D"/>
    <w:rsid w:val="64F97512"/>
    <w:rsid w:val="65A610A9"/>
    <w:rsid w:val="685F3791"/>
    <w:rsid w:val="68DC1286"/>
    <w:rsid w:val="691E18E2"/>
    <w:rsid w:val="6A413A96"/>
    <w:rsid w:val="6A425119"/>
    <w:rsid w:val="6AEA1A38"/>
    <w:rsid w:val="6C262F44"/>
    <w:rsid w:val="6EB31CB8"/>
    <w:rsid w:val="6ECC3FEF"/>
    <w:rsid w:val="703B2E6F"/>
    <w:rsid w:val="71921FF8"/>
    <w:rsid w:val="75045532"/>
    <w:rsid w:val="750C4A51"/>
    <w:rsid w:val="768013DB"/>
    <w:rsid w:val="78F81538"/>
    <w:rsid w:val="7911236F"/>
    <w:rsid w:val="7E106EDB"/>
    <w:rsid w:val="7EEF5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A09DC6"/>
  <w15:docId w15:val="{54B7385F-0489-4DE5-8C8E-B547C017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annotation text"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E5C76"/>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Lines="50" w:before="50" w:afterLines="50" w:after="50"/>
      <w:jc w:val="center"/>
      <w:outlineLvl w:val="0"/>
    </w:pPr>
    <w:rPr>
      <w:rFonts w:ascii="宋体" w:eastAsia="黑体" w:hAnsi="宋体" w:cs="Times New Roman" w:hint="eastAsia"/>
      <w:b/>
      <w:bCs/>
      <w:kern w:val="44"/>
      <w:sz w:val="32"/>
      <w:szCs w:val="48"/>
    </w:rPr>
  </w:style>
  <w:style w:type="paragraph" w:styleId="2">
    <w:name w:val="heading 2"/>
    <w:basedOn w:val="a"/>
    <w:next w:val="a"/>
    <w:link w:val="20"/>
    <w:unhideWhenUsed/>
    <w:qFormat/>
    <w:pPr>
      <w:keepNext/>
      <w:keepLines/>
      <w:spacing w:beforeLines="50" w:before="50" w:afterLines="50" w:after="50"/>
      <w:outlineLvl w:val="1"/>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link w:val="a7"/>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8">
    <w:name w:val="Normal (Web)"/>
    <w:basedOn w:val="a"/>
    <w:autoRedefine/>
    <w:qFormat/>
    <w:pPr>
      <w:spacing w:beforeAutospacing="1" w:afterAutospacing="1"/>
      <w:jc w:val="left"/>
    </w:pPr>
    <w:rPr>
      <w:rFonts w:cs="Times New Roman"/>
      <w:kern w:val="0"/>
      <w:sz w:val="24"/>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qFormat/>
    <w:rPr>
      <w:color w:val="0000FF"/>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20">
    <w:name w:val="标题 2 字符"/>
    <w:link w:val="2"/>
    <w:qFormat/>
    <w:rPr>
      <w:rFonts w:ascii="Arial" w:eastAsia="黑体" w:hAnsi="Arial"/>
      <w:b/>
      <w:sz w:val="28"/>
    </w:rPr>
  </w:style>
  <w:style w:type="paragraph" w:styleId="ab">
    <w:name w:val="List Paragraph"/>
    <w:basedOn w:val="a"/>
    <w:uiPriority w:val="99"/>
    <w:rsid w:val="0055715A"/>
    <w:pPr>
      <w:ind w:firstLineChars="200" w:firstLine="420"/>
    </w:pPr>
  </w:style>
  <w:style w:type="character" w:customStyle="1" w:styleId="a5">
    <w:name w:val="页脚 字符"/>
    <w:basedOn w:val="a0"/>
    <w:link w:val="a4"/>
    <w:uiPriority w:val="99"/>
    <w:rsid w:val="00F429EF"/>
    <w:rPr>
      <w:rFonts w:asciiTheme="minorHAnsi" w:eastAsiaTheme="minorEastAsia" w:hAnsiTheme="minorHAnsi" w:cstheme="minorBidi"/>
      <w:kern w:val="2"/>
      <w:sz w:val="18"/>
      <w:szCs w:val="24"/>
    </w:rPr>
  </w:style>
  <w:style w:type="character" w:styleId="ac">
    <w:name w:val="Emphasis"/>
    <w:basedOn w:val="a0"/>
    <w:uiPriority w:val="20"/>
    <w:qFormat/>
    <w:rsid w:val="00391167"/>
    <w:rPr>
      <w:i/>
      <w:iCs/>
    </w:rPr>
  </w:style>
  <w:style w:type="paragraph" w:styleId="ad">
    <w:name w:val="Title"/>
    <w:basedOn w:val="a"/>
    <w:next w:val="a"/>
    <w:link w:val="ae"/>
    <w:qFormat/>
    <w:rsid w:val="00CF4D64"/>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CF4D64"/>
    <w:rPr>
      <w:rFonts w:asciiTheme="majorHAnsi" w:eastAsiaTheme="majorEastAsia" w:hAnsiTheme="majorHAnsi" w:cstheme="majorBidi"/>
      <w:b/>
      <w:bCs/>
      <w:kern w:val="2"/>
      <w:sz w:val="32"/>
      <w:szCs w:val="32"/>
    </w:rPr>
  </w:style>
  <w:style w:type="paragraph" w:styleId="af">
    <w:name w:val="Subtitle"/>
    <w:basedOn w:val="a"/>
    <w:next w:val="a"/>
    <w:link w:val="af0"/>
    <w:qFormat/>
    <w:rsid w:val="00CF4D64"/>
    <w:pPr>
      <w:spacing w:before="240" w:after="60" w:line="312" w:lineRule="auto"/>
      <w:jc w:val="center"/>
      <w:outlineLvl w:val="1"/>
    </w:pPr>
    <w:rPr>
      <w:b/>
      <w:bCs/>
      <w:kern w:val="28"/>
      <w:sz w:val="32"/>
      <w:szCs w:val="32"/>
    </w:rPr>
  </w:style>
  <w:style w:type="character" w:customStyle="1" w:styleId="af0">
    <w:name w:val="副标题 字符"/>
    <w:basedOn w:val="a0"/>
    <w:link w:val="af"/>
    <w:rsid w:val="00CF4D64"/>
    <w:rPr>
      <w:rFonts w:asciiTheme="minorHAnsi" w:eastAsiaTheme="minorEastAsia" w:hAnsiTheme="minorHAnsi" w:cstheme="minorBidi"/>
      <w:b/>
      <w:bCs/>
      <w:kern w:val="28"/>
      <w:sz w:val="32"/>
      <w:szCs w:val="32"/>
    </w:rPr>
  </w:style>
  <w:style w:type="character" w:customStyle="1" w:styleId="a7">
    <w:name w:val="页眉 字符"/>
    <w:basedOn w:val="a0"/>
    <w:link w:val="a6"/>
    <w:uiPriority w:val="99"/>
    <w:rsid w:val="002C5E4F"/>
    <w:rPr>
      <w:rFonts w:asciiTheme="minorHAnsi" w:eastAsiaTheme="minorEastAsia" w:hAnsiTheme="minorHAnsi" w:cstheme="minorBidi"/>
      <w:kern w:val="2"/>
      <w:sz w:val="18"/>
      <w:szCs w:val="24"/>
    </w:rPr>
  </w:style>
  <w:style w:type="paragraph" w:styleId="af1">
    <w:name w:val="caption"/>
    <w:basedOn w:val="a"/>
    <w:next w:val="a"/>
    <w:unhideWhenUsed/>
    <w:qFormat/>
    <w:rsid w:val="000709A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153774">
      <w:bodyDiv w:val="1"/>
      <w:marLeft w:val="0"/>
      <w:marRight w:val="0"/>
      <w:marTop w:val="0"/>
      <w:marBottom w:val="0"/>
      <w:divBdr>
        <w:top w:val="none" w:sz="0" w:space="0" w:color="auto"/>
        <w:left w:val="none" w:sz="0" w:space="0" w:color="auto"/>
        <w:bottom w:val="none" w:sz="0" w:space="0" w:color="auto"/>
        <w:right w:val="none" w:sz="0" w:space="0" w:color="auto"/>
      </w:divBdr>
    </w:div>
    <w:div w:id="1947495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48550/arXiv.2210.1501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48550/arXiv.2305.14314"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doi.org/10.48550/arXiv.2212.0435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48550/arXiv.2505.09388" TargetMode="Externa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818753-4180-454E-AAA0-AB46212E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31</Pages>
  <Words>3402</Words>
  <Characters>19397</Characters>
  <Application>Microsoft Office Word</Application>
  <DocSecurity>0</DocSecurity>
  <Lines>161</Lines>
  <Paragraphs>45</Paragraphs>
  <ScaleCrop>false</ScaleCrop>
  <Company/>
  <LinksUpToDate>false</LinksUpToDate>
  <CharactersWithSpaces>22754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dc:creator>
  <cp:lastModifiedBy>fang</cp:lastModifiedBy>
  <cp:revision>28</cp:revision>
  <cp:lastPrinted>2025-07-26T15:39:00Z</cp:lastPrinted>
  <dcterms:created xsi:type="dcterms:W3CDTF">2025-08-20T15:28:00Z</dcterms:created>
  <dcterms:modified xsi:type="dcterms:W3CDTF">2025-08-20T15:47:00Z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3FF89A37697649CDB156175FA85AF98E_13</vt:lpwstr>
  </property>
  <property fmtid="{D5CDD505-2E9C-101B-9397-08002B2CF9AE}" pid="4" name="KSOTemplateDocerSaveRecord">
    <vt:lpwstr>eyJoZGlkIjoiZDAxYzRmNTkyOWQxNGFiNGEwZjBkZDY4MzNlZTM3NTciLCJ1c2VySWQiOiIxNTc3MjgwNTA0In0=</vt:lpwstr>
  </property>
</Properties>
</file>