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80"/>
        <w:jc w:val="center"/>
      </w:pPr>
      <w:r>
        <w:rPr>
          <w:rFonts w:ascii="Arial" w:cs="Arial" w:eastAsia="Arial" w:hAnsi="Arial"/>
          <w:b/>
          <w:bCs/>
          <w:color w:val="1F3864"/>
          <w:sz w:val="48"/>
          <w:szCs w:val="48"/>
        </w:rPr>
        <w:t xml:space="preserve">TCU HEAT LOAD SIMULATOR</w:t>
      </w:r>
    </w:p>
    <w:p>
      <w:pPr>
        <w:spacing w:after="120" w:before="0"/>
        <w:jc w:val="center"/>
      </w:pPr>
      <w:r>
        <w:rPr>
          <w:rFonts w:ascii="Arial" w:cs="Arial" w:eastAsia="Arial" w:hAnsi="Arial"/>
          <w:i/>
          <w:iCs/>
          <w:color w:val="555555"/>
          <w:sz w:val="28"/>
          <w:szCs w:val="28"/>
        </w:rPr>
        <w:t xml:space="preserve">Project Context Summary</w:t>
      </w:r>
    </w:p>
    <w:p>
      <w:pPr>
        <w:spacing w:after="360" w:before="0"/>
        <w:jc w:val="center"/>
      </w:pPr>
      <w:r>
        <w:rPr>
          <w:rFonts w:ascii="Arial" w:cs="Arial" w:eastAsia="Arial" w:hAnsi="Arial"/>
          <w:color w:val="777777"/>
          <w:sz w:val="22"/>
          <w:szCs w:val="22"/>
        </w:rPr>
        <w:t xml:space="preserve">For use in new conversation — complete project background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Project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TCU Heat Load Simulator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Engineer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Howard (CE Student Intern)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Organisation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SSMC — Semiconductor Manufacturing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Budget target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USD 4,800 (98% saving vs vendor quote of USD 19,800)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Timeline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6 Mar 2026 – 6 Apr 2026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Current phase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Phase 3 — Heater control + step response test in progress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Phase 2 (done)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Settings/docs tabs, web server, bug fixes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Phase 3 (now)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Heater control tab, response test tab, ML heat load simulation (future)</w:t>
            </w:r>
          </w:p>
        </w:tc>
      </w:tr>
    </w:tbl>
    <w:p>
      <w:r>
        <w:t xml:space="preserve"/>
      </w:r>
    </w:p>
    <w:p>
      <w:pPr>
        <w:pageBreakBefore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1. Project Background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1.1 Problem Statement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SSMC operates ASML photo tools (scanners) in the fab. Each tool is cooled by a Haake ASM TCU that maintains the tool at 22°C. When a TCU is sent for repair, post-repair testing does NOT simulate the actual heat load from the photo tool. A repaired TCU may pass the current test but fail in production.</w:t>
      </w:r>
    </w:p>
    <w:p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External vendor quoted USD 19,800 for a test jig. Project goal: build a TCU heat load simulator under USD 4,800.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1.2 Decision: Improve Existing In-House Jig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An existing heat loader (SAP: 401087) was found in the workshop. Decision: improve it rather than build new, saving ~SGD 800+ in electrical panel hardware. Key improvements: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• Add Raspberry Pi 4 + 15.6" touchscreen for monitoring and logging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• Connect to Haake TCU via RS232 (FTDI USB adapter, confirmed working)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• Add PZEM-004T energy meter via GPIO UART for true watts measurement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• Add RCCB for CP5 electrical safety compliance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• Run PyQt5 GUI app for live monitoring, pass/fail logic, CSV logging</w:t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2. Hardware Configuration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Haake ASM TCU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Parameter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RS232 interface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25-pin Sub-D, 2400 baud, 8N1, straight-through DB9 F-F cable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Temperature range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17°C to 27°C, setpoint 22.0°C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Cooling capacity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1200W at 20°C outlet (design basis)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Flow rate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50 ℓ/min at 0.5 bar ΔP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Internal sensor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PT500 (read via RS232 M command, not wired directly)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Normal BS status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400000 hex (b1=0x40 = waterbath FULL, expected)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RS232 Command Reference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53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Command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Response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M&lt;CR&gt;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XX.XX C$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Inlet fluid temperature (°C)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D&lt;CR&gt;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XX.X l/min$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Flow rate — parsed as float not int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SOLL&lt;CR&gt;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XX.XX$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Read current setpoint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BS&lt;CR&gt;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XXXXXX$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Status bytes — 3 bytes hex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START&lt;CR&gt;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Start temperature control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STOP&lt;CR&gt;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Stop temperature control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AFV&lt;CR&gt;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status stream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Fill system and pre-temperature control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ER&lt;CR&gt;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Release alarm after fault cleared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2.3 Serial Connection — Confirmed Working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Item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Adapter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FTDI DT5011 USB-RS232, DB9 Female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Cable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Straight-through DB9 F-F (NOT crossover)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Windows port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COM5 (Toshiba Portege)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Linux port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/dev/ttyUSB0 (Raspberry Pi)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Settings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2400 baud, 8N1, no handshake, rtscts=False, dsrdtr=False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Test response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21.93 C$ (inlet temp), 00.0 l/min$ (flow), 400000 (status)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2.4 Existing Jig Hardware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1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Component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Model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PLC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Panasonic FP0-C14CRS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Documented — see Section 11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HMI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Panasonic GT02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Operator selects 500W/1000W/2000W stages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Heater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Reach Electrical 262627, 2kW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2000W stage delivers ~1403W actual (confirmed)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Power regulator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HoTTemP W5 SCR (W5SP4V030-24J)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Phase angle control — 0–5VDC input (J suffix). VR1/VR3 calibrated.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Contactor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Schneider TeSys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Controlled by FP0 Y0 output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PSU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Mean Well LRS-100-24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Powers PLC and HMI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2.5 PZEM-004T Energy Meter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Item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Model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Peacefair PZEM-004T v3.0 with 100A open split-core CT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Connection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RPi GPIO UART — TX pin 8 (GPIO14), RX pin 10 (GPIO15), 5V pin 2, GND pin 6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Linux port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/dev/ttyAMA0 (requires dtoverlay=disable-bt in config.txt)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Windows port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COM6 (USB-TTL adapter if testing on Toshiba)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Protocol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Modbus RTU, 9600 baud, slave 0xF8, integer-scaled registers (not IEEE 754)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CT installation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Open CT clips around heater live wire — no rewiring needed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L/N wiring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Tap from W5 output terminals — measures actual watts delivered to heater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Key registers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Voltage: 0x0000 (÷10), Current: 0x0001-2 (÷1000), Power: 0x0003-4 (÷10)</w:t>
            </w:r>
          </w:p>
        </w:tc>
      </w:tr>
    </w:tbl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3. Software Architecture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Platform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PyQt5 GUI application. Runs on Windows (Toshiba, COM5) and Linux/RPi (/dev/ttyUSB0) — platform auto-detected via sys.platform at startup. No manual config changes needed when switching.</w:t>
      </w:r>
    </w:p>
    <w:p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Run: python3 main.py (Linux) or python main.py (Windows PowerShell — NOT WSL)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Install: pip install -r requirements.txt (PyQt5, pyqtgraph, pyserial, minimalmodbus)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File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1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File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Responsibility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Key Notes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config.py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All settings — reads from settings_manager at import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Auto-detects Windows/Linux for port names.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settings_manager.py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Loads/saves settings.json — singleton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Malay fallback to EN. All Phase 3 defaults added.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translations.py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EN/ZH string dict — tr(key) function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Malay removed entirely. Phase 3 keys added.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tcu.py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Haake TCU RS232 — class TCU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connect(), get_inlet_temp(), get_flow_rate(), get_heating_pct(), set_setpoint(), fill()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heater.py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Modbus RTU heater controller — class Heater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set_watts(), read_actual_watts(), emergency_off(). Threading lock for safe concurrent access.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ipc.py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IPC abstraction layer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JSON file on Windows, Unix socket on Linux/RPi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web_server.py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Flask web server — separate process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Serves phone dashboard at tcuplusplus.local:5000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tcu.py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RS232 to Haake TCU — class TCU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connect(), get_inlet_temp(), get_flow_rate(), get_heating_pct(), set_setpoint(), fill()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pzem004t.py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PZEM-004T Modbus RTU energy meter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GPIO UART on RPi, integer-scaled registers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daq_thread.py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Configurable rate DAQ thread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Writes to IPC on every sample for web server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logger_thread.py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CSV logger thread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Decoupled from DAQ — never blocks sampling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test_logic.py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Pass/fail + alarm parsing + BS decode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decode_status(), is_abnormal() — correct b2 bit 2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gui/main_window.py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Top-level window — TCU++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Heater + response test tabs added. E-stop button.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gui/monitor_tab.py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Live TCU readings + graph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retranslate(), refresh_settings() implemented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gui/test_tab.py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Heat load test tab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retranslate(), refresh_settings() implemented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gui/heater_tab.py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Heater control tab — NEW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Slider 0–100%, live 3-line graph, Modbus log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gui/response_test_tab.py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Step response test tab — NEW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9 stages 2kW→10kW, settling time detection, export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gui/settings_tab.py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Settings UI — 5 sub-tabs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Serial | Post-repair test | Heater | Response test | Display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gui/docs_tab.py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Built-in documentation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6 sub-tabs: TCU specs, RS232, BS bytes, procedure, PZEM, alarms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gui/styles.py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Light/dark theme — dynamic scaling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Emergency stop button style added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3.3 Key Config Values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48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Setting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Current Value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TEST_DURATION_MIN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180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Changed from 30 min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TEMP_SETPOINT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22.0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°C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TEMP_TOLERANCE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0.5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°C — changed from 0.1 (was failing threshold)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MIN_FLOW_RATE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ℓ/min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TCU_PORT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Auto: COM5 (Win) / /dev/ttyUSB0 (Linux)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PZEM_PORT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Auto: COM6 (Win) / /dev/ttyAMA0 (Linux)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PZEM_SLAVE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0xF8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PZEM-004T broadcast address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PZEM_BAUD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9600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PZEM-004T default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LOG_DIR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logs/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CSV output folder — excluded from git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3.4 DAQ Sample Dataclass Fields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500"/>
        <w:gridCol w:w="33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Field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Source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Type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inlet_temp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TCU RS232 M command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float | None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flow_rate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TCU RS232 D command (float)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float | None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setpoint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TCU RS232 SOLL command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float | None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b1, b2, b3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TCU RS232 BS command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int | None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alarms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Parsed from b1/b2/b3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List[str]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voltage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PZEM-004T register 0x0000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float | None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current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PZEM-004T registers 0x0001-2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float | None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power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PZEM-004T registers 0x0003-4 (true watts)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float | None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raw_log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RS232 command/response string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3.5 CSV Log Columns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Column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Source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Timestamp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HH:MM:SS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Elapsed (min)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Time since test start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Setpoint (C)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TCU SOLL command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Inlet Temp TCU (C)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TCU M command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Flow (L/min)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TCU D command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Voltage (V)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PZEM-004T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Current (A)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PZEM-004T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Power (W)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PZEM-004T — true watts, handles phase angle SCR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Alarms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Parsed BS status bytes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Mode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MONITOR or TEST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Status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RUNNING / PASS / FAIL with reason</w:t>
            </w:r>
          </w:p>
        </w:tc>
      </w:tr>
    </w:tbl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4. Pass/Fail Criteria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3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Criteria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Threshold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Source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Inlet temperature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22.0°C ±0.5°C for full 180 min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TCU RS232 M command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Flow rate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≥1 ℓ/min continuously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TCU RS232 D command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TCU alarms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 alarms (BS = 400000)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TCU RS232 BS command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Test duration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180 minutes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Software timer</w:t>
            </w:r>
          </w:p>
        </w:tc>
      </w:tr>
    </w:tbl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5. Bill of Materials (Confirmed Prices — April 2026)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500"/>
        <w:gridCol w:w="1000"/>
        <w:gridCol w:w="3360"/>
      </w:tblGrid>
      <w:tr>
        <w:trPr>
          <w:tblHeader/>
        </w:trP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#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Component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SGD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Raspberry Pi 4 Model B 4GB (RPI4-MODBP-4GB)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102.40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Procured March 2026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AUGUSTINA Durable Case ABS + Cooling Fan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6.27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GPIO pins 2/4 (5V) + 6/9 (GND) for fan + PZEM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Official RPi USB-C PSU 5.1V 3A (MP001636)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18.58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Powers RPi 4 — 3A required minimum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15.6" HDMI LCD Touchscreen with Case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235.00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HDMI + USB touch — confirmed SGD 235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USB-to-RS232 Adapter FTDI DT5011 DB9F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25.00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Confirmed working COM5 / /dev/ttyUSB0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Panasonic AFC8503 PLC Programming Cable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81.10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Panasonic SG quotation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7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Peacefair PZEM-004T v3.0 100A + open CT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45.00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GPIO UART — no USB port used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RCCB 2P 40A 30mA AC type (HORME Singapore)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55.90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CP5 compliance — earth leakage protection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TOTAL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569.25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Existing jig hardware SGD 0 (in-house assets)</w:t>
            </w:r>
          </w:p>
        </w:tc>
      </w:tr>
    </w:tbl>
    <w:p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Full BOM with specifications and suppliers: TCU_BOM_Final.xlsx</w:t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6. Key Decisions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Topic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Decision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Platform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Raspberry Pi 4 4GB — not Toshiba CF-19 (liability concerns)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Display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15.6" HDMI touchscreen — not RPi 7" DSI (better screen size for workshop)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Energy meter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PZEM-004T via GPIO UART — not SDM120-MOD (unavailable locally, saves USB port)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CT type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Open/split-core — clips around wire, no rewiring needed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Heat load stage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2000W stage (~1403W actual) — exceeds 1200W rated load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Temperature tolerance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0.5°C — changed from 0.1°C on manager's request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Test duration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180 minutes — changed from 30 minutes on manager's request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Settings persistence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settings_manager.py saves to settings.json — survives restart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Phone web app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Flask web server + plain HTML/JS PWA — no framework, no app store install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Web app access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http://tcuplusplus.local:5000 — mDNS via Avahi on RPi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Operator lock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One technician at a time — FIFO queue — 5 min inactivity timeout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IPC layer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JSON file on Windows, Unix socket on Linux — auto-selected via sys.platform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RCCB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ABB 2P 40A 30mA — SGD 55.90, mandatory for CP5 compliance</w:t>
            </w:r>
          </w:p>
        </w:tc>
      </w:tr>
    </w:tbl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7. Pending Items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7.1 Hardware (blocked on external dependencies)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rPr>
          <w:tblHeader/>
        </w:trP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Item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PZEM-004T + CT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Arrived — pending electrician wiring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ABB RCCB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Arrived — pending electrician installation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AFC8503 cable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Arrived — PLC analysis complete (see Section 11)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RPi 15.6" touchscreen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Arrived and operational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RPi GPIO UART setup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Run raspi-config + dtoverlay=disable-bt before connecting PZEM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Electrician — wiring diagram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Required for CP5 compliance before jig use — I/O table in Section 11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Electrician — PZEM wiring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Tap L/N from W5 output, clip CT around heater live wire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Electrician — RCCB installation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Install in existing panel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Full 180-min validation test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Pending workshop setup completion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7.2 IT / Infrastructure (blocked on IT)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rPr>
          <w:tblHeader/>
        </w:trP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Item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SD card policy exception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Request pending — required to bring SD card into fab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IoTConnect router access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Pending — RPi needs to connect to workshop IoTConnect router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IT shared drive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Pending — network drive path for CSV auto-upload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SSH key-based auth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Pending — to be set up once RPi is on SSMC intranet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7.3 Web Dashboard (pending workshop verification)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rPr>
          <w:tblHeader/>
        </w:trP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Item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Live readings from DAQ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Pending — needs TCU connected in workshop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TCU commands from phone/laptop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Pending — needs TCU connected in workshop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Push notifications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Pending — needs VAPID keys generated + phone grant permission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tcuplusplus.local hostname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Verified — working on laptop connected to hotspot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Multiple operators on workshop WiFi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Pending — needs RPi on IoTConnect router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7.4 ESP32 Production TCU Data Collection (Planned)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Item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Concept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Passive RS232 RX-only tap on production TCU DB9 — port is unused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Hardware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ESP32 (same as leak sensor project) + discrete level shifter: 10kΩ/3.9kΩ divider + 1N4148 diode = 3.2V output, safe for ESP32 GPIO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Cable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Custom DB9 — pin 2 (RX data) and pin 5 (GND) only. TX pin 3 physically absent.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Transport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MQTT → existing 24/7 broker (same infrastructure as leak sensor project)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Topics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tcu/01/temperature, tcu/01/flowrate, tcu/01/status, tcu/01/heating, tcu/01/cooling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WiFi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IoTConnect — coverage confirmed (leak sensor precedent)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Approval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 CP5 needed — passive tap on unused port, same precedent as leak sensor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Scale plan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One unit proof of concept first → scale to all production TCUs for HSMM training data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Status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Design complete. Pending: build cable + discrete circuit, flash UART parser + MQTT firmware</w:t>
            </w:r>
          </w:p>
        </w:tc>
      </w:tr>
    </w:tbl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8. Phase 3 — Advanced Test Features (In Progress / Future)</w:t>
      </w:r>
    </w:p>
    <w:p>
      <w:r>
        <w:t xml:space="preserve"/>
      </w:r>
    </w:p>
    <w:tbl>
      <w:tblPr>
        <w:tblW w:type="dxa" w:w="93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4500"/>
        <w:gridCol w:w="82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Feature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Status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Notes</w:t>
            </w:r>
          </w:p>
        </w:tc>
        <w:tc>
          <w:tcPr>
            <w:tcW w:type="dxa" w:w="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Heater control tab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Built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0–100% slider, live 3-line graph, Modbus log, auto-off on TCU abnormal</w:t>
            </w:r>
          </w:p>
        </w:tc>
        <w:tc>
          <w:tcPr>
            <w:tcW w:type="dxa" w:w="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Response test tab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Built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9 stages 2kW→10kW, dynamic threshold, CSV + SVG export</w:t>
            </w:r>
          </w:p>
        </w:tc>
        <w:tc>
          <w:tcPr>
            <w:tcW w:type="dxa" w:w="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Settings sub-tabs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Built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Serial | Post-repair test | Heater | Response test | Display</w:t>
            </w:r>
          </w:p>
        </w:tc>
        <w:tc>
          <w:tcPr>
            <w:tcW w:type="dxa" w:w="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Emergency stop button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Built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Fixed bottom-right all tabs, confirmation dialog, heater off before TCU stop</w:t>
            </w:r>
          </w:p>
        </w:tc>
        <w:tc>
          <w:tcPr>
            <w:tcW w:type="dxa" w:w="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Vendor heater + panel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Pending vendor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20kW inline SS316L, Modbus RTU, PT100 + Type K thermocouple</w:t>
            </w:r>
          </w:p>
        </w:tc>
        <w:tc>
          <w:tcPr>
            <w:tcW w:type="dxa" w:w="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MAX31865 PT100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Pending hardware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SPI GPIO8 (CE0) — water temp near element</w:t>
            </w:r>
          </w:p>
        </w:tc>
        <w:tc>
          <w:tcPr>
            <w:tcW w:type="dxa" w:w="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MAX31855 thermocouple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Pending hardware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SPI GPIO7 (CE1) — element surface temp</w:t>
            </w:r>
          </w:p>
        </w:tc>
        <w:tc>
          <w:tcPr>
            <w:tcW w:type="dxa" w:w="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ML heat load simulation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Future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Needs photo tool heat load profile data + step response characterisation</w:t>
            </w:r>
          </w:p>
        </w:tc>
        <w:tc>
          <w:tcPr>
            <w:tcW w:type="dxa" w:w="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9. Project Folder Structure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Folder / File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tcu_app/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Main PyQt5 application — runs on RPi 4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tcu_app/gui/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GUI modules (main_window, monitor_tab, test_tab, settings_tab, docs_tab, styles)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tcu_app/ipc.py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IPC abstraction — JSON on Windows, Unix socket on Linux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tcu_app/tcu-app.service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systemd service — auto-starts PyQt5 app on boot, fullscreen, auto-restart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tcu_app/tcu-web.service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systemd service — auto-starts Flask web server on boot, auto-restart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tcu_app/logs/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CSV test logs — gitignored, runtime output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web/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Phone web app — HTML/JS/CSS served by Flask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web/dashboard.html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Main dashboard (monitor + test tabs)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web/app.js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Frontend logic — polling, lock management, charts, toasts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docs/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BOM files, manuals, project context document</w:t>
            </w:r>
          </w:p>
        </w:tc>
      </w:tr>
    </w:tbl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10. How to Continue in a New Conversation</w:t>
      </w:r>
    </w:p>
    <w:p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Paste the following prompt and attach this document and TCU_BOM_Final.xlsx:</w:t>
      </w:r>
    </w:p>
    <w:p>
      <w:r>
        <w:t xml:space="preserve"/>
      </w:r>
    </w:p>
    <w:p>
      <w:pPr>
        <w:shd w:fill="F2F2F2" w:val="clear"/>
        <w:spacing w:after="80" w:before="80"/>
      </w:pPr>
      <w:r>
        <w:rPr>
          <w:rFonts w:ascii="Courier New" w:cs="Courier New" w:eastAsia="Courier New" w:hAnsi="Courier New"/>
          <w:i/>
          <w:iCs/>
          <w:sz w:val="18"/>
          <w:szCs w:val="18"/>
        </w:rPr>
        <w:t xml:space="preserve">I am continuing a TCU Heat Load Simulator project for SSMC. Please read TCU_Project_Context_v2.docx for full background. The project uses a Haake ASM TCU, Raspberry Pi 4, PyQt5 GUI app (TCU++), PZEM-004T energy meter via GPIO UART, and an existing in-house heat loader jig. Phases 1 and 2 are complete (app + web dashboard). Phase 3 is in progress: heater control tab, response test tab, settings sub-tabs, and emergency stop button are built. W5 SCR calibrated — all three stages working. PLC analysis complete (Section 11). Pending: PZEM wiring, RCCB installation, RPi touchscreen workshop setup, SD card IT approval. ESP32 RS232 tap planned for production TCU data collection (one unit proof of concept — same platform as existing leak sensor project, MQTT to existing broker). Always clone from https://github.com/hwc0419/tcu-heat-loader/ before any code changes.</w:t>
      </w:r>
    </w:p>
    <w:p>
      <w:r>
        <w:t xml:space="preserve"/>
      </w:r>
    </w:p>
    <w:p>
      <w:pPr>
        <w:pageBreakBefore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11. PLC Ladder Logic Analysis — Panasonic FP0-C14CRS</w:t>
      </w:r>
    </w:p>
    <w:p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Source: PLC logic.pro (FPWIN Pro 7, 1325 steps). Extracted via AFC8503 cable, COM6, 9600 baud, 8O1. Analysis based on exported Program Code PDF — variable names not available due to compiler errors on DT1658/DT1659 (FP0-C14 reserves these for system use).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11.1 Hardware Configuration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Parameter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PLC model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Panasonic FP0-C14CRS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Programme size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1325 steps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Programming tool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FPWIN Pro 7 (IEC 61131-3, GR_Program)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TOOL port (programming)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COM6, 9600 baud, 8O1 — AFC8503 cable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COM1 port (runtime)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Unused — no serial communication at runtime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Discrete inputs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X0–X5, X3D, X3E, X3F (word WX2, WX3)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Discrete outputs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Y0, Y1, Y2, Y4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Analogue output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WY4 (0–4000 counts = 0–10V → W5 SCR 0–100%)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Internal relays used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R0, R100–R107, R150–R167, R200, R250, R300–R301, R555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Data registers used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DT3–DT9, DT30–DT39, DT70, DT300, DT1652–DT1659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Timers used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T0–T1, T10, T30–T132 (TMX = 10ms, TMY = 100ms, TML = 1s)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HMI connection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Panasonic GT02 — drives R104/R105/R106 for stage selection</w:t>
            </w:r>
          </w:p>
        </w:tc>
      </w:tr>
    </w:tbl>
    <w:p>
      <w:r>
        <w:t xml:space="preserve"/>
      </w:r>
    </w:p>
    <w:p>
      <w:pPr>
        <w:shd w:fill="FFF2CC" w:val="clear"/>
        <w:spacing w:after="80" w:before="8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⚠ COM1 is set to Unused in system registers — the PLC operates entirely standalone at runtime. There is no MEWTOCOL or custom serial protocol running. The AFC8503 TOOL port is for programming only.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11.2 Discrete I/O Map</w:t>
      </w:r>
    </w:p>
    <w:p>
      <w:pPr>
        <w:pStyle w:val="Heading3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Digital Inputs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500"/>
        <w:gridCol w:w="2000"/>
        <w:gridCol w:w="4660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Address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Signal type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Logic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Inferred function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X0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Digital input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Active HIGH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Enable gate — AND'd with R301 to drive Y4 (W5 enable). Must be HIGH for heater to run.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X1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Digital input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Active HIGH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Alternative run gate — drives R163 when R150=0 (no high-temp fault). Likely a run/start pushbutton or HMI signal.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X2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Digital input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Active HIGH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Inhibit Y4 (W5 enable) when HIGH — likely an interlock or door safety switch.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X3D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Digital input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Active HIGH/LOW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Analogue channel select — LOW: use WX2 (potentiometer); HIGH: mask upper nibble and OR in lower nibble of WX3.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X3E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Digital input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Active LOW (inverted)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Analogue input enable — must be LOW for WX2/WX3 reads at steps 0–56.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X3F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Digital input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Active LOW (inverted)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Analogue input enable — must be LOW for WX2/WX3 reads at steps 0–56. Paired with X3E.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X4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Digital input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Active HIGH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Direct R301 latch input — activates contactor/heater enable independently of R300.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X5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Digital input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Active HIGH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Global safety inhibit — when HIGH, blocks Y0 (contactor), blocks R160/R161/R162, blocks R555→R160 path. Likely E-stop or RCCB trip signal.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WX2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Analogue word input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0–4000 counts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Potentiometer wiper voltage or HMI analogue output — primary setpoint source for DT3 and DT5.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WX3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Analogue word input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0–4000 counts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Secondary analogue input — used in nibble masking with X3D to combine upper/lower 12-bit channels.</w:t>
            </w:r>
          </w:p>
        </w:tc>
      </w:tr>
    </w:tbl>
    <w:p>
      <w:r>
        <w:t xml:space="preserve"/>
      </w:r>
    </w:p>
    <w:p>
      <w:pPr>
        <w:shd w:fill="FFF2CC" w:val="clear"/>
        <w:spacing w:after="80" w:before="8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⚠ X5 is the most safety-critical input. When X5=HIGH it simultaneously de-energises the contactor (blocks OT Y0 path) and disables the W5 SCR enable signal. This is consistent with an E-stop or RCCB trip. Confirm on jig terminal strip.</w:t>
      </w:r>
    </w:p>
    <w:p>
      <w:r>
        <w:t xml:space="preserve"/>
      </w:r>
    </w:p>
    <w:p>
      <w:pPr>
        <w:pStyle w:val="Heading3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Digital Outputs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6160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Address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Connected to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Function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Y0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Schneider TeSys contactor coil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Main heater contactor. Energised when any of R104, R105, R106 (stage selection) or R300 (soft-start) is active AND X5=LOW. De-energised immediately on X5=HIGH.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Y1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TBC on jig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Driven by Y0 AND R901D (scan pulse). Likely a status lamp or auxiliary output that mirrors contactor state with a 1-scan pulse filter.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Y2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TBC on jig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Energised when T1 not timed out AND R150=0. Active during soft-start ramp. Possibly a ramp-in-progress indicator lamp.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Y4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W5 SCR E1/E2 enable input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Heater run enable signal to W5. Active when R301=1 AND X0=1 AND X2=0. Gated independently from Y0 — both must be active for the heater to draw power.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WY4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W5 SCR M/+/− control input (0–5V)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Analogue power setpoint. 0–4000 counts = 0–5V = 0–100% W5 output. Stage presets: K500=500W stage (~265W actual), K1000=1000W stage (~616W actual), K2000=2000W stage (~1400W actual). Soft-start begins at K875.</w:t>
            </w:r>
          </w:p>
        </w:tc>
      </w:tr>
    </w:tbl>
    <w:p>
      <w:r>
        <w:t xml:space="preserve"/>
      </w:r>
    </w:p>
    <w:p>
      <w:pPr>
        <w:shd w:fill="FFF2CC" w:val="clear"/>
        <w:spacing w:after="80" w:before="8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⚠ WY4 is the primary control signal for the W5 SCR. The W5 model is W5SP4V030-24J (confirmed from label) — 0–5VDC input, 30A, single-phase, phase-angle control. The analogue range 0–4000 in WY4 maps to 0–5V output from the FP0-C14 DAC. VR3 (Max) capped at ~70% for thermal derating. VR1 (BIAS) calibrated — all three stages confirmed firing.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11.3 Key Data Registers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500"/>
        <w:gridCol w:w="5360"/>
      </w:tblGrid>
      <w:tr>
        <w:trPr>
          <w:tblHeader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Register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Inferred name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DT3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ANALOGUE_INPUT_A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Primary analogue input value — copy of WX2 plus DT1657 offset. Used as PID process variable and W5 setpoint.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DT4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ANALOGUE_INPUT_A_MASKED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DT3 with upper or lower nibble replaced by WX3 depending on X3D state.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DT5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ANALOGUE_INPUT_B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Secondary analogue input — same acquisition path as DT3/DT4, second channel.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DT6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ANALOGUE_INPUT_B_MASKED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DT5 masked equivalent.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DT9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SETPOINT_REFERENCE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PID setpoint target — compared against DT3 at step 701 to set R165.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DT30–DT39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PID_PARAMS[0..9]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PID parameter block for F355 instruction. DT30=mode (H2), DT31=setpoint (DT9), DT32=PV (DT3), DT34=manual output, DT35=max (5000), DT36=DT1652, DT37=DT1653, DT38=DT1654, DT39=DT1655.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DT70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PWM_OUTPUT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PID output — written to WY4 when R9012 active and 0 &lt; DT70 &lt; 4000. Stage presets overwrite this: K500/K1000/K2000.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DT300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SYNC_CODE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Handshake register — set to K1234 to signal sync. Timer T10 clears it after 10×10ms=100ms. Drives R200 (sync active) and R250 (sync complete).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DT1652–DT1655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PID_TUNING_PARAMS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PID tuning constants loaded into DT36–DT39 from EEPROM/hold registers.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DT1656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HIGH_LIMIT_THRESHOLD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Upper trip threshold — DT4 &gt; DT1656 sets R150 (high-temp fault).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DT1657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ANALOGUE_OFFSET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Added to WX2 raw count at step 8 — calibration offset for analogue input.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DT1658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LOW_LIMIT_THRESHOLD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Lower trip threshold — DT1658 &lt; DT3 sets R107/R166 (under-range alarm). NOTE: compiler reserves DT1658/DT1659 on FP0-C14 — do not reassign.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DT1659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HIGH_LIMIT_2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Second upper threshold — DT3 &lt; DT1659 sets R107/R167.</w:t>
            </w:r>
          </w:p>
        </w:tc>
      </w:tr>
    </w:tbl>
    <w:p>
      <w:r>
        <w:t xml:space="preserve"/>
      </w:r>
    </w:p>
    <w:p>
      <w:pPr>
        <w:shd w:fill="FFF2CC" w:val="clear"/>
        <w:spacing w:after="80" w:before="8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⚠ DT1658 and DT1659 cause compiler errors 'Address is reserved for the compiler' in FPWIN Pro 7 on the FP0-C14CRS. This is a known limitation — these registers exist in the uploaded program but cannot be declared as variables. The program runs correctly on hardware despite the compile warning.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11.4 Control Logic Flow</w:t>
      </w:r>
    </w:p>
    <w:p>
      <w:pPr>
        <w:pStyle w:val="Heading3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Step 0–56: Analogue Input Acquisition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Condition: X3F=LOW AND X3E=LOW (both enable lines must be low).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• Copies WX2 into DT3, adds DT1657 offset (calibration).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• If X3D=LOW: masks DT4 keeping lower 12 bits of WX3 (HCFFF mask).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• If X3D=HIGH: ORs upper nibble of WX3 (HC000 mask) into DT4.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• Repeats identically for DT5/DT6 (second analogue channel).</w:t>
      </w:r>
    </w:p>
    <w:p>
      <w:r>
        <w:t xml:space="preserve"/>
      </w:r>
    </w:p>
    <w:p>
      <w:pPr>
        <w:pStyle w:val="Heading3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Steps 57–95: Stage Selection and Contactor Control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R104, R105, R106 are set by the HMI (GT02) to select the power stage: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500"/>
        <w:gridCol w:w="5360"/>
      </w:tblGrid>
      <w:tr>
        <w:trPr>
          <w:tblHeader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Relay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Stage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WY4 value written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R104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500W stage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K500 (= 500/4000 = 12.5% → ~1.25V → ~12.5% W5 output)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R105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1000W stage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K1000 (= 25% → 2.5V → ~25% W5 output)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R106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2000W stage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K2000 (= 50% → 5.0V → ~50% W5 output)</w:t>
            </w:r>
          </w:p>
        </w:tc>
      </w:tr>
    </w:tbl>
    <w:p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DT70 is used as the PID output when R9012 (free-run always-ON relay) is active and DT70 is in range 1–3999. This allows PID override of the stage presets.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Y0 (contactor) is energised when any stage relay OR R300 (soft-start) is active AND X5=LOW.</w:t>
      </w:r>
    </w:p>
    <w:p>
      <w:r>
        <w:t xml:space="preserve"/>
      </w:r>
    </w:p>
    <w:p>
      <w:pPr>
        <w:pStyle w:val="Heading3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Steps 96–195: PID Control Block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Triggered on R9010 (always-ON scan relay):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• Loads PID parameter block: mode=H2 (auto), setpoint=DT9, PV=DT3, limits from DT1652–DT1655.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• F355 PID instruction runs every scan, output written to %DT33.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• F313 FDIV divides DT33 by 5 → scaled to SV1 (internal variable).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• Timer T0 (TML, 1s) and T1 (TML, SV1 seconds) used for output pulsing.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• Y4 (W5 enable) driven by R301 AND X0 AND NOT X2.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• R301 latched by: X4 direct OR (R300 latched by R100 with R300 AND NOT R151 AND NOT X2).</w:t>
      </w:r>
    </w:p>
    <w:p>
      <w:r>
        <w:t xml:space="preserve"/>
      </w:r>
    </w:p>
    <w:p>
      <w:pPr>
        <w:pStyle w:val="Heading3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Steps 196–233: Fault / Limit Detection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00"/>
        <w:gridCol w:w="55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Relay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Condition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Meaning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R150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DT4 &gt; DT1656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High-temperature / over-range fault — blocks Y2 and R162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R107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DT3 &lt; DT1659 OR DT1658 &lt; DT3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Out-of-band alarm — temperature outside window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R250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DT300 = 1234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Sync code detected — handshake active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R200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DT300 = 1234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Same — dual coil for sync signal (belt-and-suspenders)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R164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R100 AND R901E AND NOT R165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PID running flag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R165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DT3 = DT9 AND R901E AND R100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Setpoint reached flag</w:t>
            </w:r>
          </w:p>
        </w:tc>
      </w:tr>
    </w:tbl>
    <w:p>
      <w:r>
        <w:t xml:space="preserve"/>
      </w:r>
    </w:p>
    <w:p>
      <w:pPr>
        <w:pStyle w:val="Heading3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Steps 222–1324: Soft-Start Ramp (Timer Chain)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Triggered by R300 (soft-start active) via TMX 30 (K50 = 500ms delay):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• T31 fires after T30 delay, writes K875 to WY4, then starts TMY 32 (K510 × 100ms = 51s).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• T32 through T132 form a chained timer sequence, each 2 × 100ms = 200ms apart.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• WY4 increments from K875 → K876 → K877 → ... → K875 (triangular wave).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• The sequence ramps up from K875 to K915, holds briefly, then ramps back down to K875.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• Final timer T132 holds at K875 for K380 × 100ms = 38 seconds, then T132 times out and writes K0 to WY4 (heater off).</w:t>
      </w:r>
    </w:p>
    <w:p>
      <w:r>
        <w:t xml:space="preserve"/>
      </w:r>
    </w:p>
    <w:p>
      <w:pPr>
        <w:shd w:fill="FFF2CC" w:val="clear"/>
        <w:spacing w:after="80" w:before="8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⚠ The soft-start profile is a triangular wave on WY4 centred at ~875/4000 = 21.9% power. This likely corresponds to ~440W at the Reach heater, well under the 2000W stage maximum. The ramp prevents thermal shock to the heating element on startup.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11.5 W5 SCR Analogue Scaling (Known Bug)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The W5SP4V030-24J uses 0–5VDC input on terminals M(+) and −. The FP0-C14 DAC outputs 0–5V mapped to WY4 counts 0–4000.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48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Stage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WY4 count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Calculated W5 input / Measured actual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500W stage (K500)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500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1.25V → ~12.5% range → ~265W actual (measured)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1000W stage (K1000)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1000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2.5V → ~25% range → ~616W actual (measured)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2000W stage (K2000)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2000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5.0V → ~100% range → ~1400W actual (measured, VR3 capped at 70%)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Soft-start peak (K915)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915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2.29V → ~45.8% range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Soft-start base (K875)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875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2.19V → ~43.8% range</w:t>
            </w:r>
          </w:p>
        </w:tc>
      </w:tr>
    </w:tbl>
    <w:p>
      <w:r>
        <w:t xml:space="preserve"/>
      </w:r>
    </w:p>
    <w:p>
      <w:pPr>
        <w:shd w:fill="FFF2CC" w:val="clear"/>
        <w:spacing w:after="80" w:before="8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⚠ VR3 (Max) is deliberately set to ~70% of rated capacity — thermal derating for enclosed panel. VR1 (BIAS) calibrated so all three stages fire correctly. Actual watts confirmed by clamp meter measurement. PLC constants are correct for 0–5V W5 input.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11.6 Serial Port Configuration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Port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Configuration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TOOL port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Used for FPWIN Pro 7 programming only — not active at runtime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COM1 port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Communication mode = Unused — no runtime serial protocol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Receive buffer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DT0–DT1659 (1660 words) — allocated but unused since COM1=Unused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Implication for TCU++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 serial integration required. PLC is standalone. RPi does not need to communicate with the PLC.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11.7 Electrician I/O Reference Table (CP5 Wiring Support)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Use this table to verify terminal connections on the jig. Signal names are inferred from ladder logic — verify against physical terminal labels before signing off.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500"/>
        <w:gridCol w:w="1500"/>
        <w:gridCol w:w="2000"/>
        <w:gridCol w:w="3160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PLC point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Terminal (TBC)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Connects to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Signal name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X0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TBC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TBC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HEATER_ENABLE_IN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Must be HIGH for Y4/W5 to activate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X1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TBC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TBC or GT02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RUN_GATE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Alternative run/start input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X2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TBC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TBC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HEATER_INHIBIT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HIGH = disable W5 enable output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X4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TBC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TBC or GT02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DIRECT_LATCH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Direct contactor latch input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X5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TBC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E-stop / RCCB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SAFETY_TRIP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CRITICAL: de-energises contactor + W5 immediately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X3D–X3F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TBC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Internal / GT02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ANALOGUE_SEL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Channel select — verify on GT02 wiring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WX2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Analogue in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GT02 AO or pot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POWER_SETPOINT_ANA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0–4000 counts = 0–10V setpoint input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Y0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TBC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Schneider TeSys coil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CONTACTOR_OUT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Main heater contactor — 24VDC coil via PSU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Y1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TBC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TBC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CONTACTOR_AUX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Lamp or aux relay — mirrors Y0 with scan delay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Y2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TBC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TBC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RAMP_ACTIVE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Active during soft-start ramp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Y4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TBC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W5 E1/E2 terminal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W5_ENABLE_OUT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W5 run enable — verify E1/E2 on W5 terminal block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WY4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Analogue out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W5 M/+/− terminals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W5_SETPOINT_ANA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0–4000 = 0–10V = 0–100% W5 power. Current scaling: see 11.5</w:t>
            </w:r>
          </w:p>
        </w:tc>
      </w:tr>
    </w:tbl>
    <w:p>
      <w:r>
        <w:t xml:space="preserve"/>
      </w:r>
    </w:p>
    <w:p>
      <w:pPr>
        <w:shd w:fill="FFF2CC" w:val="clear"/>
        <w:spacing w:after="80" w:before="8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⚠ All 'TBC' terminal numbers must be verified on the physical jig terminal strip before this table is used for CP5 sign-off. The electrician should trace each wire from PLC terminal to field device and fill in the terminal column.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11.8 Open Items from PLC Analysis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200"/>
        <w:gridCol w:w="56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Item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Priority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Action required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Y1 function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Low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Trace Y1 wire on jig — identify connected device (lamp, relay, or HMI)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Y2 function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Low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Trace Y2 wire on jig — confirm ramp-in-progress indicator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X0–X4 terminal numbers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Medium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Trace each X input wire to terminal strip, fill in table 11.7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X5 source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High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Confirm X5 comes from E-stop or RCCB trip signal — critical for CP5 safety case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WX2 source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Medium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Confirm whether GT02 drives WX2 or it is a standalone potentiometer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W5 VR1/VR3 calibration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✅ Done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VR3 capped at ~70%, VR1 calibrated — all three stages confirmed firing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500W/1000W/2000W actual watts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✅ Measured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265W / 616W / ~1400W — confirmed by clamp meter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Compiler errors NW14/NW59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Low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DT1658/DT1659 reserved on FP0-C14 — harmless at runtime, do not modify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jc w:val="center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— End of Project Context Summary — TCU Heat Load Simulator — SSMC Internal —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Arial" w:cs="Arial" w:eastAsia="Arial" w:hAnsi="Arial"/>
      <w:b/>
      <w:bCs/>
      <w:color w:val="40404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2026-05-13T02:56:06.972Z</dcterms:created>
  <dcterms:modified xsi:type="dcterms:W3CDTF">2026-05-13T02:56:06.985Z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