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0F982" w14:textId="54B5D256" w:rsidR="00363782" w:rsidRPr="00954EED" w:rsidRDefault="00363782" w:rsidP="00363782">
      <w:pPr>
        <w:jc w:val="center"/>
        <w:rPr>
          <w:rFonts w:ascii="Times New Roman" w:hAnsi="Times New Roman" w:cs="Times New Roman"/>
          <w:sz w:val="36"/>
          <w:szCs w:val="36"/>
        </w:rPr>
      </w:pPr>
      <w:r w:rsidRPr="00954EED">
        <w:rPr>
          <w:rFonts w:ascii="Times New Roman" w:hAnsi="Times New Roman" w:cs="Times New Roman"/>
          <w:sz w:val="36"/>
          <w:szCs w:val="36"/>
        </w:rPr>
        <w:t>WCSP HW</w:t>
      </w:r>
      <w:r w:rsidR="00B42727">
        <w:rPr>
          <w:rFonts w:ascii="Times New Roman" w:hAnsi="Times New Roman" w:cs="Times New Roman" w:hint="eastAsia"/>
          <w:sz w:val="36"/>
          <w:szCs w:val="36"/>
        </w:rPr>
        <w:t>4</w:t>
      </w:r>
    </w:p>
    <w:p w14:paraId="338FAB54" w14:textId="539A3300" w:rsidR="00363782" w:rsidRDefault="00363782" w:rsidP="00363782">
      <w:pPr>
        <w:jc w:val="right"/>
        <w:rPr>
          <w:rFonts w:ascii="標楷體-繁" w:eastAsia="標楷體-繁" w:hAnsi="標楷體-繁" w:cs="Calibri Light"/>
        </w:rPr>
      </w:pPr>
      <w:r>
        <w:rPr>
          <w:rFonts w:ascii="標楷體-繁" w:eastAsia="標楷體-繁" w:hAnsi="標楷體-繁" w:cs="Calibri Light"/>
        </w:rPr>
        <w:t xml:space="preserve">311513053 </w:t>
      </w:r>
      <w:r>
        <w:rPr>
          <w:rFonts w:ascii="標楷體-繁" w:eastAsia="標楷體-繁" w:hAnsi="標楷體-繁" w:cs="Calibri Light" w:hint="eastAsia"/>
        </w:rPr>
        <w:t>陳翰威</w:t>
      </w:r>
    </w:p>
    <w:p w14:paraId="070A3C7F" w14:textId="77777777" w:rsidR="00B67046" w:rsidRDefault="00B67046" w:rsidP="00B67046">
      <w:pPr>
        <w:rPr>
          <w:rFonts w:ascii="標楷體-繁" w:eastAsia="標楷體-繁" w:hAnsi="標楷體-繁" w:cs="Calibri Light"/>
        </w:rPr>
      </w:pPr>
    </w:p>
    <w:p w14:paraId="6384D81E" w14:textId="72F96153" w:rsidR="00954EED" w:rsidRPr="00974AFB" w:rsidRDefault="003D5385" w:rsidP="00487E09">
      <w:pPr>
        <w:pStyle w:val="a9"/>
        <w:numPr>
          <w:ilvl w:val="0"/>
          <w:numId w:val="4"/>
        </w:numPr>
        <w:rPr>
          <w:rFonts w:ascii="標楷體" w:eastAsia="標楷體" w:hAnsi="標楷體" w:cs="Calibri Light"/>
          <w:b/>
          <w:bCs/>
        </w:rPr>
      </w:pPr>
      <w:r>
        <w:rPr>
          <w:rFonts w:ascii="Times New Roman" w:eastAsia="標楷體" w:hAnsi="Times New Roman" w:cs="Times New Roman"/>
          <w:b/>
          <w:bCs/>
        </w:rPr>
        <w:t xml:space="preserve">Problem </w:t>
      </w:r>
      <w:r w:rsidR="006B251A">
        <w:rPr>
          <w:rFonts w:ascii="Times New Roman" w:eastAsia="標楷體" w:hAnsi="Times New Roman" w:cs="Times New Roman" w:hint="eastAsia"/>
          <w:b/>
          <w:bCs/>
        </w:rPr>
        <w:t>4</w:t>
      </w:r>
      <w:r w:rsidR="004E0D85">
        <w:rPr>
          <w:rFonts w:ascii="Times New Roman" w:eastAsia="標楷體" w:hAnsi="Times New Roman" w:cs="Times New Roman" w:hint="eastAsia"/>
          <w:b/>
          <w:bCs/>
        </w:rPr>
        <w:t xml:space="preserve"> (</w:t>
      </w:r>
      <w:r w:rsidR="004E0D85">
        <w:rPr>
          <w:rFonts w:ascii="Times New Roman" w:eastAsia="標楷體" w:hAnsi="Times New Roman" w:cs="Times New Roman"/>
          <w:b/>
          <w:bCs/>
        </w:rPr>
        <w:t>a</w:t>
      </w:r>
      <w:r w:rsidR="004E0D85">
        <w:rPr>
          <w:rFonts w:ascii="Times New Roman" w:eastAsia="標楷體" w:hAnsi="Times New Roman" w:cs="Times New Roman" w:hint="eastAsia"/>
          <w:b/>
          <w:bCs/>
        </w:rPr>
        <w:t>)</w:t>
      </w:r>
    </w:p>
    <w:p w14:paraId="791AC7FB" w14:textId="77777777" w:rsidR="00974AFB" w:rsidRDefault="00974AFB" w:rsidP="00974AFB">
      <w:pPr>
        <w:pStyle w:val="a9"/>
        <w:ind w:left="480"/>
        <w:rPr>
          <w:rFonts w:ascii="標楷體" w:eastAsia="標楷體" w:hAnsi="標楷體" w:cs="Calibri Light" w:hint="eastAsia"/>
        </w:rPr>
      </w:pPr>
      <w:r>
        <w:rPr>
          <w:rFonts w:ascii="標楷體" w:eastAsia="標楷體" w:hAnsi="標楷體" w:cs="Calibri Light" w:hint="eastAsia"/>
        </w:rPr>
        <w:t>本題的假設是在OFDM系統的通道的t</w:t>
      </w:r>
      <w:r>
        <w:rPr>
          <w:rFonts w:ascii="標楷體" w:eastAsia="標楷體" w:hAnsi="標楷體" w:cs="Calibri Light"/>
        </w:rPr>
        <w:t>ap</w:t>
      </w:r>
      <w:r>
        <w:rPr>
          <w:rFonts w:ascii="標楷體" w:eastAsia="標楷體" w:hAnsi="標楷體" w:cs="Calibri Light" w:hint="eastAsia"/>
        </w:rPr>
        <w:t>比C</w:t>
      </w:r>
      <w:r>
        <w:rPr>
          <w:rFonts w:ascii="標楷體" w:eastAsia="標楷體" w:hAnsi="標楷體" w:cs="Calibri Light"/>
        </w:rPr>
        <w:t>P</w:t>
      </w:r>
      <w:r>
        <w:rPr>
          <w:rFonts w:ascii="標楷體" w:eastAsia="標楷體" w:hAnsi="標楷體" w:cs="Calibri Light" w:hint="eastAsia"/>
        </w:rPr>
        <w:t xml:space="preserve">還要小的情況之下，去比較不同SNR下，錯誤率的變化。由於本題使用ZF </w:t>
      </w:r>
      <w:r>
        <w:rPr>
          <w:rFonts w:ascii="標楷體" w:eastAsia="標楷體" w:hAnsi="標楷體" w:cs="Calibri Light"/>
        </w:rPr>
        <w:t>equalizer</w:t>
      </w:r>
      <w:r>
        <w:rPr>
          <w:rFonts w:ascii="標楷體" w:eastAsia="標楷體" w:hAnsi="標楷體" w:cs="Calibri Light" w:hint="eastAsia"/>
        </w:rPr>
        <w:t>，故在SNR較低時會容易受到干擾及雜訊影響，使得錯誤率表現較差。</w:t>
      </w:r>
    </w:p>
    <w:p w14:paraId="1376E086" w14:textId="77777777" w:rsidR="00974AFB" w:rsidRDefault="00974AFB" w:rsidP="00974AFB">
      <w:pPr>
        <w:pStyle w:val="a9"/>
        <w:ind w:left="480"/>
        <w:rPr>
          <w:rFonts w:ascii="標楷體" w:eastAsia="標楷體" w:hAnsi="標楷體" w:cs="Calibri Light"/>
        </w:rPr>
      </w:pPr>
      <w:r w:rsidRPr="004E0D85">
        <w:rPr>
          <w:rFonts w:ascii="標楷體" w:eastAsia="標楷體" w:hAnsi="標楷體" w:cs="Calibri Light"/>
        </w:rPr>
        <w:drawing>
          <wp:inline distT="0" distB="0" distL="0" distR="0" wp14:anchorId="7DC36AD3" wp14:editId="7BC53E6F">
            <wp:extent cx="4709668" cy="3801110"/>
            <wp:effectExtent l="0" t="0" r="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7826" cy="382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1D5D" w14:textId="77777777" w:rsidR="00974AFB" w:rsidRPr="00974AFB" w:rsidRDefault="00974AFB" w:rsidP="00974AFB">
      <w:pPr>
        <w:pStyle w:val="a9"/>
        <w:ind w:left="480"/>
        <w:jc w:val="center"/>
        <w:rPr>
          <w:rFonts w:ascii="標楷體" w:eastAsia="標楷體" w:hAnsi="標楷體" w:cs="Calibri Light" w:hint="eastAsia"/>
          <w:b/>
          <w:bCs/>
        </w:rPr>
      </w:pPr>
      <w:r w:rsidRPr="00974AFB">
        <w:rPr>
          <w:rFonts w:ascii="標楷體" w:eastAsia="標楷體" w:hAnsi="標楷體" w:cs="Calibri Light" w:hint="eastAsia"/>
          <w:b/>
          <w:bCs/>
        </w:rPr>
        <w:t>F</w:t>
      </w:r>
      <w:r w:rsidRPr="00974AFB">
        <w:rPr>
          <w:rFonts w:ascii="標楷體" w:eastAsia="標楷體" w:hAnsi="標楷體" w:cs="Calibri Light"/>
          <w:b/>
          <w:bCs/>
        </w:rPr>
        <w:t>ig.</w:t>
      </w:r>
      <w:r w:rsidRPr="00974AFB">
        <w:rPr>
          <w:rFonts w:ascii="標楷體" w:eastAsia="標楷體" w:hAnsi="標楷體" w:cs="Calibri Light" w:hint="eastAsia"/>
          <w:b/>
          <w:bCs/>
        </w:rPr>
        <w:t>1</w:t>
      </w:r>
    </w:p>
    <w:p w14:paraId="64179E24" w14:textId="77777777" w:rsidR="00974AFB" w:rsidRPr="00974AFB" w:rsidRDefault="00974AFB" w:rsidP="00974AFB">
      <w:pPr>
        <w:pStyle w:val="a9"/>
        <w:ind w:left="480"/>
        <w:rPr>
          <w:rFonts w:ascii="標楷體" w:eastAsia="標楷體" w:hAnsi="標楷體" w:cs="Calibri Light" w:hint="eastAsia"/>
          <w:b/>
          <w:bCs/>
        </w:rPr>
      </w:pPr>
    </w:p>
    <w:p w14:paraId="2F2BF5D7" w14:textId="703100DA" w:rsidR="00974AFB" w:rsidRPr="00974AFB" w:rsidRDefault="00974AFB" w:rsidP="00487E09">
      <w:pPr>
        <w:pStyle w:val="a9"/>
        <w:numPr>
          <w:ilvl w:val="0"/>
          <w:numId w:val="4"/>
        </w:numPr>
        <w:rPr>
          <w:rFonts w:ascii="標楷體" w:eastAsia="標楷體" w:hAnsi="標楷體" w:cs="Calibri Light"/>
          <w:b/>
          <w:bCs/>
        </w:rPr>
      </w:pPr>
      <w:r>
        <w:rPr>
          <w:rFonts w:ascii="Times New Roman" w:eastAsia="標楷體" w:hAnsi="Times New Roman" w:cs="Times New Roman" w:hint="eastAsia"/>
          <w:b/>
          <w:bCs/>
        </w:rPr>
        <w:t>Pr</w:t>
      </w:r>
      <w:r>
        <w:rPr>
          <w:rFonts w:ascii="Times New Roman" w:eastAsia="標楷體" w:hAnsi="Times New Roman" w:cs="Times New Roman"/>
          <w:b/>
          <w:bCs/>
        </w:rPr>
        <w:t>oblem 4 (b)</w:t>
      </w:r>
    </w:p>
    <w:p w14:paraId="22FA9752" w14:textId="3FDE74B8" w:rsidR="00974AFB" w:rsidRPr="00974AFB" w:rsidRDefault="00974AFB" w:rsidP="00974AFB">
      <w:pPr>
        <w:pStyle w:val="a9"/>
        <w:ind w:left="480"/>
        <w:rPr>
          <w:rFonts w:ascii="標楷體" w:eastAsia="標楷體" w:hAnsi="標楷體" w:cs="Calibri Light" w:hint="eastAsia"/>
        </w:rPr>
      </w:pPr>
      <w:r w:rsidRPr="00974AFB">
        <w:rPr>
          <w:rFonts w:ascii="標楷體" w:eastAsia="標楷體" w:hAnsi="標楷體" w:cs="Times New Roman" w:hint="eastAsia"/>
        </w:rPr>
        <w:t>本題</w:t>
      </w:r>
      <w:r>
        <w:rPr>
          <w:rFonts w:ascii="標楷體" w:eastAsia="標楷體" w:hAnsi="標楷體" w:cs="Times New Roman" w:hint="eastAsia"/>
        </w:rPr>
        <w:t>目的是比較不同CP長度在不同SNR下對錯誤率的影響。由於題目設定的通道長度為10，所以在10以下的CP都會遭受到前一個訊號的干擾。</w:t>
      </w:r>
      <w:r w:rsidR="00C80B14">
        <w:rPr>
          <w:rFonts w:ascii="標楷體" w:eastAsia="標楷體" w:hAnsi="標楷體" w:cs="Times New Roman" w:hint="eastAsia"/>
        </w:rPr>
        <w:t>從F</w:t>
      </w:r>
      <w:r w:rsidR="00C80B14">
        <w:rPr>
          <w:rFonts w:ascii="標楷體" w:eastAsia="標楷體" w:hAnsi="標楷體" w:cs="Times New Roman"/>
        </w:rPr>
        <w:t>ig.2</w:t>
      </w:r>
      <w:r w:rsidR="00C80B14">
        <w:rPr>
          <w:rFonts w:ascii="標楷體" w:eastAsia="標楷體" w:hAnsi="標楷體" w:cs="Times New Roman" w:hint="eastAsia"/>
        </w:rPr>
        <w:t>可以觀察到除了CP為16的線段以外，其餘三條線段的錯誤率都沒有因為SNR增加而下降，這也代表CP的長度確實影響了OFDM系統的解碼效果。</w:t>
      </w:r>
    </w:p>
    <w:p w14:paraId="6935B921" w14:textId="1293A96D" w:rsidR="00974AFB" w:rsidRDefault="00974AFB" w:rsidP="00974AFB">
      <w:pPr>
        <w:pStyle w:val="a9"/>
        <w:ind w:left="480"/>
        <w:rPr>
          <w:rFonts w:ascii="標楷體" w:eastAsia="標楷體" w:hAnsi="標楷體" w:cs="Calibri Light"/>
          <w:b/>
          <w:bCs/>
        </w:rPr>
      </w:pPr>
      <w:r w:rsidRPr="00974AFB">
        <w:rPr>
          <w:rFonts w:ascii="標楷體" w:eastAsia="標楷體" w:hAnsi="標楷體" w:cs="Calibri Light"/>
          <w:b/>
          <w:bCs/>
        </w:rPr>
        <w:lastRenderedPageBreak/>
        <w:drawing>
          <wp:inline distT="0" distB="0" distL="0" distR="0" wp14:anchorId="5348B680" wp14:editId="70BF2666">
            <wp:extent cx="4399471" cy="3545205"/>
            <wp:effectExtent l="0" t="0" r="127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4519" cy="354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780BB" w14:textId="21E92650" w:rsidR="00974AFB" w:rsidRPr="00974AFB" w:rsidRDefault="00974AFB" w:rsidP="00974AFB">
      <w:pPr>
        <w:pStyle w:val="a9"/>
        <w:ind w:left="480"/>
        <w:jc w:val="center"/>
        <w:rPr>
          <w:rFonts w:ascii="標楷體" w:eastAsia="標楷體" w:hAnsi="標楷體" w:cs="Calibri Light" w:hint="eastAsia"/>
          <w:b/>
          <w:bCs/>
        </w:rPr>
      </w:pPr>
      <w:r>
        <w:rPr>
          <w:rFonts w:ascii="標楷體" w:eastAsia="標楷體" w:hAnsi="標楷體" w:cs="Calibri Light" w:hint="eastAsia"/>
          <w:b/>
          <w:bCs/>
        </w:rPr>
        <w:t>F</w:t>
      </w:r>
      <w:r>
        <w:rPr>
          <w:rFonts w:ascii="標楷體" w:eastAsia="標楷體" w:hAnsi="標楷體" w:cs="Calibri Light"/>
          <w:b/>
          <w:bCs/>
        </w:rPr>
        <w:t>ig.2</w:t>
      </w:r>
    </w:p>
    <w:p w14:paraId="44604E29" w14:textId="0B434482" w:rsidR="00974AFB" w:rsidRPr="00F540CF" w:rsidRDefault="00974AFB" w:rsidP="00487E09">
      <w:pPr>
        <w:pStyle w:val="a9"/>
        <w:numPr>
          <w:ilvl w:val="0"/>
          <w:numId w:val="4"/>
        </w:numPr>
        <w:rPr>
          <w:rFonts w:ascii="標楷體" w:eastAsia="標楷體" w:hAnsi="標楷體" w:cs="Calibri Light"/>
          <w:b/>
          <w:bCs/>
        </w:rPr>
      </w:pPr>
      <w:r>
        <w:rPr>
          <w:rFonts w:ascii="Times New Roman" w:eastAsia="標楷體" w:hAnsi="Times New Roman" w:cs="Times New Roman" w:hint="eastAsia"/>
          <w:b/>
          <w:bCs/>
        </w:rPr>
        <w:t>P</w:t>
      </w:r>
      <w:r>
        <w:rPr>
          <w:rFonts w:ascii="Times New Roman" w:eastAsia="標楷體" w:hAnsi="Times New Roman" w:cs="Times New Roman"/>
          <w:b/>
          <w:bCs/>
        </w:rPr>
        <w:t>roblem 4 (c)</w:t>
      </w:r>
    </w:p>
    <w:p w14:paraId="2EA7F775" w14:textId="4CA71D7C" w:rsidR="00F540CF" w:rsidRPr="00F540CF" w:rsidRDefault="007F0029" w:rsidP="00F540CF">
      <w:pPr>
        <w:pStyle w:val="a9"/>
        <w:ind w:left="480"/>
        <w:rPr>
          <w:rFonts w:ascii="標楷體" w:eastAsia="標楷體" w:hAnsi="標楷體" w:cs="Calibri Light" w:hint="eastAsia"/>
        </w:rPr>
      </w:pPr>
      <w:r>
        <w:rPr>
          <w:rFonts w:ascii="標楷體" w:eastAsia="標楷體" w:hAnsi="標楷體" w:cs="Calibri Light" w:hint="eastAsia"/>
        </w:rPr>
        <w:t>本題是比較不同CFO</w:t>
      </w:r>
      <w:r>
        <w:rPr>
          <w:rFonts w:ascii="標楷體" w:eastAsia="標楷體" w:hAnsi="標楷體" w:cs="Calibri Light"/>
        </w:rPr>
        <w:t xml:space="preserve"> (Carrier Frequency Offset)</w:t>
      </w:r>
      <w:r>
        <w:rPr>
          <w:rFonts w:ascii="標楷體" w:eastAsia="標楷體" w:hAnsi="標楷體" w:cs="Calibri Light" w:hint="eastAsia"/>
        </w:rPr>
        <w:t>在不同SNR下對錯誤率的影響。由F</w:t>
      </w:r>
      <w:r>
        <w:rPr>
          <w:rFonts w:ascii="標楷體" w:eastAsia="標楷體" w:hAnsi="標楷體" w:cs="Calibri Light"/>
        </w:rPr>
        <w:t>ig.3</w:t>
      </w:r>
      <w:r>
        <w:rPr>
          <w:rFonts w:ascii="標楷體" w:eastAsia="標楷體" w:hAnsi="標楷體" w:cs="Calibri Light" w:hint="eastAsia"/>
        </w:rPr>
        <w:t>可以觀察到，只要CFO稍微增加，就會對錯誤率造成非常大的影響，當CFO偏移過大時，會直接偏移到其他載波上，也就造成圖中上面4條線幾乎等於全錯的情況。</w:t>
      </w:r>
    </w:p>
    <w:p w14:paraId="4644FA4E" w14:textId="064189E8" w:rsidR="000D41A1" w:rsidRDefault="000D41A1" w:rsidP="000D41A1">
      <w:pPr>
        <w:pStyle w:val="a9"/>
        <w:ind w:left="480"/>
        <w:rPr>
          <w:rFonts w:ascii="標楷體" w:eastAsia="標楷體" w:hAnsi="標楷體" w:cs="Calibri Light"/>
        </w:rPr>
      </w:pPr>
      <w:r w:rsidRPr="000D41A1">
        <w:rPr>
          <w:rFonts w:ascii="標楷體" w:eastAsia="標楷體" w:hAnsi="標楷體" w:cs="Calibri Light"/>
          <w:b/>
          <w:bCs/>
        </w:rPr>
        <w:lastRenderedPageBreak/>
        <w:drawing>
          <wp:inline distT="0" distB="0" distL="0" distR="0" wp14:anchorId="43C312B4" wp14:editId="2DB14F72">
            <wp:extent cx="4829849" cy="3943900"/>
            <wp:effectExtent l="0" t="0" r="889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3352" w14:textId="67CAF1DB" w:rsidR="000D41A1" w:rsidRPr="000D41A1" w:rsidRDefault="000D41A1" w:rsidP="000D41A1">
      <w:pPr>
        <w:pStyle w:val="a9"/>
        <w:ind w:left="480"/>
        <w:jc w:val="center"/>
        <w:rPr>
          <w:rFonts w:ascii="標楷體" w:eastAsia="標楷體" w:hAnsi="標楷體" w:cs="Calibri Light" w:hint="eastAsia"/>
          <w:b/>
          <w:bCs/>
        </w:rPr>
      </w:pPr>
      <w:r w:rsidRPr="000D41A1">
        <w:rPr>
          <w:rFonts w:ascii="標楷體" w:eastAsia="標楷體" w:hAnsi="標楷體" w:cs="Calibri Light"/>
          <w:b/>
          <w:bCs/>
        </w:rPr>
        <w:t>Fig.3</w:t>
      </w:r>
    </w:p>
    <w:sectPr w:rsidR="000D41A1" w:rsidRPr="000D41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標楷體-繁">
    <w:altName w:val="標楷體"/>
    <w:charset w:val="88"/>
    <w:family w:val="script"/>
    <w:pitch w:val="variable"/>
    <w:sig w:usb0="800000E3" w:usb1="38CFFD7A" w:usb2="00000016" w:usb3="00000000" w:csb0="0010000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436DF"/>
    <w:multiLevelType w:val="hybridMultilevel"/>
    <w:tmpl w:val="7BD07EC2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13224BD"/>
    <w:multiLevelType w:val="hybridMultilevel"/>
    <w:tmpl w:val="5126B3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09D2591"/>
    <w:multiLevelType w:val="hybridMultilevel"/>
    <w:tmpl w:val="8FCE6C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56610C1"/>
    <w:multiLevelType w:val="hybridMultilevel"/>
    <w:tmpl w:val="006A38F0"/>
    <w:lvl w:ilvl="0" w:tplc="04090005">
      <w:start w:val="1"/>
      <w:numFmt w:val="bullet"/>
      <w:lvlText w:val=""/>
      <w:lvlJc w:val="left"/>
      <w:pPr>
        <w:ind w:left="95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80"/>
      </w:pPr>
      <w:rPr>
        <w:rFonts w:ascii="Wingdings" w:hAnsi="Wingdings" w:hint="default"/>
      </w:rPr>
    </w:lvl>
  </w:abstractNum>
  <w:abstractNum w:abstractNumId="4" w15:restartNumberingAfterBreak="0">
    <w:nsid w:val="4C435CE8"/>
    <w:multiLevelType w:val="hybridMultilevel"/>
    <w:tmpl w:val="08D400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6747A55"/>
    <w:multiLevelType w:val="hybridMultilevel"/>
    <w:tmpl w:val="D1FC39A8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64184805"/>
    <w:multiLevelType w:val="hybridMultilevel"/>
    <w:tmpl w:val="8CC62B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67B441EF"/>
    <w:multiLevelType w:val="hybridMultilevel"/>
    <w:tmpl w:val="5728F63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7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46"/>
    <w:rsid w:val="0000544C"/>
    <w:rsid w:val="0004168C"/>
    <w:rsid w:val="000C53E4"/>
    <w:rsid w:val="000D41A1"/>
    <w:rsid w:val="000E1E9E"/>
    <w:rsid w:val="000F35C2"/>
    <w:rsid w:val="00136F6D"/>
    <w:rsid w:val="00152FD8"/>
    <w:rsid w:val="00192075"/>
    <w:rsid w:val="00195F4E"/>
    <w:rsid w:val="001A110F"/>
    <w:rsid w:val="001A49B6"/>
    <w:rsid w:val="00227194"/>
    <w:rsid w:val="00232579"/>
    <w:rsid w:val="00250537"/>
    <w:rsid w:val="00283590"/>
    <w:rsid w:val="002A28F9"/>
    <w:rsid w:val="002B3C74"/>
    <w:rsid w:val="002C7E88"/>
    <w:rsid w:val="002D7A6F"/>
    <w:rsid w:val="003009B3"/>
    <w:rsid w:val="003242E7"/>
    <w:rsid w:val="00336E90"/>
    <w:rsid w:val="00362B47"/>
    <w:rsid w:val="00363782"/>
    <w:rsid w:val="003A6E9E"/>
    <w:rsid w:val="003D3A97"/>
    <w:rsid w:val="003D5385"/>
    <w:rsid w:val="003F5FB1"/>
    <w:rsid w:val="00406C4B"/>
    <w:rsid w:val="0045419D"/>
    <w:rsid w:val="00454F0C"/>
    <w:rsid w:val="00487E09"/>
    <w:rsid w:val="00491675"/>
    <w:rsid w:val="00496500"/>
    <w:rsid w:val="004B5077"/>
    <w:rsid w:val="004E0D85"/>
    <w:rsid w:val="00506019"/>
    <w:rsid w:val="005309DE"/>
    <w:rsid w:val="0054407B"/>
    <w:rsid w:val="005527D7"/>
    <w:rsid w:val="0058246D"/>
    <w:rsid w:val="005A69A5"/>
    <w:rsid w:val="005D10C1"/>
    <w:rsid w:val="00626EB5"/>
    <w:rsid w:val="00666572"/>
    <w:rsid w:val="00691453"/>
    <w:rsid w:val="006B251A"/>
    <w:rsid w:val="006B4964"/>
    <w:rsid w:val="007307FC"/>
    <w:rsid w:val="00737D29"/>
    <w:rsid w:val="00755487"/>
    <w:rsid w:val="00792A9A"/>
    <w:rsid w:val="007A274D"/>
    <w:rsid w:val="007E4642"/>
    <w:rsid w:val="007F0029"/>
    <w:rsid w:val="00834FFE"/>
    <w:rsid w:val="00845C7B"/>
    <w:rsid w:val="00847C43"/>
    <w:rsid w:val="008854BE"/>
    <w:rsid w:val="008A795F"/>
    <w:rsid w:val="008C667A"/>
    <w:rsid w:val="009002EF"/>
    <w:rsid w:val="00903FB5"/>
    <w:rsid w:val="009172E7"/>
    <w:rsid w:val="0092432A"/>
    <w:rsid w:val="00954EED"/>
    <w:rsid w:val="009601FA"/>
    <w:rsid w:val="00974AFB"/>
    <w:rsid w:val="009A2962"/>
    <w:rsid w:val="009A5E7D"/>
    <w:rsid w:val="009B599B"/>
    <w:rsid w:val="009F13C2"/>
    <w:rsid w:val="00A1090D"/>
    <w:rsid w:val="00A46022"/>
    <w:rsid w:val="00A52DB2"/>
    <w:rsid w:val="00A64A30"/>
    <w:rsid w:val="00A75208"/>
    <w:rsid w:val="00B308F1"/>
    <w:rsid w:val="00B33EBF"/>
    <w:rsid w:val="00B42727"/>
    <w:rsid w:val="00B66321"/>
    <w:rsid w:val="00B67046"/>
    <w:rsid w:val="00B82A74"/>
    <w:rsid w:val="00BE1BFC"/>
    <w:rsid w:val="00BF63C9"/>
    <w:rsid w:val="00C0274D"/>
    <w:rsid w:val="00C711DC"/>
    <w:rsid w:val="00C80B14"/>
    <w:rsid w:val="00CC775A"/>
    <w:rsid w:val="00CD171A"/>
    <w:rsid w:val="00D32DFC"/>
    <w:rsid w:val="00D64864"/>
    <w:rsid w:val="00D6615E"/>
    <w:rsid w:val="00D73995"/>
    <w:rsid w:val="00E22D0B"/>
    <w:rsid w:val="00E36DD6"/>
    <w:rsid w:val="00E53727"/>
    <w:rsid w:val="00EA20DB"/>
    <w:rsid w:val="00EA5FE8"/>
    <w:rsid w:val="00EB54AE"/>
    <w:rsid w:val="00EC197A"/>
    <w:rsid w:val="00EE3E8F"/>
    <w:rsid w:val="00F1143D"/>
    <w:rsid w:val="00F2625A"/>
    <w:rsid w:val="00F44DFA"/>
    <w:rsid w:val="00F540CF"/>
    <w:rsid w:val="00F972BE"/>
    <w:rsid w:val="00FB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90892"/>
  <w15:chartTrackingRefBased/>
  <w15:docId w15:val="{8DFE9224-85D7-B645-BC86-87F005C43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704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7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704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704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7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7046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7046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7046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7046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6704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67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6704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67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6704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6704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6704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6704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6704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704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6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704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6704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670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6704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6704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6704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67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6704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67046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F2625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7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3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陳翰威</dc:creator>
  <cp:keywords/>
  <dc:description/>
  <cp:lastModifiedBy>Hanwei Chen</cp:lastModifiedBy>
  <cp:revision>94</cp:revision>
  <dcterms:created xsi:type="dcterms:W3CDTF">2024-03-18T06:51:00Z</dcterms:created>
  <dcterms:modified xsi:type="dcterms:W3CDTF">2024-04-29T15:35:00Z</dcterms:modified>
</cp:coreProperties>
</file>