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CD94" w14:textId="19CC7954" w:rsidR="005A1CBC" w:rsidRPr="00AA017A" w:rsidRDefault="005A1CBC" w:rsidP="005A1C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A0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Value</w:t>
      </w:r>
      <w:r w:rsidRPr="00AA01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Creation Structure Rubric (Pipe vs. Platform &amp; Hybrids)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2351"/>
        <w:gridCol w:w="3289"/>
        <w:gridCol w:w="2881"/>
        <w:gridCol w:w="2609"/>
      </w:tblGrid>
      <w:tr w:rsidR="005A1CBC" w:rsidRPr="00AA017A" w14:paraId="6116D749" w14:textId="77777777" w:rsidTr="00B059F6">
        <w:tc>
          <w:tcPr>
            <w:tcW w:w="0" w:type="auto"/>
            <w:hideMark/>
          </w:tcPr>
          <w:p w14:paraId="387D50BA" w14:textId="77777777" w:rsidR="005A1CBC" w:rsidRPr="00AA017A" w:rsidRDefault="005A1CBC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3A8EBE9F" w14:textId="77777777" w:rsidR="005A1CBC" w:rsidRPr="00AA017A" w:rsidRDefault="005A1CBC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Pipe (Linear)</w:t>
            </w:r>
          </w:p>
        </w:tc>
        <w:tc>
          <w:tcPr>
            <w:tcW w:w="0" w:type="auto"/>
            <w:hideMark/>
          </w:tcPr>
          <w:p w14:paraId="1133A571" w14:textId="77777777" w:rsidR="005A1CBC" w:rsidRPr="00AA017A" w:rsidRDefault="005A1CBC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 (Multi</w:t>
            </w: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noBreakHyphen/>
              <w:t>sided)</w:t>
            </w:r>
          </w:p>
        </w:tc>
        <w:tc>
          <w:tcPr>
            <w:tcW w:w="0" w:type="auto"/>
            <w:hideMark/>
          </w:tcPr>
          <w:p w14:paraId="055EA510" w14:textId="77777777" w:rsidR="005A1CBC" w:rsidRPr="00AA017A" w:rsidRDefault="005A1CBC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 (API/Infrastructure)</w:t>
            </w:r>
          </w:p>
        </w:tc>
        <w:tc>
          <w:tcPr>
            <w:tcW w:w="0" w:type="auto"/>
            <w:hideMark/>
          </w:tcPr>
          <w:p w14:paraId="1AEF1575" w14:textId="77777777" w:rsidR="005A1CBC" w:rsidRPr="00AA017A" w:rsidRDefault="005A1CBC" w:rsidP="00B059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Hybrid</w:t>
            </w:r>
          </w:p>
        </w:tc>
      </w:tr>
      <w:tr w:rsidR="005A1CBC" w:rsidRPr="00AA017A" w14:paraId="02D88106" w14:textId="77777777" w:rsidTr="00B059F6">
        <w:tc>
          <w:tcPr>
            <w:tcW w:w="0" w:type="auto"/>
            <w:hideMark/>
          </w:tcPr>
          <w:p w14:paraId="444DE4AF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 Flow</w:t>
            </w:r>
          </w:p>
        </w:tc>
        <w:tc>
          <w:tcPr>
            <w:tcW w:w="0" w:type="auto"/>
            <w:hideMark/>
          </w:tcPr>
          <w:p w14:paraId="7B4AED41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way (make → sell)</w:t>
            </w:r>
          </w:p>
        </w:tc>
        <w:tc>
          <w:tcPr>
            <w:tcW w:w="0" w:type="auto"/>
            <w:hideMark/>
          </w:tcPr>
          <w:p w14:paraId="047CD519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Two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sided (enable exchanges)</w:t>
            </w:r>
          </w:p>
        </w:tc>
        <w:tc>
          <w:tcPr>
            <w:tcW w:w="0" w:type="auto"/>
            <w:hideMark/>
          </w:tcPr>
          <w:p w14:paraId="4407C492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Enable others’ value flows</w:t>
            </w:r>
          </w:p>
        </w:tc>
        <w:tc>
          <w:tcPr>
            <w:tcW w:w="0" w:type="auto"/>
            <w:hideMark/>
          </w:tcPr>
          <w:p w14:paraId="790D007C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Combination</w:t>
            </w:r>
          </w:p>
        </w:tc>
      </w:tr>
      <w:tr w:rsidR="005A1CBC" w:rsidRPr="00AA017A" w14:paraId="638562F2" w14:textId="77777777" w:rsidTr="00B059F6">
        <w:tc>
          <w:tcPr>
            <w:tcW w:w="0" w:type="auto"/>
            <w:hideMark/>
          </w:tcPr>
          <w:p w14:paraId="46DA6CEA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Activities</w:t>
            </w:r>
          </w:p>
        </w:tc>
        <w:tc>
          <w:tcPr>
            <w:tcW w:w="0" w:type="auto"/>
            <w:hideMark/>
          </w:tcPr>
          <w:p w14:paraId="44912D85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Production, distribution</w:t>
            </w:r>
          </w:p>
        </w:tc>
        <w:tc>
          <w:tcPr>
            <w:tcW w:w="0" w:type="auto"/>
            <w:hideMark/>
          </w:tcPr>
          <w:p w14:paraId="108C1000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Matchmaking, curation, governance</w:t>
            </w:r>
          </w:p>
        </w:tc>
        <w:tc>
          <w:tcPr>
            <w:tcW w:w="0" w:type="auto"/>
            <w:hideMark/>
          </w:tcPr>
          <w:p w14:paraId="684E8AD1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ops, scaling</w:t>
            </w:r>
          </w:p>
        </w:tc>
        <w:tc>
          <w:tcPr>
            <w:tcW w:w="0" w:type="auto"/>
            <w:hideMark/>
          </w:tcPr>
          <w:p w14:paraId="28306452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Both production &amp; curation</w:t>
            </w:r>
          </w:p>
        </w:tc>
      </w:tr>
      <w:tr w:rsidR="005A1CBC" w:rsidRPr="00AA017A" w14:paraId="15545C57" w14:textId="77777777" w:rsidTr="00B059F6">
        <w:tc>
          <w:tcPr>
            <w:tcW w:w="0" w:type="auto"/>
            <w:hideMark/>
          </w:tcPr>
          <w:p w14:paraId="0F31D0DB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Effects</w:t>
            </w:r>
          </w:p>
        </w:tc>
        <w:tc>
          <w:tcPr>
            <w:tcW w:w="0" w:type="auto"/>
            <w:hideMark/>
          </w:tcPr>
          <w:p w14:paraId="05262D77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None/weak</w:t>
            </w:r>
          </w:p>
        </w:tc>
        <w:tc>
          <w:tcPr>
            <w:tcW w:w="0" w:type="auto"/>
            <w:hideMark/>
          </w:tcPr>
          <w:p w14:paraId="24AAE1C8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(direct &amp; indirect)</w:t>
            </w:r>
          </w:p>
        </w:tc>
        <w:tc>
          <w:tcPr>
            <w:tcW w:w="0" w:type="auto"/>
            <w:hideMark/>
          </w:tcPr>
          <w:p w14:paraId="4AA48E4C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 (tech ecosystems)</w:t>
            </w:r>
          </w:p>
        </w:tc>
        <w:tc>
          <w:tcPr>
            <w:tcW w:w="0" w:type="auto"/>
            <w:hideMark/>
          </w:tcPr>
          <w:p w14:paraId="25F3CEE1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Selective</w:t>
            </w:r>
          </w:p>
        </w:tc>
      </w:tr>
      <w:tr w:rsidR="005A1CBC" w:rsidRPr="00AA017A" w14:paraId="76F4CE87" w14:textId="77777777" w:rsidTr="00B059F6">
        <w:tc>
          <w:tcPr>
            <w:tcW w:w="0" w:type="auto"/>
            <w:hideMark/>
          </w:tcPr>
          <w:p w14:paraId="60673DD6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Asset Intensity</w:t>
            </w:r>
          </w:p>
        </w:tc>
        <w:tc>
          <w:tcPr>
            <w:tcW w:w="0" w:type="auto"/>
            <w:hideMark/>
          </w:tcPr>
          <w:p w14:paraId="73BC187A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High</w:t>
            </w:r>
          </w:p>
        </w:tc>
        <w:tc>
          <w:tcPr>
            <w:tcW w:w="0" w:type="auto"/>
            <w:hideMark/>
          </w:tcPr>
          <w:p w14:paraId="1203E314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Medium</w:t>
            </w:r>
          </w:p>
        </w:tc>
        <w:tc>
          <w:tcPr>
            <w:tcW w:w="0" w:type="auto"/>
            <w:hideMark/>
          </w:tcPr>
          <w:p w14:paraId="3A2B392D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(capex)</w:t>
            </w:r>
          </w:p>
        </w:tc>
        <w:tc>
          <w:tcPr>
            <w:tcW w:w="0" w:type="auto"/>
            <w:hideMark/>
          </w:tcPr>
          <w:p w14:paraId="273D550E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</w:t>
            </w:r>
          </w:p>
        </w:tc>
      </w:tr>
      <w:tr w:rsidR="005A1CBC" w:rsidRPr="00AA017A" w14:paraId="0E373F46" w14:textId="77777777" w:rsidTr="00B059F6">
        <w:tc>
          <w:tcPr>
            <w:tcW w:w="0" w:type="auto"/>
            <w:hideMark/>
          </w:tcPr>
          <w:p w14:paraId="28A40615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Monetization</w:t>
            </w:r>
          </w:p>
        </w:tc>
        <w:tc>
          <w:tcPr>
            <w:tcW w:w="0" w:type="auto"/>
            <w:hideMark/>
          </w:tcPr>
          <w:p w14:paraId="378A22D4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up, subscription</w:t>
            </w:r>
          </w:p>
        </w:tc>
        <w:tc>
          <w:tcPr>
            <w:tcW w:w="0" w:type="auto"/>
            <w:hideMark/>
          </w:tcPr>
          <w:p w14:paraId="4966F8A1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Take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rate, ads, data, SaaS</w:t>
            </w:r>
          </w:p>
        </w:tc>
        <w:tc>
          <w:tcPr>
            <w:tcW w:w="0" w:type="auto"/>
            <w:hideMark/>
          </w:tcPr>
          <w:p w14:paraId="0E5D1B9F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Usage, tiered subscription</w:t>
            </w:r>
          </w:p>
        </w:tc>
        <w:tc>
          <w:tcPr>
            <w:tcW w:w="0" w:type="auto"/>
            <w:hideMark/>
          </w:tcPr>
          <w:p w14:paraId="24F96227" w14:textId="77777777" w:rsidR="005A1CBC" w:rsidRPr="00AA017A" w:rsidRDefault="005A1CBC" w:rsidP="00B059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Mixed (take</w:t>
            </w:r>
            <w:r w:rsidRPr="00AA017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noBreakHyphen/>
              <w:t>rate + SaaS)</w:t>
            </w:r>
          </w:p>
        </w:tc>
      </w:tr>
    </w:tbl>
    <w:p w14:paraId="63C7BC87" w14:textId="77777777" w:rsidR="004E13AB" w:rsidRDefault="004E13AB">
      <w:pPr>
        <w:rPr>
          <w:lang w:val="ru-RU"/>
        </w:rPr>
      </w:pPr>
    </w:p>
    <w:p w14:paraId="5CD02F0A" w14:textId="77777777" w:rsidR="00C63924" w:rsidRDefault="00C63924">
      <w:pPr>
        <w:rPr>
          <w:lang w:val="ru-RU"/>
        </w:rPr>
      </w:pPr>
    </w:p>
    <w:p w14:paraId="66909188" w14:textId="77777777" w:rsidR="00C63924" w:rsidRPr="00C63924" w:rsidRDefault="00C63924" w:rsidP="00C63924">
      <w:pPr>
        <w:rPr>
          <w:b/>
          <w:bCs/>
        </w:rPr>
      </w:pPr>
      <w:r w:rsidRPr="00C63924">
        <w:rPr>
          <w:b/>
          <w:bCs/>
        </w:rPr>
        <w:t>Pipe (Linear)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875"/>
        <w:gridCol w:w="10080"/>
      </w:tblGrid>
      <w:tr w:rsidR="00C63924" w:rsidRPr="00C63924" w14:paraId="6BB6AB95" w14:textId="77777777" w:rsidTr="00C63924">
        <w:tc>
          <w:tcPr>
            <w:tcW w:w="2875" w:type="dxa"/>
          </w:tcPr>
          <w:p w14:paraId="532C00B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Aspect</w:t>
            </w:r>
          </w:p>
        </w:tc>
        <w:tc>
          <w:tcPr>
            <w:tcW w:w="10080" w:type="dxa"/>
          </w:tcPr>
          <w:p w14:paraId="5A25804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Details</w:t>
            </w:r>
          </w:p>
        </w:tc>
      </w:tr>
      <w:tr w:rsidR="00C63924" w:rsidRPr="00C63924" w14:paraId="7004919A" w14:textId="77777777" w:rsidTr="00C63924">
        <w:tc>
          <w:tcPr>
            <w:tcW w:w="2875" w:type="dxa"/>
          </w:tcPr>
          <w:p w14:paraId="59E16F22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Core Logic</w:t>
            </w:r>
          </w:p>
        </w:tc>
        <w:tc>
          <w:tcPr>
            <w:tcW w:w="10080" w:type="dxa"/>
          </w:tcPr>
          <w:p w14:paraId="38715CD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Firm produces something → pushes it down a value chain → sells to the next actor or the end-user. Value flows one way.</w:t>
            </w:r>
          </w:p>
        </w:tc>
      </w:tr>
      <w:tr w:rsidR="00C63924" w:rsidRPr="00C63924" w14:paraId="4CD13B40" w14:textId="77777777" w:rsidTr="00C63924">
        <w:tc>
          <w:tcPr>
            <w:tcW w:w="2875" w:type="dxa"/>
          </w:tcPr>
          <w:p w14:paraId="7A52C2CB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Value Proposition Patterns</w:t>
            </w:r>
          </w:p>
        </w:tc>
        <w:tc>
          <w:tcPr>
            <w:tcW w:w="10080" w:type="dxa"/>
          </w:tcPr>
          <w:p w14:paraId="5407DDB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Quality / performance leadership (e.g., Intel CPUs).</w:t>
            </w:r>
            <w:r w:rsidRPr="00C63924">
              <w:br/>
              <w:t>• Cost leadership via scale (e.g., fast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fashion apparel).</w:t>
            </w:r>
            <w:r w:rsidRPr="00C63924">
              <w:br/>
              <w:t>• Convenience &amp; speed (meal kits, DTC consumables).</w:t>
            </w:r>
          </w:p>
        </w:tc>
      </w:tr>
      <w:tr w:rsidR="00C63924" w:rsidRPr="00C63924" w14:paraId="125B94B3" w14:textId="77777777" w:rsidTr="00C63924">
        <w:tc>
          <w:tcPr>
            <w:tcW w:w="2875" w:type="dxa"/>
          </w:tcPr>
          <w:p w14:paraId="11DADF91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How Money Is Made</w:t>
            </w:r>
          </w:p>
        </w:tc>
        <w:tc>
          <w:tcPr>
            <w:tcW w:w="10080" w:type="dxa"/>
          </w:tcPr>
          <w:p w14:paraId="14BF84F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Unit markup on COGS.</w:t>
            </w:r>
            <w:r w:rsidRPr="00C63924">
              <w:br/>
              <w:t>• Tiered or bundled subscriptions for replenishment (Dollar Shave Club).</w:t>
            </w:r>
            <w:r w:rsidRPr="00C63924">
              <w:br/>
              <w:t xml:space="preserve">• Service &amp; maintenance annuities on top of </w:t>
            </w:r>
            <w:proofErr w:type="spellStart"/>
            <w:r w:rsidRPr="00C63924">
              <w:t>CapEx</w:t>
            </w:r>
            <w:proofErr w:type="spellEnd"/>
            <w:r w:rsidRPr="00C63924">
              <w:t xml:space="preserve"> sale (industrial machinery).</w:t>
            </w:r>
          </w:p>
        </w:tc>
      </w:tr>
      <w:tr w:rsidR="00C63924" w:rsidRPr="00C63924" w14:paraId="4D6479F4" w14:textId="77777777" w:rsidTr="00C63924">
        <w:tc>
          <w:tcPr>
            <w:tcW w:w="2875" w:type="dxa"/>
          </w:tcPr>
          <w:p w14:paraId="5E6462A1" w14:textId="77777777" w:rsidR="00C63924" w:rsidRPr="00C63924" w:rsidRDefault="00C63924" w:rsidP="00C63924">
            <w:pPr>
              <w:spacing w:after="160" w:line="278" w:lineRule="auto"/>
            </w:pPr>
            <w:r w:rsidRPr="00C63924">
              <w:lastRenderedPageBreak/>
              <w:t>Scaling &amp; Moat</w:t>
            </w:r>
          </w:p>
        </w:tc>
        <w:tc>
          <w:tcPr>
            <w:tcW w:w="10080" w:type="dxa"/>
          </w:tcPr>
          <w:p w14:paraId="4C289EE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Economies of scale / learning curve lower unit cost.</w:t>
            </w:r>
            <w:r w:rsidRPr="00C63924">
              <w:br/>
              <w:t>• Brand differentiation.</w:t>
            </w:r>
            <w:r w:rsidRPr="00C63924">
              <w:br/>
              <w:t>• Patents, exclusive supply contracts, distribution reach.</w:t>
            </w:r>
          </w:p>
        </w:tc>
      </w:tr>
      <w:tr w:rsidR="00C63924" w:rsidRPr="00C63924" w14:paraId="5C39D24E" w14:textId="77777777" w:rsidTr="00C63924">
        <w:tc>
          <w:tcPr>
            <w:tcW w:w="2875" w:type="dxa"/>
          </w:tcPr>
          <w:p w14:paraId="22A7596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Key Capabilities</w:t>
            </w:r>
          </w:p>
        </w:tc>
        <w:tc>
          <w:tcPr>
            <w:tcW w:w="10080" w:type="dxa"/>
          </w:tcPr>
          <w:p w14:paraId="091DEDD6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Supply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chain orchestration, demand forecasting, manufacturing or content production, channel marketing.</w:t>
            </w:r>
          </w:p>
        </w:tc>
      </w:tr>
      <w:tr w:rsidR="00C63924" w:rsidRPr="00C63924" w14:paraId="14AC8275" w14:textId="77777777" w:rsidTr="00C63924">
        <w:tc>
          <w:tcPr>
            <w:tcW w:w="2875" w:type="dxa"/>
          </w:tcPr>
          <w:p w14:paraId="3145D09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Common Partners</w:t>
            </w:r>
          </w:p>
        </w:tc>
        <w:tc>
          <w:tcPr>
            <w:tcW w:w="10080" w:type="dxa"/>
          </w:tcPr>
          <w:p w14:paraId="5E5F9A3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Contract manufacturers, component suppliers, wholesaler / retail distributors, 3PL providers, field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service firms.</w:t>
            </w:r>
          </w:p>
        </w:tc>
      </w:tr>
      <w:tr w:rsidR="00C63924" w:rsidRPr="00C63924" w14:paraId="533BE328" w14:textId="77777777" w:rsidTr="00C63924">
        <w:tc>
          <w:tcPr>
            <w:tcW w:w="2875" w:type="dxa"/>
          </w:tcPr>
          <w:p w14:paraId="39157EB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Typical Risks</w:t>
            </w:r>
          </w:p>
        </w:tc>
        <w:tc>
          <w:tcPr>
            <w:tcW w:w="10080" w:type="dxa"/>
          </w:tcPr>
          <w:p w14:paraId="08AC40B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Inventory write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offs, commodity price swings, channel power imbalance, high working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capital needs.</w:t>
            </w:r>
          </w:p>
        </w:tc>
      </w:tr>
      <w:tr w:rsidR="00C63924" w:rsidRPr="00C63924" w14:paraId="7B35166D" w14:textId="77777777" w:rsidTr="00C63924">
        <w:tc>
          <w:tcPr>
            <w:tcW w:w="2875" w:type="dxa"/>
          </w:tcPr>
          <w:p w14:paraId="3B86493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Success Metrics</w:t>
            </w:r>
          </w:p>
        </w:tc>
        <w:tc>
          <w:tcPr>
            <w:tcW w:w="10080" w:type="dxa"/>
          </w:tcPr>
          <w:p w14:paraId="29B40BC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Gross margin %, inventory turns, EBIT per unit, on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time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in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full (OTIF), subscription retention if recurring add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ons.</w:t>
            </w:r>
          </w:p>
        </w:tc>
      </w:tr>
    </w:tbl>
    <w:p w14:paraId="3EAA4FD4" w14:textId="77777777" w:rsidR="00C63924" w:rsidRPr="00C63924" w:rsidRDefault="00C63924" w:rsidP="00C63924"/>
    <w:p w14:paraId="26C55800" w14:textId="77777777" w:rsidR="00C63924" w:rsidRPr="00C63924" w:rsidRDefault="00C63924" w:rsidP="00C63924">
      <w:pPr>
        <w:rPr>
          <w:b/>
          <w:bCs/>
        </w:rPr>
      </w:pPr>
      <w:r w:rsidRPr="00C63924">
        <w:rPr>
          <w:b/>
          <w:bCs/>
        </w:rPr>
        <w:t>Platform (Multisided)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875"/>
        <w:gridCol w:w="10080"/>
      </w:tblGrid>
      <w:tr w:rsidR="00C63924" w:rsidRPr="00C63924" w14:paraId="09ED9D95" w14:textId="77777777" w:rsidTr="00C63924">
        <w:tc>
          <w:tcPr>
            <w:tcW w:w="2875" w:type="dxa"/>
          </w:tcPr>
          <w:p w14:paraId="7BCDC59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Aspect</w:t>
            </w:r>
          </w:p>
        </w:tc>
        <w:tc>
          <w:tcPr>
            <w:tcW w:w="10080" w:type="dxa"/>
          </w:tcPr>
          <w:p w14:paraId="20236BDC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Details</w:t>
            </w:r>
          </w:p>
        </w:tc>
      </w:tr>
      <w:tr w:rsidR="00C63924" w:rsidRPr="00C63924" w14:paraId="4252D393" w14:textId="77777777" w:rsidTr="00C63924">
        <w:tc>
          <w:tcPr>
            <w:tcW w:w="2875" w:type="dxa"/>
          </w:tcPr>
          <w:p w14:paraId="7BC31B9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Core Logic</w:t>
            </w:r>
          </w:p>
        </w:tc>
        <w:tc>
          <w:tcPr>
            <w:tcW w:w="10080" w:type="dxa"/>
          </w:tcPr>
          <w:p w14:paraId="070768F9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Build a space where two or more participant groups meet and transact; the platform orchestrates matching, trust, and rules. Positive cross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side network effects drive scale.</w:t>
            </w:r>
          </w:p>
        </w:tc>
      </w:tr>
      <w:tr w:rsidR="00C63924" w:rsidRPr="00C63924" w14:paraId="6B82E406" w14:textId="77777777" w:rsidTr="00C63924">
        <w:tc>
          <w:tcPr>
            <w:tcW w:w="2875" w:type="dxa"/>
          </w:tcPr>
          <w:p w14:paraId="7E8B944D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Value Proposition Patterns</w:t>
            </w:r>
          </w:p>
        </w:tc>
        <w:tc>
          <w:tcPr>
            <w:tcW w:w="10080" w:type="dxa"/>
          </w:tcPr>
          <w:p w14:paraId="4BC54F6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Liquidity &amp; choice (Amazon Marketplace).</w:t>
            </w:r>
            <w:r w:rsidRPr="00C63924">
              <w:br/>
              <w:t>• Speed &amp; convenience (Uber).</w:t>
            </w:r>
            <w:r w:rsidRPr="00C63924">
              <w:br/>
              <w:t>• Discovery &amp; curation (Airbnb Experiences).</w:t>
            </w:r>
          </w:p>
        </w:tc>
      </w:tr>
      <w:tr w:rsidR="00C63924" w:rsidRPr="00C63924" w14:paraId="6057028B" w14:textId="77777777" w:rsidTr="00C63924">
        <w:tc>
          <w:tcPr>
            <w:tcW w:w="2875" w:type="dxa"/>
          </w:tcPr>
          <w:p w14:paraId="1772A55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How Money Is Made</w:t>
            </w:r>
          </w:p>
        </w:tc>
        <w:tc>
          <w:tcPr>
            <w:tcW w:w="10080" w:type="dxa"/>
          </w:tcPr>
          <w:p w14:paraId="243D579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Take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rate on each transaction.</w:t>
            </w:r>
            <w:r w:rsidRPr="00C63924">
              <w:br/>
              <w:t>• Listing / placement fees.</w:t>
            </w:r>
            <w:r w:rsidRPr="00C63924">
              <w:br/>
              <w:t>• Ancillary services: ads, payments, insurance, data.</w:t>
            </w:r>
          </w:p>
        </w:tc>
      </w:tr>
      <w:tr w:rsidR="00C63924" w:rsidRPr="00C63924" w14:paraId="6BCF0905" w14:textId="77777777" w:rsidTr="00C63924">
        <w:tc>
          <w:tcPr>
            <w:tcW w:w="2875" w:type="dxa"/>
          </w:tcPr>
          <w:p w14:paraId="0509668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lastRenderedPageBreak/>
              <w:t>Scaling &amp; Moat</w:t>
            </w:r>
          </w:p>
        </w:tc>
        <w:tc>
          <w:tcPr>
            <w:tcW w:w="10080" w:type="dxa"/>
          </w:tcPr>
          <w:p w14:paraId="54AF800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Direct &amp; indirect network effects—every new user raises value for others.</w:t>
            </w:r>
            <w:r w:rsidRPr="00C63924">
              <w:br/>
              <w:t>• Data feedback loop improves matching.</w:t>
            </w:r>
            <w:r w:rsidRPr="00C63924">
              <w:br/>
              <w:t>• Lock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in via reputation scores or accumulated listings.</w:t>
            </w:r>
          </w:p>
        </w:tc>
      </w:tr>
      <w:tr w:rsidR="00C63924" w:rsidRPr="00C63924" w14:paraId="668E6EDE" w14:textId="77777777" w:rsidTr="00C63924">
        <w:tc>
          <w:tcPr>
            <w:tcW w:w="2875" w:type="dxa"/>
          </w:tcPr>
          <w:p w14:paraId="0099F06B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Key Capabilities</w:t>
            </w:r>
          </w:p>
        </w:tc>
        <w:tc>
          <w:tcPr>
            <w:tcW w:w="10080" w:type="dxa"/>
          </w:tcPr>
          <w:p w14:paraId="2CA8E60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Growth loops to seed both sides, trust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and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safety ops, ranking algorithms, API/SDK for partner services, community governance.</w:t>
            </w:r>
          </w:p>
        </w:tc>
      </w:tr>
      <w:tr w:rsidR="00C63924" w:rsidRPr="00C63924" w14:paraId="0F685585" w14:textId="77777777" w:rsidTr="00C63924">
        <w:tc>
          <w:tcPr>
            <w:tcW w:w="2875" w:type="dxa"/>
          </w:tcPr>
          <w:p w14:paraId="01402071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Common Partners</w:t>
            </w:r>
          </w:p>
        </w:tc>
        <w:tc>
          <w:tcPr>
            <w:tcW w:w="10080" w:type="dxa"/>
          </w:tcPr>
          <w:p w14:paraId="14294C7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Payment processors, ID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verification services, logistics &amp; fulfillment players, ad networks, insurance underwriters.</w:t>
            </w:r>
          </w:p>
        </w:tc>
      </w:tr>
      <w:tr w:rsidR="00C63924" w:rsidRPr="00C63924" w14:paraId="7CF05234" w14:textId="77777777" w:rsidTr="00C63924">
        <w:tc>
          <w:tcPr>
            <w:tcW w:w="2875" w:type="dxa"/>
          </w:tcPr>
          <w:p w14:paraId="30A582D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Typical Risks</w:t>
            </w:r>
          </w:p>
        </w:tc>
        <w:tc>
          <w:tcPr>
            <w:tcW w:w="10080" w:type="dxa"/>
          </w:tcPr>
          <w:p w14:paraId="5898E75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Cold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start liquidity, disintermediation, regulatory re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classification (contractor vs. employee), platform abuse/fraud.</w:t>
            </w:r>
          </w:p>
        </w:tc>
      </w:tr>
      <w:tr w:rsidR="00C63924" w:rsidRPr="00C63924" w14:paraId="3EF65535" w14:textId="77777777" w:rsidTr="00C63924">
        <w:tc>
          <w:tcPr>
            <w:tcW w:w="2875" w:type="dxa"/>
          </w:tcPr>
          <w:p w14:paraId="2A8E89B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Success Metrics</w:t>
            </w:r>
          </w:p>
        </w:tc>
        <w:tc>
          <w:tcPr>
            <w:tcW w:w="10080" w:type="dxa"/>
          </w:tcPr>
          <w:p w14:paraId="39459F2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Gross merchandise value (GMV), take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rate %, match rate, cross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side conversion, incident rate per 1</w:t>
            </w:r>
            <w:r w:rsidRPr="00C63924">
              <w:rPr>
                <w:rFonts w:ascii="Arial" w:hAnsi="Arial" w:cs="Arial"/>
              </w:rPr>
              <w:t> </w:t>
            </w:r>
            <w:r w:rsidRPr="00C63924">
              <w:t>k transactions.</w:t>
            </w:r>
          </w:p>
        </w:tc>
      </w:tr>
    </w:tbl>
    <w:p w14:paraId="0B2FB025" w14:textId="77777777" w:rsidR="00C63924" w:rsidRPr="00C63924" w:rsidRDefault="00C63924" w:rsidP="00C63924"/>
    <w:p w14:paraId="3F851F68" w14:textId="77777777" w:rsidR="00C63924" w:rsidRPr="00C63924" w:rsidRDefault="00C63924" w:rsidP="00C63924">
      <w:pPr>
        <w:rPr>
          <w:b/>
          <w:bCs/>
        </w:rPr>
      </w:pPr>
      <w:r w:rsidRPr="00C63924">
        <w:rPr>
          <w:b/>
          <w:bCs/>
        </w:rPr>
        <w:t>Layer (API / Infrastructure)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990"/>
      </w:tblGrid>
      <w:tr w:rsidR="00C63924" w:rsidRPr="00C63924" w14:paraId="256AE438" w14:textId="77777777" w:rsidTr="00C63924">
        <w:tc>
          <w:tcPr>
            <w:tcW w:w="2875" w:type="dxa"/>
          </w:tcPr>
          <w:p w14:paraId="7112B9D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Aspect</w:t>
            </w:r>
          </w:p>
        </w:tc>
        <w:tc>
          <w:tcPr>
            <w:tcW w:w="9990" w:type="dxa"/>
          </w:tcPr>
          <w:p w14:paraId="766F430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Details</w:t>
            </w:r>
          </w:p>
        </w:tc>
      </w:tr>
      <w:tr w:rsidR="00C63924" w:rsidRPr="00C63924" w14:paraId="2289971D" w14:textId="77777777" w:rsidTr="00C63924">
        <w:tc>
          <w:tcPr>
            <w:tcW w:w="2875" w:type="dxa"/>
          </w:tcPr>
          <w:p w14:paraId="10C2044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Core Logic</w:t>
            </w:r>
          </w:p>
        </w:tc>
        <w:tc>
          <w:tcPr>
            <w:tcW w:w="9990" w:type="dxa"/>
          </w:tcPr>
          <w:p w14:paraId="7E29BECC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Provide a programmable building block (API, SDK, infrastructure) that other businesses plug into their own products; value flows through you rather than from you.</w:t>
            </w:r>
          </w:p>
        </w:tc>
      </w:tr>
      <w:tr w:rsidR="00C63924" w:rsidRPr="00C63924" w14:paraId="054D1BD0" w14:textId="77777777" w:rsidTr="00C63924">
        <w:tc>
          <w:tcPr>
            <w:tcW w:w="2875" w:type="dxa"/>
          </w:tcPr>
          <w:p w14:paraId="137708E2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Value Proposition Patterns</w:t>
            </w:r>
          </w:p>
        </w:tc>
        <w:tc>
          <w:tcPr>
            <w:tcW w:w="9990" w:type="dxa"/>
          </w:tcPr>
          <w:p w14:paraId="589C754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Abstract away complexity (Stripe for payments, Twilio for comms).</w:t>
            </w:r>
            <w:r w:rsidRPr="00C63924">
              <w:br/>
              <w:t>• On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demand elasticity (AWS, Snowflake).</w:t>
            </w:r>
            <w:r w:rsidRPr="00C63924">
              <w:br/>
              <w:t>• Compliance / “one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throat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to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choke” (Plaid for banking data).</w:t>
            </w:r>
          </w:p>
        </w:tc>
      </w:tr>
      <w:tr w:rsidR="00C63924" w:rsidRPr="00C63924" w14:paraId="4FAE2891" w14:textId="77777777" w:rsidTr="00C63924">
        <w:tc>
          <w:tcPr>
            <w:tcW w:w="2875" w:type="dxa"/>
          </w:tcPr>
          <w:p w14:paraId="7A30B24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How Money Is Made</w:t>
            </w:r>
          </w:p>
        </w:tc>
        <w:tc>
          <w:tcPr>
            <w:tcW w:w="9990" w:type="dxa"/>
          </w:tcPr>
          <w:p w14:paraId="39355FE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Usage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based metered billing, tiered subscriptions with overage, enterprise commitments for volume and SLA.</w:t>
            </w:r>
          </w:p>
        </w:tc>
      </w:tr>
      <w:tr w:rsidR="00C63924" w:rsidRPr="00C63924" w14:paraId="3319A222" w14:textId="77777777" w:rsidTr="00C63924">
        <w:tc>
          <w:tcPr>
            <w:tcW w:w="2875" w:type="dxa"/>
          </w:tcPr>
          <w:p w14:paraId="67572D39" w14:textId="77777777" w:rsidR="00C63924" w:rsidRPr="00C63924" w:rsidRDefault="00C63924" w:rsidP="00C63924">
            <w:pPr>
              <w:spacing w:after="160" w:line="278" w:lineRule="auto"/>
            </w:pPr>
            <w:r w:rsidRPr="00C63924">
              <w:lastRenderedPageBreak/>
              <w:t>Scaling &amp; Moat</w:t>
            </w:r>
          </w:p>
        </w:tc>
        <w:tc>
          <w:tcPr>
            <w:tcW w:w="9990" w:type="dxa"/>
          </w:tcPr>
          <w:p w14:paraId="166EC8C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High switching cost once integrated into customer workflows.</w:t>
            </w:r>
            <w:r w:rsidRPr="00C63924">
              <w:br/>
              <w:t>• Ecosystem flywheel—developers build, which drives more usage.</w:t>
            </w:r>
            <w:r w:rsidRPr="00C63924">
              <w:br/>
              <w:t>• Cost advantage from massive capex (</w:t>
            </w:r>
            <w:proofErr w:type="spellStart"/>
            <w:r w:rsidRPr="00C63924">
              <w:t>hyperscaler</w:t>
            </w:r>
            <w:proofErr w:type="spellEnd"/>
            <w:r w:rsidRPr="00C63924">
              <w:t xml:space="preserve"> datacenters).</w:t>
            </w:r>
          </w:p>
        </w:tc>
      </w:tr>
      <w:tr w:rsidR="00C63924" w:rsidRPr="00C63924" w14:paraId="78BE9357" w14:textId="77777777" w:rsidTr="00C63924">
        <w:tc>
          <w:tcPr>
            <w:tcW w:w="2875" w:type="dxa"/>
          </w:tcPr>
          <w:p w14:paraId="796DC76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Key Capabilities</w:t>
            </w:r>
          </w:p>
        </w:tc>
        <w:tc>
          <w:tcPr>
            <w:tcW w:w="9990" w:type="dxa"/>
          </w:tcPr>
          <w:p w14:paraId="03874DC1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API design &amp; documentation, 99.99</w:t>
            </w:r>
            <w:r w:rsidRPr="00C63924">
              <w:rPr>
                <w:rFonts w:ascii="Arial" w:hAnsi="Arial" w:cs="Arial"/>
              </w:rPr>
              <w:t> </w:t>
            </w:r>
            <w:r w:rsidRPr="00C63924">
              <w:t>% uptime engineering, developer relations, multi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tenant security, rapid global scaling.</w:t>
            </w:r>
          </w:p>
        </w:tc>
      </w:tr>
      <w:tr w:rsidR="00C63924" w:rsidRPr="00C63924" w14:paraId="0AB3405C" w14:textId="77777777" w:rsidTr="00C63924">
        <w:tc>
          <w:tcPr>
            <w:tcW w:w="2875" w:type="dxa"/>
          </w:tcPr>
          <w:p w14:paraId="4227739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Common Partners</w:t>
            </w:r>
          </w:p>
        </w:tc>
        <w:tc>
          <w:tcPr>
            <w:tcW w:w="9990" w:type="dxa"/>
          </w:tcPr>
          <w:p w14:paraId="7E89E21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Cloud colocation providers, developer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tool vendors, channel SIs for integration, compliance auditors, CDN networks.</w:t>
            </w:r>
          </w:p>
        </w:tc>
      </w:tr>
      <w:tr w:rsidR="00C63924" w:rsidRPr="00C63924" w14:paraId="4531142E" w14:textId="77777777" w:rsidTr="00C63924">
        <w:tc>
          <w:tcPr>
            <w:tcW w:w="2875" w:type="dxa"/>
          </w:tcPr>
          <w:p w14:paraId="19B8BF26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Typical Risks</w:t>
            </w:r>
          </w:p>
        </w:tc>
        <w:tc>
          <w:tcPr>
            <w:tcW w:w="9990" w:type="dxa"/>
          </w:tcPr>
          <w:p w14:paraId="5F89D158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Latency/outage backlash, margin erosion from infrastructure costs, platform dependency (if built on another cloud), regulatory compliance (data residency).</w:t>
            </w:r>
          </w:p>
        </w:tc>
      </w:tr>
      <w:tr w:rsidR="00C63924" w:rsidRPr="00C63924" w14:paraId="1E6B9521" w14:textId="77777777" w:rsidTr="00C63924">
        <w:tc>
          <w:tcPr>
            <w:tcW w:w="2875" w:type="dxa"/>
          </w:tcPr>
          <w:p w14:paraId="06E0022E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Success Metrics</w:t>
            </w:r>
          </w:p>
        </w:tc>
        <w:tc>
          <w:tcPr>
            <w:tcW w:w="9990" w:type="dxa"/>
          </w:tcPr>
          <w:p w14:paraId="5AC04D8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Dollar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based net retention (DBNRR), requests per second, gross margin after infra, developer NPS, time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to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first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call.</w:t>
            </w:r>
          </w:p>
        </w:tc>
      </w:tr>
    </w:tbl>
    <w:p w14:paraId="2044DF58" w14:textId="77777777" w:rsidR="00C63924" w:rsidRPr="00C63924" w:rsidRDefault="00C63924" w:rsidP="00C63924"/>
    <w:p w14:paraId="0D38E9F8" w14:textId="77777777" w:rsidR="00C63924" w:rsidRPr="00C63924" w:rsidRDefault="00C63924" w:rsidP="00C63924">
      <w:pPr>
        <w:rPr>
          <w:b/>
          <w:bCs/>
        </w:rPr>
      </w:pPr>
      <w:r w:rsidRPr="00C63924">
        <w:rPr>
          <w:b/>
          <w:bCs/>
        </w:rPr>
        <w:t>Hybrid (Pipe × Platform or Layer × Platform)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990"/>
      </w:tblGrid>
      <w:tr w:rsidR="00C63924" w:rsidRPr="00C63924" w14:paraId="6F4B855B" w14:textId="77777777" w:rsidTr="00C63924">
        <w:tc>
          <w:tcPr>
            <w:tcW w:w="2875" w:type="dxa"/>
          </w:tcPr>
          <w:p w14:paraId="5B748F02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Aspect</w:t>
            </w:r>
          </w:p>
        </w:tc>
        <w:tc>
          <w:tcPr>
            <w:tcW w:w="9990" w:type="dxa"/>
          </w:tcPr>
          <w:p w14:paraId="219F173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rPr>
                <w:b/>
              </w:rPr>
              <w:t>Details</w:t>
            </w:r>
          </w:p>
        </w:tc>
      </w:tr>
      <w:tr w:rsidR="00C63924" w:rsidRPr="00C63924" w14:paraId="5BA770A3" w14:textId="77777777" w:rsidTr="00C63924">
        <w:tc>
          <w:tcPr>
            <w:tcW w:w="2875" w:type="dxa"/>
          </w:tcPr>
          <w:p w14:paraId="3F47DA1C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Core Logic</w:t>
            </w:r>
          </w:p>
        </w:tc>
        <w:tc>
          <w:tcPr>
            <w:tcW w:w="9990" w:type="dxa"/>
          </w:tcPr>
          <w:p w14:paraId="42874D26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Combine owned product flow and third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party ecosystem to capture both linear margin and network effects. Examples: Apple (hardware pipe + App Store platform), Tesla (cars + Supercharger &amp; software APIs), Shopify (SaaS layer + merchant marketplace).</w:t>
            </w:r>
          </w:p>
        </w:tc>
      </w:tr>
      <w:tr w:rsidR="00C63924" w:rsidRPr="00C63924" w14:paraId="1F7B14B0" w14:textId="77777777" w:rsidTr="00C63924">
        <w:tc>
          <w:tcPr>
            <w:tcW w:w="2875" w:type="dxa"/>
          </w:tcPr>
          <w:p w14:paraId="41990225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Value Proposition Patterns</w:t>
            </w:r>
          </w:p>
        </w:tc>
        <w:tc>
          <w:tcPr>
            <w:tcW w:w="9990" w:type="dxa"/>
          </w:tcPr>
          <w:p w14:paraId="25F4129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“Showcase” first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party product sets quality bar and seeding demand.</w:t>
            </w:r>
            <w:r w:rsidRPr="00C63924">
              <w:br/>
              <w:t>• Third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party contributions multiply variety and lock customers in.</w:t>
            </w:r>
            <w:r w:rsidRPr="00C63924">
              <w:br/>
              <w:t>• Can cherry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pick high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margin ancillary services (payments, ads).</w:t>
            </w:r>
          </w:p>
        </w:tc>
      </w:tr>
      <w:tr w:rsidR="00C63924" w:rsidRPr="00C63924" w14:paraId="4209A31E" w14:textId="77777777" w:rsidTr="00C63924">
        <w:tc>
          <w:tcPr>
            <w:tcW w:w="2875" w:type="dxa"/>
          </w:tcPr>
          <w:p w14:paraId="4FD55CE2" w14:textId="77777777" w:rsidR="00C63924" w:rsidRPr="00C63924" w:rsidRDefault="00C63924" w:rsidP="00C63924">
            <w:pPr>
              <w:spacing w:after="160" w:line="278" w:lineRule="auto"/>
            </w:pPr>
            <w:r w:rsidRPr="00C63924">
              <w:lastRenderedPageBreak/>
              <w:t>How Money Is Made</w:t>
            </w:r>
          </w:p>
        </w:tc>
        <w:tc>
          <w:tcPr>
            <w:tcW w:w="9990" w:type="dxa"/>
          </w:tcPr>
          <w:p w14:paraId="475925BD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Mix of unit margin, SaaS subscription, transaction take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rates, and infrastructure usage. Revenue stack is deliberately diversified.</w:t>
            </w:r>
          </w:p>
        </w:tc>
      </w:tr>
      <w:tr w:rsidR="00C63924" w:rsidRPr="00C63924" w14:paraId="6B44CE4E" w14:textId="77777777" w:rsidTr="00C63924">
        <w:tc>
          <w:tcPr>
            <w:tcW w:w="2875" w:type="dxa"/>
          </w:tcPr>
          <w:p w14:paraId="06C39F7A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Scaling &amp; Moat</w:t>
            </w:r>
          </w:p>
        </w:tc>
        <w:tc>
          <w:tcPr>
            <w:tcW w:w="9990" w:type="dxa"/>
          </w:tcPr>
          <w:p w14:paraId="19C9BC2D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• Dual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flywheel: scale manufacturing / content and expand network effects.</w:t>
            </w:r>
            <w:r w:rsidRPr="00C63924">
              <w:br/>
              <w:t>• Better control of user experience vs. pure open platform.</w:t>
            </w:r>
            <w:r w:rsidRPr="00C63924">
              <w:br/>
              <w:t xml:space="preserve">• Ability to </w:t>
            </w:r>
            <w:proofErr w:type="spellStart"/>
            <w:r w:rsidRPr="00C63924">
              <w:t>internalise</w:t>
            </w:r>
            <w:proofErr w:type="spellEnd"/>
            <w:r w:rsidRPr="00C63924">
              <w:t xml:space="preserve"> best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performing ecosystem niches.</w:t>
            </w:r>
          </w:p>
        </w:tc>
      </w:tr>
      <w:tr w:rsidR="00C63924" w:rsidRPr="00C63924" w14:paraId="514FB554" w14:textId="77777777" w:rsidTr="00C63924">
        <w:tc>
          <w:tcPr>
            <w:tcW w:w="2875" w:type="dxa"/>
          </w:tcPr>
          <w:p w14:paraId="49AB7CD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Key Capabilities</w:t>
            </w:r>
          </w:p>
        </w:tc>
        <w:tc>
          <w:tcPr>
            <w:tcW w:w="9990" w:type="dxa"/>
          </w:tcPr>
          <w:p w14:paraId="52E25E7D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Both pipe capabilities (supply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chain, production) and platform capabilities (matchmaking, governance). Strong partner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ops to manage conflict of interest.</w:t>
            </w:r>
          </w:p>
        </w:tc>
      </w:tr>
      <w:tr w:rsidR="00C63924" w:rsidRPr="00C63924" w14:paraId="083923D6" w14:textId="77777777" w:rsidTr="00C63924">
        <w:tc>
          <w:tcPr>
            <w:tcW w:w="2875" w:type="dxa"/>
          </w:tcPr>
          <w:p w14:paraId="79EC4223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Common Partners</w:t>
            </w:r>
          </w:p>
        </w:tc>
        <w:tc>
          <w:tcPr>
            <w:tcW w:w="9990" w:type="dxa"/>
          </w:tcPr>
          <w:p w14:paraId="77B224C2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Contract manufacturers, ISVs, payment gateways, ad networks, carrier or retail channels, logistics firms, developer communities.</w:t>
            </w:r>
          </w:p>
        </w:tc>
      </w:tr>
      <w:tr w:rsidR="00C63924" w:rsidRPr="00C63924" w14:paraId="1FDF6F30" w14:textId="77777777" w:rsidTr="00C63924">
        <w:tc>
          <w:tcPr>
            <w:tcW w:w="2875" w:type="dxa"/>
          </w:tcPr>
          <w:p w14:paraId="132077E0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Typical Risks</w:t>
            </w:r>
          </w:p>
        </w:tc>
        <w:tc>
          <w:tcPr>
            <w:tcW w:w="9990" w:type="dxa"/>
          </w:tcPr>
          <w:p w14:paraId="5FA3898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Channel conflict with ecosystem, regulatory scrutiny over self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 xml:space="preserve">preferencing, </w:t>
            </w:r>
            <w:proofErr w:type="spellStart"/>
            <w:r w:rsidRPr="00C63924">
              <w:t>organisational</w:t>
            </w:r>
            <w:proofErr w:type="spellEnd"/>
            <w:r w:rsidRPr="00C63924">
              <w:t xml:space="preserve"> complexity, capital intensity if both sides scale fast.</w:t>
            </w:r>
          </w:p>
        </w:tc>
      </w:tr>
      <w:tr w:rsidR="00C63924" w:rsidRPr="00C63924" w14:paraId="2C8CEC47" w14:textId="77777777" w:rsidTr="00C63924">
        <w:tc>
          <w:tcPr>
            <w:tcW w:w="2875" w:type="dxa"/>
          </w:tcPr>
          <w:p w14:paraId="59B93CEF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Success Metrics</w:t>
            </w:r>
          </w:p>
        </w:tc>
        <w:tc>
          <w:tcPr>
            <w:tcW w:w="9990" w:type="dxa"/>
          </w:tcPr>
          <w:p w14:paraId="32637504" w14:textId="77777777" w:rsidR="00C63924" w:rsidRPr="00C63924" w:rsidRDefault="00C63924" w:rsidP="00C63924">
            <w:pPr>
              <w:spacing w:after="160" w:line="278" w:lineRule="auto"/>
            </w:pPr>
            <w:r w:rsidRPr="00C63924">
              <w:t>Blend of hardware/service margin, GMV per active user, attach</w:t>
            </w:r>
            <w:r w:rsidRPr="00C63924">
              <w:rPr>
                <w:rFonts w:ascii="Cambria Math" w:hAnsi="Cambria Math" w:cs="Cambria Math"/>
              </w:rPr>
              <w:t>‑</w:t>
            </w:r>
            <w:r w:rsidRPr="00C63924">
              <w:t>rate of native services, ecosystem contribution to total revenue, ROIC across segments.</w:t>
            </w:r>
          </w:p>
        </w:tc>
      </w:tr>
    </w:tbl>
    <w:p w14:paraId="355120C2" w14:textId="77777777" w:rsidR="00C63924" w:rsidRPr="00C63924" w:rsidRDefault="00C63924" w:rsidP="00C63924"/>
    <w:p w14:paraId="04627877" w14:textId="77777777" w:rsidR="00C63924" w:rsidRPr="00C63924" w:rsidRDefault="00C63924" w:rsidP="00C63924">
      <w:r w:rsidRPr="00C63924">
        <w:t>* Adjust wording for industry context, scale stage, or regulatory environment.</w:t>
      </w:r>
    </w:p>
    <w:p w14:paraId="33A1F068" w14:textId="77777777" w:rsidR="00C63924" w:rsidRPr="00C63924" w:rsidRDefault="00C63924"/>
    <w:sectPr w:rsidR="00C63924" w:rsidRPr="00C63924" w:rsidSect="00AA01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985"/>
    <w:multiLevelType w:val="multilevel"/>
    <w:tmpl w:val="C88C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06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7A"/>
    <w:rsid w:val="00181C22"/>
    <w:rsid w:val="00291C3F"/>
    <w:rsid w:val="004861DD"/>
    <w:rsid w:val="004E13AB"/>
    <w:rsid w:val="00560FE7"/>
    <w:rsid w:val="005A1CBC"/>
    <w:rsid w:val="009D4381"/>
    <w:rsid w:val="00AA017A"/>
    <w:rsid w:val="00B15088"/>
    <w:rsid w:val="00C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5E4"/>
  <w15:chartTrackingRefBased/>
  <w15:docId w15:val="{52091A79-8FAC-FF4F-B418-142159BC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0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A017A"/>
    <w:rPr>
      <w:i/>
      <w:iCs/>
    </w:rPr>
  </w:style>
  <w:style w:type="table" w:styleId="TableGrid">
    <w:name w:val="Table Grid"/>
    <w:basedOn w:val="TableNormal"/>
    <w:uiPriority w:val="39"/>
    <w:rsid w:val="00AA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Kozlov</dc:creator>
  <cp:keywords/>
  <dc:description/>
  <cp:lastModifiedBy>Daniel Kozlov</cp:lastModifiedBy>
  <cp:revision>3</cp:revision>
  <dcterms:created xsi:type="dcterms:W3CDTF">2025-06-22T02:43:00Z</dcterms:created>
  <dcterms:modified xsi:type="dcterms:W3CDTF">2025-06-22T03:17:00Z</dcterms:modified>
</cp:coreProperties>
</file>