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4B4FA">
      <w:pPr>
        <w:rPr>
          <w:b/>
          <w:bCs/>
        </w:rPr>
      </w:pPr>
      <w:r>
        <w:rPr>
          <w:b/>
          <w:bCs/>
        </w:rPr>
        <w:t>云手机中 Root 权限的实现原理与技术方案</w:t>
      </w:r>
    </w:p>
    <w:p w14:paraId="44CF9484">
      <w:r>
        <w:rPr>
          <w:b/>
          <w:bCs/>
        </w:rPr>
        <w:t>摘要</w:t>
      </w:r>
      <w:r>
        <w:t>：本文深入解析在基于容器技术（如 LXC、Docker、Kubernetes）构建的云手机环境中，如何安全、可控地实现 Android 系统的 Root 权限。不同于传统物理设备通过 Magisk 刷机的方式，云手机需在不触发应用反 Root 检测的前提下，结合 SELinux 策略、系统进程代理和权限白名单机制，实现精细化的 Root 管理。</w:t>
      </w:r>
    </w:p>
    <w:p w14:paraId="6A81608B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1B77A">
      <w:pPr>
        <w:rPr>
          <w:b/>
          <w:bCs/>
        </w:rPr>
      </w:pPr>
      <w:r>
        <w:rPr>
          <w:b/>
          <w:bCs/>
        </w:rPr>
        <w:t>一、背景：为什么云手机不能用 Magisk？</w:t>
      </w:r>
    </w:p>
    <w:p w14:paraId="3FC863EA">
      <w:r>
        <w:t>在真实 Android 设备上，Root 通常通过刷入 Magisk 实现——它会替换 boot 镜像并注入 su 二进制文件，同时提供 Root 管理界面。</w:t>
      </w:r>
    </w:p>
    <w:p w14:paraId="05ADE260">
      <w:r>
        <w:t>然而，</w:t>
      </w:r>
      <w:r>
        <w:rPr>
          <w:b/>
          <w:bCs/>
        </w:rPr>
        <w:t>云手机架构本质不同</w:t>
      </w:r>
      <w:r>
        <w:t>：</w:t>
      </w:r>
    </w:p>
    <w:p w14:paraId="7AD240FB">
      <w:pPr>
        <w:numPr>
          <w:ilvl w:val="0"/>
          <w:numId w:val="1"/>
        </w:numPr>
      </w:pPr>
      <w:r>
        <w:t xml:space="preserve">云手机多基于 </w:t>
      </w:r>
      <w:r>
        <w:rPr>
          <w:b/>
          <w:bCs/>
        </w:rPr>
        <w:t>Linux 容器技术</w:t>
      </w:r>
      <w:r>
        <w:t>（如 LXC）实现；</w:t>
      </w:r>
    </w:p>
    <w:p w14:paraId="6F13E1A7">
      <w:pPr>
        <w:numPr>
          <w:ilvl w:val="0"/>
          <w:numId w:val="1"/>
        </w:numPr>
      </w:pPr>
      <w:r>
        <w:rPr>
          <w:b/>
          <w:bCs/>
        </w:rPr>
        <w:t>无独立内核</w:t>
      </w:r>
      <w:r>
        <w:t>，共享宿主机（Host）的 Linux 内核；</w:t>
      </w:r>
    </w:p>
    <w:p w14:paraId="68C4C943">
      <w:pPr>
        <w:numPr>
          <w:ilvl w:val="0"/>
          <w:numId w:val="1"/>
        </w:numPr>
      </w:pPr>
      <w:r>
        <w:t>无法刷写 boot.img 或修改内核模块。</w:t>
      </w:r>
    </w:p>
    <w:p w14:paraId="606A0A72">
      <w:r>
        <w:t>因此，</w:t>
      </w:r>
      <w:r>
        <w:rPr>
          <w:b/>
          <w:bCs/>
        </w:rPr>
        <w:t>Magisk 方案完全不可行</w:t>
      </w:r>
      <w:r>
        <w:t>。我们必须在用户空间（userspace）层面，通过系统定制实现 Root 能力。</w:t>
      </w:r>
    </w:p>
    <w:p w14:paraId="5F1FA1F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53F72">
      <w:pPr>
        <w:rPr>
          <w:b/>
          <w:bCs/>
        </w:rPr>
      </w:pPr>
      <w:r>
        <w:rPr>
          <w:b/>
          <w:bCs/>
        </w:rPr>
        <w:t>二、Root 的本质：不只是一个 su 文件</w:t>
      </w:r>
    </w:p>
    <w:p w14:paraId="07AFD388">
      <w:r>
        <w:t>在 Android 系统中，获得 Root 权限的核心标志是能够执行 /system/xbin/su（或 /system/bin/su）并切换到 UID 0。</w:t>
      </w:r>
    </w:p>
    <w:p w14:paraId="7F52B715">
      <w:r>
        <w:t xml:space="preserve">但现代 Android（尤其是 Android 6.0+）启用了 </w:t>
      </w:r>
      <w:r>
        <w:rPr>
          <w:b/>
          <w:bCs/>
        </w:rPr>
        <w:t>SELinux 强制访问控制</w:t>
      </w:r>
      <w:r>
        <w:t>，即使存在 su 文件，普通 App 也无法成功提权——因为其 SELinux 域（domain）没有执行 su 的权限。</w:t>
      </w:r>
    </w:p>
    <w:p w14:paraId="2346A70D">
      <w:r>
        <w:t>此外，大量安全敏感型 App（如银行、游戏）会主动检测 /system/xbin/su 是否存在。一旦发现，即判定设备已 Root 并拒绝运行。</w:t>
      </w:r>
    </w:p>
    <w:p w14:paraId="6883727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结论</w:t>
      </w:r>
      <w:r>
        <w:t>：</w:t>
      </w:r>
      <w:r>
        <w:br w:type="textWrapping"/>
      </w:r>
      <w:r>
        <w:t>云手机实现 Root 必须同时解决两个问题：</w:t>
      </w:r>
    </w:p>
    <w:p w14:paraId="15CB29C8">
      <w:pPr>
        <w:numPr>
          <w:ilvl w:val="0"/>
          <w:numId w:val="2"/>
        </w:numPr>
      </w:pPr>
      <w:r>
        <w:rPr>
          <w:b/>
          <w:bCs/>
        </w:rPr>
        <w:t>绕过应用层 Root 检测</w:t>
      </w:r>
      <w:r>
        <w:t>（隐藏 su）；</w:t>
      </w:r>
    </w:p>
    <w:p w14:paraId="2E0E9C5F">
      <w:pPr>
        <w:numPr>
          <w:ilvl w:val="0"/>
          <w:numId w:val="2"/>
        </w:numPr>
      </w:pPr>
      <w:r>
        <w:rPr>
          <w:b/>
          <w:bCs/>
        </w:rPr>
        <w:t>突破 SELinux 限制</w:t>
      </w:r>
      <w:r>
        <w:t>，让授权 App 能真正获得 Root 权限。</w:t>
      </w:r>
    </w:p>
    <w:p w14:paraId="0191C3A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AA62B">
      <w:pPr>
        <w:rPr>
          <w:b/>
          <w:bCs/>
        </w:rPr>
      </w:pPr>
      <w:r>
        <w:rPr>
          <w:b/>
          <w:bCs/>
        </w:rPr>
        <w:t>三、技术方案总览</w:t>
      </w:r>
    </w:p>
    <w:p w14:paraId="43959FAE">
      <w:r>
        <w:t>我们采用以下策略实现安全可控的 Root：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"/>
        <w:gridCol w:w="1770"/>
        <w:gridCol w:w="6121"/>
      </w:tblGrid>
      <w:tr w14:paraId="16B6D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1BB644">
            <w:pPr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</w:tcPr>
          <w:p w14:paraId="682C49A9">
            <w:pPr>
              <w:rPr>
                <w:b/>
                <w:bCs/>
              </w:rPr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</w:tcPr>
          <w:p w14:paraId="0612B502">
            <w:pPr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14:paraId="0F219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0A17EF">
            <w:r>
              <w:t>1️</w:t>
            </w:r>
            <w:r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</w:tcPr>
          <w:p w14:paraId="41452E46">
            <w:r>
              <w:t>隐藏 su 文件</w:t>
            </w:r>
          </w:p>
        </w:tc>
        <w:tc>
          <w:tcPr>
            <w:tcW w:w="0" w:type="auto"/>
            <w:vAlign w:val="center"/>
          </w:tcPr>
          <w:p w14:paraId="160D166A">
            <w:r>
              <w:t xml:space="preserve">将 su 重命名为 </w:t>
            </w:r>
            <w:r>
              <w:rPr>
                <w:rFonts w:hint="eastAsia"/>
                <w:lang w:eastAsia="zh-CN"/>
              </w:rPr>
              <w:t>su_hwf</w:t>
            </w:r>
            <w:r>
              <w:t>（或其他任意名）</w:t>
            </w:r>
          </w:p>
        </w:tc>
      </w:tr>
      <w:tr w14:paraId="67D1C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E95FB7">
            <w:r>
              <w:t>2️</w:t>
            </w:r>
            <w:r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</w:tcPr>
          <w:p w14:paraId="35099EB0">
            <w:r>
              <w:t>适配系统调用</w:t>
            </w:r>
          </w:p>
        </w:tc>
        <w:tc>
          <w:tcPr>
            <w:tcW w:w="0" w:type="auto"/>
            <w:vAlign w:val="center"/>
          </w:tcPr>
          <w:p w14:paraId="4D198A0C">
            <w:pPr>
              <w:rPr>
                <w:rFonts w:hint="eastAsia" w:eastAsiaTheme="minorEastAsia"/>
                <w:lang w:eastAsia="zh-CN"/>
              </w:rPr>
            </w:pPr>
            <w:r>
              <w:t xml:space="preserve">修改 AOSP 中所有调用 su 的地方为 </w:t>
            </w:r>
            <w:r>
              <w:rPr>
                <w:rFonts w:hint="eastAsia"/>
                <w:lang w:eastAsia="zh-CN"/>
              </w:rPr>
              <w:t>su_hwf</w:t>
            </w:r>
          </w:p>
        </w:tc>
      </w:tr>
      <w:tr w14:paraId="2BDAF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9DF6D3">
            <w:r>
              <w:t>3️</w:t>
            </w:r>
            <w:r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</w:tcPr>
          <w:p w14:paraId="2512F7B0">
            <w:r>
              <w:t>配置 SELinux 策略</w:t>
            </w:r>
          </w:p>
        </w:tc>
        <w:tc>
          <w:tcPr>
            <w:tcW w:w="0" w:type="auto"/>
            <w:vAlign w:val="center"/>
          </w:tcPr>
          <w:p w14:paraId="63B4D84D">
            <w:r>
              <w:t xml:space="preserve">复制 su.te 策略，创建 </w:t>
            </w:r>
            <w:r>
              <w:rPr>
                <w:rFonts w:hint="eastAsia"/>
                <w:lang w:eastAsia="zh-CN"/>
              </w:rPr>
              <w:t>su_hwf</w:t>
            </w:r>
            <w:r>
              <w:t>.te 并更新相关上下文</w:t>
            </w:r>
          </w:p>
        </w:tc>
      </w:tr>
      <w:tr w14:paraId="7E1B6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379AC">
            <w:r>
              <w:t>4️</w:t>
            </w:r>
            <w:r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</w:tcPr>
          <w:p w14:paraId="56AF6E6F">
            <w:r>
              <w:t>代理 Root 请求</w:t>
            </w:r>
          </w:p>
        </w:tc>
        <w:tc>
          <w:tcPr>
            <w:tcW w:w="0" w:type="auto"/>
            <w:vAlign w:val="center"/>
          </w:tcPr>
          <w:p w14:paraId="232C85F2">
            <w:r>
              <w:t>普通 App 无法直接 exec su，需通过系统服务（如 AMS）代为执行</w:t>
            </w:r>
          </w:p>
        </w:tc>
      </w:tr>
      <w:tr w14:paraId="6BA2C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F664FB">
            <w:r>
              <w:t>5️</w:t>
            </w:r>
            <w:r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</w:tcPr>
          <w:p w14:paraId="368CFC07">
            <w:r>
              <w:t>实现权限白名单</w:t>
            </w:r>
          </w:p>
        </w:tc>
        <w:tc>
          <w:tcPr>
            <w:tcW w:w="0" w:type="auto"/>
            <w:vAlign w:val="center"/>
          </w:tcPr>
          <w:p w14:paraId="59AD6259">
            <w:r>
              <w:t>通过配置文件控制哪些 App 可以提权</w:t>
            </w:r>
          </w:p>
        </w:tc>
      </w:tr>
    </w:tbl>
    <w:p w14:paraId="5EB7313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7FC33">
      <w:pPr>
        <w:rPr>
          <w:b/>
          <w:bCs/>
        </w:rPr>
      </w:pPr>
      <w:r>
        <w:rPr>
          <w:b/>
          <w:bCs/>
        </w:rPr>
        <w:t>四、详细实现步骤</w:t>
      </w:r>
    </w:p>
    <w:p w14:paraId="42C2F59D">
      <w:pPr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 xml:space="preserve">4.1 重命名 su 为 </w:t>
      </w:r>
      <w:r>
        <w:rPr>
          <w:rFonts w:hint="eastAsia"/>
          <w:b/>
          <w:bCs/>
          <w:lang w:eastAsia="zh-CN"/>
        </w:rPr>
        <w:t>su_hwf</w:t>
      </w:r>
    </w:p>
    <w:p w14:paraId="4C554DA5">
      <w:r>
        <w:t>在 AOSP 的 system/extras/su/ 模块中：</w:t>
      </w:r>
    </w:p>
    <w:p w14:paraId="7F9082F6">
      <w:r>
        <w:t># Android.mk</w:t>
      </w:r>
    </w:p>
    <w:p w14:paraId="65FD1745">
      <w:r>
        <w:t>- LOCAL_MODULE := su</w:t>
      </w:r>
    </w:p>
    <w:p w14:paraId="39728E4E">
      <w:pPr>
        <w:rPr>
          <w:rFonts w:hint="eastAsia" w:eastAsiaTheme="minorEastAsia"/>
          <w:lang w:eastAsia="zh-CN"/>
        </w:rPr>
      </w:pPr>
      <w:r>
        <w:t xml:space="preserve">+ LOCAL_MODULE := </w:t>
      </w:r>
      <w:r>
        <w:rPr>
          <w:rFonts w:hint="eastAsia"/>
          <w:lang w:eastAsia="zh-CN"/>
        </w:rPr>
        <w:t>su_hwf</w:t>
      </w:r>
    </w:p>
    <w:p w14:paraId="7ACA10D0">
      <w:r>
        <w:t>同时修改 su.cpp，</w:t>
      </w:r>
      <w:r>
        <w:rPr>
          <w:b/>
          <w:bCs/>
        </w:rPr>
        <w:t>放宽 UID 限制</w:t>
      </w:r>
      <w:r>
        <w:t>（默认只允许 root/shell 执行）：</w:t>
      </w:r>
    </w:p>
    <w:p w14:paraId="34F3EA88">
      <w:r>
        <w:t>// 注释掉原始限制</w:t>
      </w:r>
    </w:p>
    <w:p w14:paraId="0C793DB3">
      <w:r>
        <w:t>// uid_t current_uid = getuid();</w:t>
      </w:r>
    </w:p>
    <w:p w14:paraId="2240AAC9">
      <w:r>
        <w:t>// if (current_uid != AID_ROOT &amp;&amp; current_uid != AID_SHELL) error(1, 0, "not allowed");</w:t>
      </w:r>
    </w:p>
    <w:p w14:paraId="25E4A1AF">
      <w:r>
        <w:rPr>
          <w:rFonts w:ascii="Segoe UI Emoji" w:hAnsi="Segoe UI Emoji" w:cs="Segoe UI Emoji"/>
        </w:rPr>
        <w:t>⚠️</w:t>
      </w:r>
      <w:r>
        <w:t xml:space="preserve"> 注意：此放宽仅用于后续由系统进程调用，非直接暴露给 App。</w:t>
      </w:r>
    </w:p>
    <w:p w14:paraId="4F1B870C">
      <w:r>
        <w:t>还需全局替换项目中硬编码的 su 命令，例如：</w:t>
      </w:r>
    </w:p>
    <w:p w14:paraId="6E18B458">
      <w:pPr>
        <w:numPr>
          <w:ilvl w:val="0"/>
          <w:numId w:val="3"/>
        </w:numPr>
      </w:pPr>
      <w:r>
        <w:t>bootanalyze.py</w:t>
      </w:r>
    </w:p>
    <w:p w14:paraId="44CB7DC4">
      <w:pPr>
        <w:numPr>
          <w:ilvl w:val="0"/>
          <w:numId w:val="3"/>
        </w:numPr>
      </w:pPr>
      <w:r>
        <w:t>graph_lockdep_chains</w:t>
      </w:r>
    </w:p>
    <w:p w14:paraId="4DA4B453">
      <w:pPr>
        <w:numPr>
          <w:ilvl w:val="0"/>
          <w:numId w:val="3"/>
        </w:numPr>
      </w:pPr>
      <w:r>
        <w:t>其他调试/分析脚本</w:t>
      </w:r>
    </w:p>
    <w:p w14:paraId="42A6B21D">
      <w:r>
        <w:t xml:space="preserve">全部改为 </w:t>
      </w:r>
      <w:r>
        <w:rPr>
          <w:rFonts w:hint="eastAsia"/>
          <w:lang w:eastAsia="zh-CN"/>
        </w:rPr>
        <w:t>su_hwf</w:t>
      </w:r>
      <w:r>
        <w:t>。</w:t>
      </w:r>
    </w:p>
    <w:p w14:paraId="100BD3D6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A6F4B">
      <w:pPr>
        <w:rPr>
          <w:b/>
          <w:bCs/>
        </w:rPr>
      </w:pPr>
      <w:r>
        <w:rPr>
          <w:b/>
          <w:bCs/>
        </w:rPr>
        <w:t>4.2 配置 SELinux 策略</w:t>
      </w:r>
    </w:p>
    <w:p w14:paraId="611C4CB6">
      <w:r>
        <w:t xml:space="preserve">复制 AOSP 中 su.te 的内容，创建 </w:t>
      </w:r>
      <w:r>
        <w:rPr>
          <w:rFonts w:hint="eastAsia"/>
          <w:lang w:eastAsia="zh-CN"/>
        </w:rPr>
        <w:t>su_hwf</w:t>
      </w:r>
      <w:r>
        <w:t>.te，并确保以下文件同步更新：</w:t>
      </w:r>
    </w:p>
    <w:p w14:paraId="15B7D25D">
      <w:pPr>
        <w:numPr>
          <w:ilvl w:val="0"/>
          <w:numId w:val="4"/>
        </w:numPr>
      </w:pPr>
      <w:r>
        <w:t>file_contexts：添加 /system/xbin/</w:t>
      </w:r>
      <w:r>
        <w:rPr>
          <w:rFonts w:hint="eastAsia"/>
          <w:lang w:eastAsia="zh-CN"/>
        </w:rPr>
        <w:t>su_hwf</w:t>
      </w:r>
      <w:r>
        <w:t xml:space="preserve"> 的安全上下文</w:t>
      </w:r>
    </w:p>
    <w:p w14:paraId="480DF102">
      <w:pPr>
        <w:numPr>
          <w:ilvl w:val="0"/>
          <w:numId w:val="4"/>
        </w:numPr>
      </w:pPr>
      <w:r>
        <w:t xml:space="preserve">app.te, domain.te, adbd.te 等：允许相关系统域执行 </w:t>
      </w:r>
      <w:r>
        <w:rPr>
          <w:rFonts w:hint="eastAsia"/>
          <w:lang w:eastAsia="zh-CN"/>
        </w:rPr>
        <w:t>su_hwf</w:t>
      </w:r>
    </w:p>
    <w:p w14:paraId="59E3AE8B">
      <w:pPr>
        <w:numPr>
          <w:ilvl w:val="0"/>
          <w:numId w:val="4"/>
        </w:numPr>
      </w:pPr>
      <w:r>
        <w:t>所有 API 级别目录（如 prebuilts/api/28.0/...）均需同步</w:t>
      </w:r>
    </w:p>
    <w:p w14:paraId="0EABFC04">
      <w:r>
        <w:t>核心原则：</w:t>
      </w:r>
      <w:r>
        <w:rPr>
          <w:rFonts w:hint="eastAsia"/>
          <w:b/>
          <w:bCs/>
          <w:lang w:eastAsia="zh-CN"/>
        </w:rPr>
        <w:t>su_hwf</w:t>
      </w:r>
      <w:r>
        <w:rPr>
          <w:b/>
          <w:bCs/>
        </w:rPr>
        <w:t xml:space="preserve"> 的 SELinux 行为应与原 su 完全一致</w:t>
      </w:r>
      <w:r>
        <w:t>，只是名字不同。</w:t>
      </w:r>
    </w:p>
    <w:p w14:paraId="76EFE00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307D8">
      <w:pPr>
        <w:rPr>
          <w:b/>
          <w:bCs/>
        </w:rPr>
      </w:pPr>
      <w:r>
        <w:rPr>
          <w:b/>
          <w:bCs/>
        </w:rPr>
        <w:t>4.3 通过系统服务代理 Root 请求</w:t>
      </w:r>
    </w:p>
    <w:p w14:paraId="3700E16E">
      <w:r>
        <w:t>由于 Android 9+ 对 App 执行 Runtime.exec("su") 有严格限制，我们设计如下流程：</w:t>
      </w:r>
    </w:p>
    <w:p w14:paraId="071B6EE2">
      <w:pPr>
        <w:rPr>
          <w:b/>
          <w:bCs/>
        </w:rPr>
      </w:pPr>
      <w:r>
        <w:drawing>
          <wp:inline distT="0" distB="0" distL="114300" distR="114300">
            <wp:extent cx="5264150" cy="3141345"/>
            <wp:effectExtent l="0" t="0" r="12700" b="190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</w:rPr>
        <w:t>关键实现点：</w:t>
      </w:r>
    </w:p>
    <w:p w14:paraId="42798BD9">
      <w:pPr>
        <w:numPr>
          <w:ilvl w:val="0"/>
          <w:numId w:val="5"/>
        </w:numPr>
      </w:pPr>
      <w:r>
        <w:rPr>
          <w:b/>
          <w:bCs/>
        </w:rPr>
        <w:t>命名管道（FIFO）</w:t>
      </w:r>
      <w:r>
        <w:t xml:space="preserve">：用于重定向 </w:t>
      </w:r>
      <w:r>
        <w:rPr>
          <w:rFonts w:hint="eastAsia"/>
          <w:lang w:eastAsia="zh-CN"/>
        </w:rPr>
        <w:t>su_hwf</w:t>
      </w:r>
      <w:r>
        <w:t xml:space="preserve"> 子进程的 stdin/stdout/stderr，使 App 能与其交互。</w:t>
      </w:r>
    </w:p>
    <w:p w14:paraId="4BF6E311">
      <w:pPr>
        <w:numPr>
          <w:ilvl w:val="0"/>
          <w:numId w:val="5"/>
        </w:numPr>
      </w:pPr>
      <w:r>
        <w:rPr>
          <w:b/>
          <w:bCs/>
        </w:rPr>
        <w:t>反射调用</w:t>
      </w:r>
      <w:r>
        <w:t>：因 libcore 不能直接依赖 framework，需通过反射获取 ActivityThread 和 ActivityManager。</w:t>
      </w:r>
    </w:p>
    <w:p w14:paraId="5971D7D8">
      <w:pPr>
        <w:numPr>
          <w:ilvl w:val="0"/>
          <w:numId w:val="5"/>
        </w:numPr>
      </w:pPr>
      <w:r>
        <w:rPr>
          <w:b/>
          <w:bCs/>
        </w:rPr>
        <w:t>进程生命周期管理</w:t>
      </w:r>
      <w:r>
        <w:t>：AMS 需记录每个 App 创建的 Root 进程，在 App 退出时清理资源（ClearRootProcess）。</w:t>
      </w:r>
    </w:p>
    <w:p w14:paraId="7F725D0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87E8F">
      <w:pPr>
        <w:rPr>
          <w:b/>
          <w:bCs/>
        </w:rPr>
      </w:pPr>
      <w:r>
        <w:rPr>
          <w:b/>
          <w:bCs/>
        </w:rPr>
        <w:t>4.4 权限控制：黑白名单机制</w:t>
      </w:r>
    </w:p>
    <w:p w14:paraId="00CC0EB1">
      <w:r>
        <w:t>通过 build.cfg 配置文件控制 Root 权限：</w:t>
      </w:r>
    </w:p>
    <w:p w14:paraId="2F5C4E81">
      <w:r>
        <w:t>{</w:t>
      </w:r>
    </w:p>
    <w:p w14:paraId="033C792B">
      <w:r>
        <w:t xml:space="preserve">  "su": false,</w:t>
      </w:r>
    </w:p>
    <w:p w14:paraId="42011E7B">
      <w:r>
        <w:t xml:space="preserve">  "suAllowApps": ["com.example.debugger", "com.mycompany.tool"],</w:t>
      </w:r>
    </w:p>
    <w:p w14:paraId="3FFB2B31">
      <w:r>
        <w:t xml:space="preserve">  "suDenyApps": []</w:t>
      </w:r>
    </w:p>
    <w:p w14:paraId="21B4C913">
      <w:r>
        <w:t>}</w:t>
      </w:r>
    </w:p>
    <w:p w14:paraId="2F92A250">
      <w:pPr>
        <w:numPr>
          <w:ilvl w:val="0"/>
          <w:numId w:val="6"/>
        </w:numPr>
      </w:pPr>
      <w:r>
        <w:t xml:space="preserve">"su": false → </w:t>
      </w:r>
      <w:r>
        <w:rPr>
          <w:b/>
          <w:bCs/>
        </w:rPr>
        <w:t>白名单模式</w:t>
      </w:r>
      <w:r>
        <w:t>：仅 suAllowApps 中的 App 可提权；</w:t>
      </w:r>
    </w:p>
    <w:p w14:paraId="2769AAAF">
      <w:pPr>
        <w:numPr>
          <w:ilvl w:val="0"/>
          <w:numId w:val="6"/>
        </w:numPr>
      </w:pPr>
      <w:r>
        <w:t xml:space="preserve">"su": true → </w:t>
      </w:r>
      <w:r>
        <w:rPr>
          <w:b/>
          <w:bCs/>
        </w:rPr>
        <w:t>黑名单模式</w:t>
      </w:r>
      <w:r>
        <w:t>：除 suDenyApps 外，所有 App 均可提权。</w:t>
      </w:r>
    </w:p>
    <w:p w14:paraId="1BC5CA54">
      <w:r>
        <w:t>在 Runtime.exec() 中解析该配置，动态决定是否放行。</w:t>
      </w:r>
    </w:p>
    <w:p w14:paraId="0DEFA85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92748">
      <w:pPr>
        <w:rPr>
          <w:b/>
          <w:bCs/>
        </w:rPr>
      </w:pPr>
      <w:r>
        <w:rPr>
          <w:b/>
          <w:bCs/>
        </w:rPr>
        <w:t>五、安全性与风险控制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4017"/>
      </w:tblGrid>
      <w:tr w14:paraId="7929B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04D8A9">
            <w:pPr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</w:tcPr>
          <w:p w14:paraId="62F8ADA0">
            <w:pPr>
              <w:rPr>
                <w:b/>
                <w:bCs/>
              </w:rPr>
            </w:pPr>
            <w:r>
              <w:rPr>
                <w:b/>
                <w:bCs/>
              </w:rPr>
              <w:t>缓解措施</w:t>
            </w:r>
          </w:p>
        </w:tc>
      </w:tr>
      <w:tr w14:paraId="43AF7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9DE8BD">
            <w:r>
              <w:t>应用检测到 su</w:t>
            </w:r>
          </w:p>
        </w:tc>
        <w:tc>
          <w:tcPr>
            <w:tcW w:w="0" w:type="auto"/>
            <w:vAlign w:val="center"/>
          </w:tcPr>
          <w:p w14:paraId="77F66C8E">
            <w:r>
              <w:t>改名 + 不内置标准 su</w:t>
            </w:r>
          </w:p>
        </w:tc>
      </w:tr>
      <w:tr w14:paraId="4ACFB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B0ACF7">
            <w:r>
              <w:t>SELinux 拒绝执行</w:t>
            </w:r>
          </w:p>
        </w:tc>
        <w:tc>
          <w:tcPr>
            <w:tcW w:w="0" w:type="auto"/>
            <w:vAlign w:val="center"/>
          </w:tcPr>
          <w:p w14:paraId="60E84C9B">
            <w:r>
              <w:t xml:space="preserve">精确复制策略，确保 </w:t>
            </w:r>
            <w:r>
              <w:rPr>
                <w:rFonts w:hint="eastAsia"/>
                <w:lang w:eastAsia="zh-CN"/>
              </w:rPr>
              <w:t>su_hwf</w:t>
            </w:r>
            <w:r>
              <w:t xml:space="preserve"> 有足够权限</w:t>
            </w:r>
          </w:p>
        </w:tc>
      </w:tr>
      <w:tr w14:paraId="6A9DA2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BC1B6D">
            <w:r>
              <w:t>恶意 App 滥用 Root</w:t>
            </w:r>
          </w:p>
        </w:tc>
        <w:tc>
          <w:tcPr>
            <w:tcW w:w="0" w:type="auto"/>
            <w:vAlign w:val="center"/>
          </w:tcPr>
          <w:p w14:paraId="3174D860">
            <w:r>
              <w:t>白名单控制 + 进程隔离</w:t>
            </w:r>
          </w:p>
        </w:tc>
      </w:tr>
      <w:tr w14:paraId="720BB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5EE25B">
            <w:r>
              <w:t>Root 进程泄露</w:t>
            </w:r>
          </w:p>
        </w:tc>
        <w:tc>
          <w:tcPr>
            <w:tcW w:w="0" w:type="auto"/>
            <w:vAlign w:val="center"/>
          </w:tcPr>
          <w:p w14:paraId="1F1E8CC9">
            <w:r>
              <w:t>使用命名管道 + AMS 统一回收</w:t>
            </w:r>
          </w:p>
        </w:tc>
      </w:tr>
    </w:tbl>
    <w:p w14:paraId="46B8FE38">
      <w:r>
        <w:rPr>
          <w:rFonts w:ascii="Segoe UI Emoji" w:hAnsi="Segoe UI Emoji" w:cs="Segoe UI Emoji"/>
        </w:rPr>
        <w:t>🔒</w:t>
      </w:r>
      <w:r>
        <w:t xml:space="preserve"> </w:t>
      </w:r>
      <w:r>
        <w:rPr>
          <w:b/>
          <w:bCs/>
        </w:rPr>
        <w:t>最佳实践</w:t>
      </w:r>
      <w:r>
        <w:t>：生产环境应默认关闭 Root（"su": false），仅对可信调试工具开放。</w:t>
      </w:r>
    </w:p>
    <w:p w14:paraId="41FD92D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83766">
      <w:pPr>
        <w:rPr>
          <w:b/>
          <w:bCs/>
        </w:rPr>
      </w:pPr>
      <w:r>
        <w:rPr>
          <w:b/>
          <w:bCs/>
        </w:rPr>
        <w:t>六、总结</w:t>
      </w:r>
    </w:p>
    <w:p w14:paraId="48721B59">
      <w:r>
        <w:t>云手机的 Root 实现是一套</w:t>
      </w:r>
      <w:r>
        <w:rPr>
          <w:b/>
          <w:bCs/>
        </w:rPr>
        <w:t>系统级定制方案</w:t>
      </w:r>
      <w:r>
        <w:t>，涉及：</w:t>
      </w:r>
    </w:p>
    <w:p w14:paraId="5C8FF042">
      <w:pPr>
        <w:numPr>
          <w:ilvl w:val="0"/>
          <w:numId w:val="7"/>
        </w:numPr>
      </w:pPr>
      <w:r>
        <w:t>AOSP 源码修改（su 重命名、调用适配）</w:t>
      </w:r>
    </w:p>
    <w:p w14:paraId="19010665">
      <w:pPr>
        <w:numPr>
          <w:ilvl w:val="0"/>
          <w:numId w:val="7"/>
        </w:numPr>
      </w:pPr>
      <w:r>
        <w:t>SELinux 策略扩展</w:t>
      </w:r>
    </w:p>
    <w:p w14:paraId="575F122D">
      <w:pPr>
        <w:numPr>
          <w:ilvl w:val="0"/>
          <w:numId w:val="7"/>
        </w:numPr>
      </w:pPr>
      <w:r>
        <w:t>进程通信与权限代理</w:t>
      </w:r>
    </w:p>
    <w:p w14:paraId="75493F1B">
      <w:pPr>
        <w:numPr>
          <w:ilvl w:val="0"/>
          <w:numId w:val="7"/>
        </w:numPr>
      </w:pPr>
      <w:r>
        <w:t>动态配置与安全管控</w:t>
      </w:r>
    </w:p>
    <w:p w14:paraId="1606EB31">
      <w:r>
        <w:t>该方案既满足了开发者对 Root 调试的需求，又避免了被第三方 App 识别为“已 Root 设备”，在功能性与安全性之间取得良好平衡。</w:t>
      </w:r>
    </w:p>
    <w:p w14:paraId="22797E5C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154CF">
      <w:pPr>
        <w:rPr>
          <w:b/>
          <w:bCs/>
        </w:rPr>
      </w:pPr>
      <w:r>
        <w:rPr>
          <w:b/>
          <w:bCs/>
        </w:rPr>
        <w:t>七、附录：关键代码片段（AOSP 9 示例）</w:t>
      </w:r>
    </w:p>
    <w:p w14:paraId="2A4F4452">
      <w:pPr>
        <w:rPr>
          <w:b/>
          <w:bCs/>
        </w:rPr>
      </w:pPr>
      <w:r>
        <w:rPr>
          <w:b/>
          <w:bCs/>
        </w:rPr>
        <w:t>修改 su.cpp（放宽 UID 检查）</w:t>
      </w:r>
    </w:p>
    <w:p w14:paraId="3DFCBD54">
      <w:r>
        <w:t>// system/extras/su/su.cpp</w:t>
      </w:r>
    </w:p>
    <w:p w14:paraId="23F81A8E">
      <w:r>
        <w:t>void pwtoid(const char* tok, uid_t* uid, gid_t* gid) {</w:t>
      </w:r>
    </w:p>
    <w:p w14:paraId="001F87AA">
      <w:r>
        <w:t xml:space="preserve">    // ...</w:t>
      </w:r>
    </w:p>
    <w:p w14:paraId="54A44293">
      <w:r>
        <w:t xml:space="preserve">    if (errno != 0 || end == tok) {</w:t>
      </w:r>
    </w:p>
    <w:p w14:paraId="3C9AD5A0">
      <w:r>
        <w:t xml:space="preserve">        if (uid) *uid = 0;</w:t>
      </w:r>
    </w:p>
    <w:p w14:paraId="1B022349">
      <w:r>
        <w:t xml:space="preserve">        if (gid) *gid = 0;</w:t>
      </w:r>
    </w:p>
    <w:p w14:paraId="3C1057EC">
      <w:r>
        <w:t xml:space="preserve">        return; // 避免 "invalid uid/gid" 错误</w:t>
      </w:r>
    </w:p>
    <w:p w14:paraId="5A09DF9C">
      <w:r>
        <w:t xml:space="preserve">    }</w:t>
      </w:r>
    </w:p>
    <w:p w14:paraId="47D44C92">
      <w:r>
        <w:t>}</w:t>
      </w:r>
    </w:p>
    <w:p w14:paraId="368A6245">
      <w:pPr>
        <w:rPr>
          <w:b/>
          <w:bCs/>
        </w:rPr>
      </w:pPr>
      <w:r>
        <w:rPr>
          <w:b/>
          <w:bCs/>
        </w:rPr>
        <w:t>Runtime.java 中拦截 exec("su")</w:t>
      </w:r>
    </w:p>
    <w:p w14:paraId="75E8B3C0">
      <w:r>
        <w:t>public Process exec(String[] cmdarray, String[] envp, File dir) {</w:t>
      </w:r>
    </w:p>
    <w:p w14:paraId="7B44BFE9">
      <w:r>
        <w:t xml:space="preserve">    int cUid = Libcore.os.getuid();</w:t>
      </w:r>
    </w:p>
    <w:p w14:paraId="178354E5">
      <w:r>
        <w:t xml:space="preserve">    if (cUid &gt; 9999 &amp;&amp; "su".equals(cmdarray[0])) {</w:t>
      </w:r>
    </w:p>
    <w:p w14:paraId="245C836D">
      <w:r>
        <w:t xml:space="preserve">        return CreateSuProcess(); // 走代理流程</w:t>
      </w:r>
    </w:p>
    <w:p w14:paraId="0C2AA2D9">
      <w:r>
        <w:t xml:space="preserve">    }</w:t>
      </w:r>
    </w:p>
    <w:p w14:paraId="5AB625CA">
      <w:r>
        <w:t xml:space="preserve">    // ...</w:t>
      </w:r>
    </w:p>
    <w:p w14:paraId="2DCE9E55">
      <w:pPr>
        <w:rPr>
          <w:rFonts w:hint="eastAsia"/>
          <w:lang w:val="en-US" w:eastAsia="zh-CN"/>
        </w:rPr>
      </w:pPr>
      <w: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92533"/>
    <w:multiLevelType w:val="multilevel"/>
    <w:tmpl w:val="0D192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BD36CB"/>
    <w:multiLevelType w:val="multilevel"/>
    <w:tmpl w:val="1CBD3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0A5111"/>
    <w:multiLevelType w:val="multilevel"/>
    <w:tmpl w:val="240A5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5733F49"/>
    <w:multiLevelType w:val="multilevel"/>
    <w:tmpl w:val="35733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BD182D"/>
    <w:multiLevelType w:val="multilevel"/>
    <w:tmpl w:val="5CBD1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6E62BFA"/>
    <w:multiLevelType w:val="multilevel"/>
    <w:tmpl w:val="76E62B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EB954CF"/>
    <w:multiLevelType w:val="multilevel"/>
    <w:tmpl w:val="7EB954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732"/>
    <w:rsid w:val="00AF3732"/>
    <w:rsid w:val="00FA6955"/>
    <w:rsid w:val="286B387A"/>
    <w:rsid w:val="38C81E57"/>
    <w:rsid w:val="529378DB"/>
    <w:rsid w:val="6416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FollowedHyperlink"/>
    <w:basedOn w:val="14"/>
    <w:semiHidden/>
    <w:unhideWhenUsed/>
    <w:qFormat/>
    <w:uiPriority w:val="99"/>
    <w:rPr>
      <w:color w:val="800080"/>
      <w:u w:val="single"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1573</Words>
  <Characters>3116</Characters>
  <Lines>129</Lines>
  <Paragraphs>63</Paragraphs>
  <TotalTime>9</TotalTime>
  <ScaleCrop>false</ScaleCrop>
  <LinksUpToDate>false</LinksUpToDate>
  <CharactersWithSpaces>3610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2025-12-02T16:07:00Z</dcterms:created>
  <dc:creator>FENGYU HUANG</dc:creator>
  <cp:lastModifiedBy>50764</cp:lastModifiedBy>
  <dcterms:modified xsi:type="dcterms:W3CDTF">2025-12-03T04:48:18Z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eyJoZGlkIjoiOGYxMzY4ZTVjOGJlMDQ0Y2Y5MzBkYjk1NzlmY2Y0ZGUifQ==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B6A92762D4F44814B11432E23BD7DBE2_12</vt:lpwstr>
  </property>
</Properties>
</file>