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B7702" w14:textId="77777777" w:rsidR="000A27C2" w:rsidRDefault="00000000">
      <w:pPr>
        <w:pStyle w:val="3"/>
        <w:rPr>
          <w:b w:val="0"/>
          <w:bCs w:val="0"/>
          <w:sz w:val="18"/>
          <w:szCs w:val="18"/>
        </w:rPr>
      </w:pPr>
      <w:r>
        <w:t>分析流程</w:t>
      </w:r>
      <w:r>
        <w:rPr>
          <w:b w:val="0"/>
          <w:bCs w:val="0"/>
          <w:sz w:val="18"/>
          <w:szCs w:val="18"/>
        </w:rPr>
        <w:br/>
      </w:r>
      <w:r>
        <w:rPr>
          <w:b w:val="0"/>
          <w:bCs w:val="0"/>
          <w:sz w:val="18"/>
          <w:szCs w:val="18"/>
        </w:rPr>
        <w:br/>
      </w:r>
      <w:r>
        <w:rPr>
          <w:b w:val="0"/>
          <w:bCs w:val="0"/>
          <w:sz w:val="18"/>
          <w:szCs w:val="18"/>
        </w:rPr>
        <w:t>数据源：</w:t>
      </w:r>
      <w:r>
        <w:rPr>
          <w:b w:val="0"/>
          <w:bCs w:val="0"/>
          <w:sz w:val="18"/>
          <w:szCs w:val="18"/>
        </w:rPr>
        <w:br/>
      </w:r>
      <w:r>
        <w:rPr>
          <w:b w:val="0"/>
          <w:bCs w:val="0"/>
          <w:sz w:val="18"/>
          <w:szCs w:val="18"/>
        </w:rPr>
        <w:t>假设检验数据</w:t>
      </w:r>
      <w:r>
        <w:rPr>
          <w:b w:val="0"/>
          <w:bCs w:val="0"/>
          <w:sz w:val="18"/>
          <w:szCs w:val="18"/>
        </w:rPr>
        <w:t>.xlsx</w:t>
      </w:r>
      <w:r>
        <w:rPr>
          <w:b w:val="0"/>
          <w:bCs w:val="0"/>
          <w:sz w:val="18"/>
          <w:szCs w:val="18"/>
        </w:rPr>
        <w:br/>
      </w:r>
      <w:r>
        <w:rPr>
          <w:b w:val="0"/>
          <w:bCs w:val="0"/>
          <w:sz w:val="18"/>
          <w:szCs w:val="18"/>
        </w:rPr>
        <w:br/>
      </w:r>
      <w:r>
        <w:rPr>
          <w:b w:val="0"/>
          <w:bCs w:val="0"/>
          <w:sz w:val="18"/>
          <w:szCs w:val="18"/>
        </w:rPr>
        <w:t>算法配置：</w:t>
      </w:r>
      <w:r>
        <w:rPr>
          <w:b w:val="0"/>
          <w:bCs w:val="0"/>
          <w:sz w:val="18"/>
          <w:szCs w:val="18"/>
        </w:rPr>
        <w:br/>
      </w:r>
      <w:r>
        <w:rPr>
          <w:b w:val="0"/>
          <w:bCs w:val="0"/>
          <w:sz w:val="18"/>
          <w:szCs w:val="18"/>
        </w:rPr>
        <w:t>算法：</w:t>
      </w:r>
      <w:r>
        <w:rPr>
          <w:b w:val="0"/>
          <w:bCs w:val="0"/>
          <w:sz w:val="18"/>
          <w:szCs w:val="18"/>
        </w:rPr>
        <w:t xml:space="preserve"> </w:t>
      </w:r>
      <w:r>
        <w:rPr>
          <w:b w:val="0"/>
          <w:bCs w:val="0"/>
          <w:sz w:val="18"/>
          <w:szCs w:val="18"/>
        </w:rPr>
        <w:t>三因素方差分析</w:t>
      </w:r>
      <w:r>
        <w:rPr>
          <w:b w:val="0"/>
          <w:bCs w:val="0"/>
          <w:sz w:val="18"/>
          <w:szCs w:val="18"/>
        </w:rPr>
        <w:br/>
      </w:r>
      <w:r>
        <w:rPr>
          <w:b w:val="0"/>
          <w:bCs w:val="0"/>
          <w:sz w:val="18"/>
          <w:szCs w:val="18"/>
        </w:rPr>
        <w:t>变量：</w:t>
      </w:r>
      <w:r>
        <w:rPr>
          <w:b w:val="0"/>
          <w:bCs w:val="0"/>
          <w:sz w:val="18"/>
          <w:szCs w:val="18"/>
        </w:rPr>
        <w:t xml:space="preserve"> </w:t>
      </w:r>
      <w:r>
        <w:rPr>
          <w:b w:val="0"/>
          <w:bCs w:val="0"/>
          <w:sz w:val="18"/>
          <w:szCs w:val="18"/>
        </w:rPr>
        <w:t>因变量</w:t>
      </w:r>
      <w:r>
        <w:rPr>
          <w:b w:val="0"/>
          <w:bCs w:val="0"/>
          <w:sz w:val="18"/>
          <w:szCs w:val="18"/>
        </w:rPr>
        <w:t>Y</w:t>
      </w:r>
      <w:r>
        <w:rPr>
          <w:b w:val="0"/>
          <w:bCs w:val="0"/>
          <w:sz w:val="18"/>
          <w:szCs w:val="18"/>
        </w:rPr>
        <w:t>：</w:t>
      </w:r>
      <w:r>
        <w:rPr>
          <w:b w:val="0"/>
          <w:bCs w:val="0"/>
          <w:sz w:val="18"/>
          <w:szCs w:val="18"/>
        </w:rPr>
        <w:t xml:space="preserve">{ </w:t>
      </w:r>
      <w:r>
        <w:rPr>
          <w:b w:val="0"/>
          <w:bCs w:val="0"/>
          <w:sz w:val="18"/>
          <w:szCs w:val="18"/>
        </w:rPr>
        <w:t>断裂伸长率</w:t>
      </w:r>
      <w:r>
        <w:rPr>
          <w:b w:val="0"/>
          <w:bCs w:val="0"/>
          <w:sz w:val="18"/>
          <w:szCs w:val="18"/>
        </w:rPr>
        <w:t xml:space="preserve"> }</w:t>
      </w:r>
      <w:r>
        <w:rPr>
          <w:b w:val="0"/>
          <w:bCs w:val="0"/>
          <w:sz w:val="18"/>
          <w:szCs w:val="18"/>
        </w:rPr>
        <w:t>；变量</w:t>
      </w:r>
      <w:r>
        <w:rPr>
          <w:b w:val="0"/>
          <w:bCs w:val="0"/>
          <w:sz w:val="18"/>
          <w:szCs w:val="18"/>
        </w:rPr>
        <w:t>X</w:t>
      </w:r>
      <w:r>
        <w:rPr>
          <w:b w:val="0"/>
          <w:bCs w:val="0"/>
          <w:sz w:val="18"/>
          <w:szCs w:val="18"/>
        </w:rPr>
        <w:t>：</w:t>
      </w:r>
      <w:r>
        <w:rPr>
          <w:b w:val="0"/>
          <w:bCs w:val="0"/>
          <w:sz w:val="18"/>
          <w:szCs w:val="18"/>
        </w:rPr>
        <w:t xml:space="preserve">{ </w:t>
      </w:r>
      <w:r>
        <w:rPr>
          <w:b w:val="0"/>
          <w:bCs w:val="0"/>
          <w:sz w:val="18"/>
          <w:szCs w:val="18"/>
        </w:rPr>
        <w:t>树脂含量，固化温度，碱减量程度</w:t>
      </w:r>
      <w:r>
        <w:rPr>
          <w:b w:val="0"/>
          <w:bCs w:val="0"/>
          <w:sz w:val="18"/>
          <w:szCs w:val="18"/>
        </w:rPr>
        <w:t xml:space="preserve"> }</w:t>
      </w:r>
      <w:r>
        <w:rPr>
          <w:b w:val="0"/>
          <w:bCs w:val="0"/>
          <w:sz w:val="18"/>
          <w:szCs w:val="18"/>
        </w:rPr>
        <w:br/>
      </w:r>
      <w:r>
        <w:rPr>
          <w:b w:val="0"/>
          <w:bCs w:val="0"/>
          <w:sz w:val="18"/>
          <w:szCs w:val="18"/>
        </w:rPr>
        <w:t>参数：</w:t>
      </w:r>
      <w:r>
        <w:rPr>
          <w:b w:val="0"/>
          <w:bCs w:val="0"/>
          <w:sz w:val="18"/>
          <w:szCs w:val="18"/>
        </w:rPr>
        <w:t xml:space="preserve"> </w:t>
      </w:r>
      <w:r>
        <w:rPr>
          <w:b w:val="0"/>
          <w:bCs w:val="0"/>
          <w:sz w:val="18"/>
          <w:szCs w:val="18"/>
        </w:rPr>
        <w:t>是否分析交互效应：</w:t>
      </w:r>
      <w:r>
        <w:rPr>
          <w:b w:val="0"/>
          <w:bCs w:val="0"/>
          <w:sz w:val="18"/>
          <w:szCs w:val="18"/>
        </w:rPr>
        <w:t>{ 2</w:t>
      </w:r>
      <w:r>
        <w:rPr>
          <w:b w:val="0"/>
          <w:bCs w:val="0"/>
          <w:sz w:val="18"/>
          <w:szCs w:val="18"/>
        </w:rPr>
        <w:t>阶交互效应，</w:t>
      </w:r>
      <w:r>
        <w:rPr>
          <w:b w:val="0"/>
          <w:bCs w:val="0"/>
          <w:sz w:val="18"/>
          <w:szCs w:val="18"/>
        </w:rPr>
        <w:t>3</w:t>
      </w:r>
      <w:r>
        <w:rPr>
          <w:b w:val="0"/>
          <w:bCs w:val="0"/>
          <w:sz w:val="18"/>
          <w:szCs w:val="18"/>
        </w:rPr>
        <w:t>阶交互效应</w:t>
      </w:r>
      <w:r>
        <w:rPr>
          <w:b w:val="0"/>
          <w:bCs w:val="0"/>
          <w:sz w:val="18"/>
          <w:szCs w:val="18"/>
        </w:rPr>
        <w:t xml:space="preserve"> }</w:t>
      </w:r>
      <w:r>
        <w:rPr>
          <w:b w:val="0"/>
          <w:bCs w:val="0"/>
          <w:sz w:val="18"/>
          <w:szCs w:val="18"/>
        </w:rPr>
        <w:t>；是否进行事后多重比较：</w:t>
      </w:r>
      <w:r>
        <w:rPr>
          <w:b w:val="0"/>
          <w:bCs w:val="0"/>
          <w:sz w:val="18"/>
          <w:szCs w:val="18"/>
        </w:rPr>
        <w:t>{ LSD }</w:t>
      </w:r>
      <w:r>
        <w:rPr>
          <w:b w:val="0"/>
          <w:bCs w:val="0"/>
          <w:sz w:val="18"/>
          <w:szCs w:val="18"/>
        </w:rPr>
        <w:br/>
      </w:r>
      <w:r>
        <w:rPr>
          <w:b w:val="0"/>
          <w:bCs w:val="0"/>
          <w:sz w:val="18"/>
          <w:szCs w:val="18"/>
        </w:rPr>
        <w:br/>
      </w:r>
      <w:r>
        <w:rPr>
          <w:b w:val="0"/>
          <w:bCs w:val="0"/>
          <w:sz w:val="18"/>
          <w:szCs w:val="18"/>
        </w:rPr>
        <w:t>分析结果：</w:t>
      </w:r>
      <w:r>
        <w:rPr>
          <w:b w:val="0"/>
          <w:bCs w:val="0"/>
          <w:sz w:val="18"/>
          <w:szCs w:val="18"/>
        </w:rPr>
        <w:br/>
      </w:r>
      <w:r>
        <w:rPr>
          <w:b w:val="0"/>
          <w:bCs w:val="0"/>
          <w:sz w:val="18"/>
          <w:szCs w:val="18"/>
        </w:rPr>
        <w:t>三因素方差分析用于分析三个分类变量的不同水平对结果是否有显著影响，以及两两分类变量之间是否存在交互效应：</w:t>
      </w:r>
      <w:r>
        <w:rPr>
          <w:b w:val="0"/>
          <w:bCs w:val="0"/>
          <w:sz w:val="18"/>
          <w:szCs w:val="18"/>
        </w:rPr>
        <w:t xml:space="preserve"> </w:t>
      </w:r>
      <w:r>
        <w:rPr>
          <w:b w:val="0"/>
          <w:bCs w:val="0"/>
          <w:sz w:val="18"/>
          <w:szCs w:val="18"/>
        </w:rPr>
        <w:t>对于变量截距，从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，水平上呈现显著性，对断裂伸长率有显著性影响，存在主效应。</w:t>
      </w:r>
      <w:r>
        <w:rPr>
          <w:b w:val="0"/>
          <w:bCs w:val="0"/>
          <w:sz w:val="18"/>
          <w:szCs w:val="18"/>
        </w:rPr>
        <w:t xml:space="preserve"> </w:t>
      </w:r>
      <w:r>
        <w:rPr>
          <w:b w:val="0"/>
          <w:bCs w:val="0"/>
          <w:sz w:val="18"/>
          <w:szCs w:val="18"/>
        </w:rPr>
        <w:t>对于变量树脂含量，从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，水平上呈现显著性，对断裂伸长率有显著性影响，存在主效应。</w:t>
      </w:r>
      <w:r>
        <w:rPr>
          <w:b w:val="0"/>
          <w:bCs w:val="0"/>
          <w:sz w:val="18"/>
          <w:szCs w:val="18"/>
        </w:rPr>
        <w:t xml:space="preserve"> </w:t>
      </w:r>
      <w:r>
        <w:rPr>
          <w:b w:val="0"/>
          <w:bCs w:val="0"/>
          <w:sz w:val="18"/>
          <w:szCs w:val="18"/>
        </w:rPr>
        <w:t>对于变量固化温度，从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，水平上呈现显著性，对断裂伸长率有显著性影响，存在主效应。</w:t>
      </w:r>
      <w:r>
        <w:rPr>
          <w:b w:val="0"/>
          <w:bCs w:val="0"/>
          <w:sz w:val="18"/>
          <w:szCs w:val="18"/>
        </w:rPr>
        <w:t xml:space="preserve"> </w:t>
      </w:r>
      <w:r>
        <w:rPr>
          <w:b w:val="0"/>
          <w:bCs w:val="0"/>
          <w:sz w:val="18"/>
          <w:szCs w:val="18"/>
        </w:rPr>
        <w:t>对于变量碱减量程度，从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，水平上呈现显著性，对断裂伸长率有显著性影响，存在主效应。</w:t>
      </w:r>
      <w:r>
        <w:rPr>
          <w:b w:val="0"/>
          <w:bCs w:val="0"/>
          <w:sz w:val="18"/>
          <w:szCs w:val="18"/>
        </w:rPr>
        <w:t xml:space="preserve"> </w:t>
      </w:r>
      <w:r>
        <w:rPr>
          <w:b w:val="0"/>
          <w:bCs w:val="0"/>
          <w:sz w:val="18"/>
          <w:szCs w:val="18"/>
        </w:rPr>
        <w:t>对于交互项树脂含量</w:t>
      </w:r>
      <w:r>
        <w:rPr>
          <w:b w:val="0"/>
          <w:bCs w:val="0"/>
          <w:sz w:val="18"/>
          <w:szCs w:val="18"/>
        </w:rPr>
        <w:t xml:space="preserve"> * </w:t>
      </w:r>
      <w:r>
        <w:rPr>
          <w:b w:val="0"/>
          <w:bCs w:val="0"/>
          <w:sz w:val="18"/>
          <w:szCs w:val="18"/>
        </w:rPr>
        <w:t>固化温度，从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，水平上呈现显著性，对断裂伸长率有显著性影响，存在交互作用。</w:t>
      </w:r>
      <w:r>
        <w:rPr>
          <w:b w:val="0"/>
          <w:bCs w:val="0"/>
          <w:sz w:val="18"/>
          <w:szCs w:val="18"/>
        </w:rPr>
        <w:t xml:space="preserve"> </w:t>
      </w:r>
      <w:r>
        <w:rPr>
          <w:b w:val="0"/>
          <w:bCs w:val="0"/>
          <w:sz w:val="18"/>
          <w:szCs w:val="18"/>
        </w:rPr>
        <w:t>对于交互项树脂含量</w:t>
      </w:r>
      <w:r>
        <w:rPr>
          <w:b w:val="0"/>
          <w:bCs w:val="0"/>
          <w:sz w:val="18"/>
          <w:szCs w:val="18"/>
        </w:rPr>
        <w:t xml:space="preserve"> * </w:t>
      </w:r>
      <w:r>
        <w:rPr>
          <w:b w:val="0"/>
          <w:bCs w:val="0"/>
          <w:sz w:val="18"/>
          <w:szCs w:val="18"/>
        </w:rPr>
        <w:t>碱减量程度，从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，水平上呈现显著性，对断裂伸长率有显著性影响，存在交互作用。</w:t>
      </w:r>
      <w:r>
        <w:rPr>
          <w:b w:val="0"/>
          <w:bCs w:val="0"/>
          <w:sz w:val="18"/>
          <w:szCs w:val="18"/>
        </w:rPr>
        <w:t xml:space="preserve"> </w:t>
      </w:r>
      <w:r>
        <w:rPr>
          <w:b w:val="0"/>
          <w:bCs w:val="0"/>
          <w:sz w:val="18"/>
          <w:szCs w:val="18"/>
        </w:rPr>
        <w:t>对于交互项固化温度</w:t>
      </w:r>
      <w:r>
        <w:rPr>
          <w:b w:val="0"/>
          <w:bCs w:val="0"/>
          <w:sz w:val="18"/>
          <w:szCs w:val="18"/>
        </w:rPr>
        <w:t xml:space="preserve"> * </w:t>
      </w:r>
      <w:r>
        <w:rPr>
          <w:b w:val="0"/>
          <w:bCs w:val="0"/>
          <w:sz w:val="18"/>
          <w:szCs w:val="18"/>
        </w:rPr>
        <w:t>碱减量程度，从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，水平上呈现显著性，对断裂伸长率有显著性影响，存在交互作用。</w:t>
      </w:r>
      <w:r>
        <w:rPr>
          <w:b w:val="0"/>
          <w:bCs w:val="0"/>
          <w:sz w:val="18"/>
          <w:szCs w:val="18"/>
        </w:rPr>
        <w:t xml:space="preserve"> </w:t>
      </w:r>
    </w:p>
    <w:p w14:paraId="277747FC" w14:textId="77777777" w:rsidR="000A27C2" w:rsidRDefault="000A27C2">
      <w:pPr>
        <w:pStyle w:val="3"/>
        <w:rPr>
          <w:b w:val="0"/>
          <w:bCs w:val="0"/>
          <w:sz w:val="18"/>
          <w:szCs w:val="18"/>
        </w:rPr>
      </w:pPr>
    </w:p>
    <w:p w14:paraId="5C3F46C2" w14:textId="7CC1877A" w:rsidR="00307679" w:rsidRDefault="00000000">
      <w:pPr>
        <w:pStyle w:val="3"/>
      </w:pPr>
      <w:r>
        <w:rPr>
          <w:b w:val="0"/>
          <w:bCs w:val="0"/>
          <w:sz w:val="18"/>
          <w:szCs w:val="18"/>
        </w:rPr>
        <w:t>对于交互项树脂含量</w:t>
      </w:r>
      <w:r>
        <w:rPr>
          <w:b w:val="0"/>
          <w:bCs w:val="0"/>
          <w:sz w:val="18"/>
          <w:szCs w:val="18"/>
        </w:rPr>
        <w:t xml:space="preserve"> * </w:t>
      </w:r>
      <w:r>
        <w:rPr>
          <w:b w:val="0"/>
          <w:bCs w:val="0"/>
          <w:sz w:val="18"/>
          <w:szCs w:val="18"/>
        </w:rPr>
        <w:t>固化温度</w:t>
      </w:r>
      <w:r>
        <w:rPr>
          <w:b w:val="0"/>
          <w:bCs w:val="0"/>
          <w:sz w:val="18"/>
          <w:szCs w:val="18"/>
        </w:rPr>
        <w:t xml:space="preserve"> * </w:t>
      </w:r>
      <w:r>
        <w:rPr>
          <w:b w:val="0"/>
          <w:bCs w:val="0"/>
          <w:sz w:val="18"/>
          <w:szCs w:val="18"/>
        </w:rPr>
        <w:t>碱减量程度，从</w:t>
      </w:r>
      <w:r>
        <w:rPr>
          <w:b w:val="0"/>
          <w:bCs w:val="0"/>
          <w:sz w:val="18"/>
          <w:szCs w:val="18"/>
        </w:rPr>
        <w:t>F</w:t>
      </w:r>
      <w:r>
        <w:rPr>
          <w:b w:val="0"/>
          <w:bCs w:val="0"/>
          <w:sz w:val="18"/>
          <w:szCs w:val="18"/>
        </w:rPr>
        <w:t>检验的结果分析可以得到，显著性</w:t>
      </w:r>
      <w:r>
        <w:rPr>
          <w:b w:val="0"/>
          <w:bCs w:val="0"/>
          <w:sz w:val="18"/>
          <w:szCs w:val="18"/>
        </w:rPr>
        <w:t>P</w:t>
      </w:r>
      <w:r>
        <w:rPr>
          <w:b w:val="0"/>
          <w:bCs w:val="0"/>
          <w:sz w:val="18"/>
          <w:szCs w:val="18"/>
        </w:rPr>
        <w:t>值为</w:t>
      </w:r>
      <w:r>
        <w:rPr>
          <w:b w:val="0"/>
          <w:bCs w:val="0"/>
          <w:sz w:val="18"/>
          <w:szCs w:val="18"/>
        </w:rPr>
        <w:t>0.000***</w:t>
      </w:r>
      <w:r>
        <w:rPr>
          <w:b w:val="0"/>
          <w:bCs w:val="0"/>
          <w:sz w:val="18"/>
          <w:szCs w:val="18"/>
        </w:rPr>
        <w:t>，水平上呈现显著性，对断裂伸长率有显著性影响，存在交互作用。</w:t>
      </w:r>
      <w:r>
        <w:rPr>
          <w:b w:val="0"/>
          <w:bCs w:val="0"/>
          <w:sz w:val="18"/>
          <w:szCs w:val="18"/>
        </w:rPr>
        <w:t xml:space="preserve">  </w:t>
      </w:r>
    </w:p>
    <w:p w14:paraId="028A6110" w14:textId="77777777" w:rsidR="00307679" w:rsidRDefault="00000000">
      <w:pPr>
        <w:pStyle w:val="3"/>
      </w:pPr>
      <w:r>
        <w:t>分析步骤</w:t>
      </w:r>
      <w:r>
        <w:rPr>
          <w:b w:val="0"/>
          <w:bCs w:val="0"/>
          <w:sz w:val="18"/>
          <w:szCs w:val="18"/>
        </w:rPr>
        <w:br/>
      </w:r>
      <w:r>
        <w:rPr>
          <w:b w:val="0"/>
          <w:bCs w:val="0"/>
          <w:sz w:val="18"/>
          <w:szCs w:val="18"/>
        </w:rPr>
        <w:br/>
        <w:t xml:space="preserve">1. </w:t>
      </w:r>
      <w:r>
        <w:rPr>
          <w:b w:val="0"/>
          <w:bCs w:val="0"/>
          <w:sz w:val="18"/>
          <w:szCs w:val="18"/>
        </w:rPr>
        <w:t>可以应用多元方差分析的试验数据要符合严格的要求，它们一般来源于两类试验：完全组合试验和正交试验。</w:t>
      </w:r>
      <w:r>
        <w:rPr>
          <w:b w:val="0"/>
          <w:bCs w:val="0"/>
          <w:sz w:val="18"/>
          <w:szCs w:val="18"/>
        </w:rPr>
        <w:br/>
        <w:t xml:space="preserve">2. </w:t>
      </w:r>
      <w:r>
        <w:rPr>
          <w:b w:val="0"/>
          <w:bCs w:val="0"/>
          <w:sz w:val="18"/>
          <w:szCs w:val="18"/>
        </w:rPr>
        <w:t>根据三因素方差结果判断是否存在主效应和交互作用。</w:t>
      </w:r>
      <w:r>
        <w:rPr>
          <w:b w:val="0"/>
          <w:bCs w:val="0"/>
          <w:sz w:val="18"/>
          <w:szCs w:val="18"/>
        </w:rPr>
        <w:br/>
        <w:t xml:space="preserve">3. </w:t>
      </w:r>
      <w:r>
        <w:rPr>
          <w:b w:val="0"/>
          <w:bCs w:val="0"/>
          <w:sz w:val="18"/>
          <w:szCs w:val="18"/>
        </w:rPr>
        <w:t>分析三因素方差分析的均值的结果，通过比较不同分组变量的均值，可以挖掘其差异关系。</w:t>
      </w:r>
      <w:r>
        <w:rPr>
          <w:b w:val="0"/>
          <w:bCs w:val="0"/>
          <w:sz w:val="18"/>
          <w:szCs w:val="18"/>
        </w:rPr>
        <w:br/>
        <w:t xml:space="preserve">4. </w:t>
      </w:r>
      <w:r>
        <w:rPr>
          <w:b w:val="0"/>
          <w:bCs w:val="0"/>
          <w:sz w:val="18"/>
          <w:szCs w:val="18"/>
        </w:rPr>
        <w:t>如若存在主效应，可以进行事后多重分析进一步挖掘。</w:t>
      </w:r>
    </w:p>
    <w:p w14:paraId="11BA5B76" w14:textId="77777777" w:rsidR="00307679" w:rsidRDefault="00000000">
      <w:pPr>
        <w:pStyle w:val="3"/>
      </w:pPr>
      <w:r>
        <w:t>详细结论</w:t>
      </w:r>
    </w:p>
    <w:p w14:paraId="35537DA2" w14:textId="77777777" w:rsidR="00307679" w:rsidRDefault="00000000">
      <w:pPr>
        <w:widowControl/>
        <w:spacing w:after="100"/>
        <w:ind w:left="720" w:right="720"/>
        <w:jc w:val="left"/>
      </w:pPr>
      <w:r>
        <w:rPr>
          <w:b/>
          <w:bCs/>
          <w:color w:val="000000"/>
        </w:rPr>
        <w:br/>
      </w:r>
      <w:r>
        <w:rPr>
          <w:b/>
          <w:bCs/>
          <w:color w:val="000000"/>
        </w:rPr>
        <w:t>输出结果</w:t>
      </w:r>
      <w:r>
        <w:rPr>
          <w:b/>
          <w:bCs/>
          <w:color w:val="000000"/>
        </w:rPr>
        <w:t>1</w:t>
      </w:r>
      <w:r>
        <w:rPr>
          <w:b/>
          <w:bCs/>
          <w:color w:val="000000"/>
        </w:rPr>
        <w:t>：三因素方差分析结果</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864"/>
        <w:gridCol w:w="589"/>
        <w:gridCol w:w="589"/>
        <w:gridCol w:w="542"/>
        <w:gridCol w:w="826"/>
        <w:gridCol w:w="732"/>
        <w:gridCol w:w="447"/>
        <w:gridCol w:w="632"/>
      </w:tblGrid>
      <w:tr w:rsidR="00307679" w14:paraId="79692D48" w14:textId="77777777">
        <w:tblPrEx>
          <w:tblCellMar>
            <w:top w:w="0" w:type="dxa"/>
            <w:bottom w:w="0" w:type="dxa"/>
          </w:tblCellMar>
        </w:tblPrEx>
        <w:trPr>
          <w:jc w:val="center"/>
        </w:trPr>
        <w:tc>
          <w:tcPr>
            <w:tcW w:w="0" w:type="auto"/>
            <w:tcBorders>
              <w:top w:val="single" w:sz="10" w:space="0" w:color="000000"/>
              <w:bottom w:val="single" w:sz="10" w:space="0" w:color="000000"/>
            </w:tcBorders>
            <w:vAlign w:val="center"/>
          </w:tcPr>
          <w:p w14:paraId="5F07906F" w14:textId="77777777" w:rsidR="00307679" w:rsidRDefault="00000000">
            <w:pPr>
              <w:jc w:val="center"/>
            </w:pPr>
            <w:r>
              <w:rPr>
                <w:sz w:val="18"/>
                <w:szCs w:val="18"/>
              </w:rPr>
              <w:t>项</w:t>
            </w:r>
          </w:p>
        </w:tc>
        <w:tc>
          <w:tcPr>
            <w:tcW w:w="0" w:type="auto"/>
            <w:tcBorders>
              <w:top w:val="single" w:sz="10" w:space="0" w:color="000000"/>
              <w:bottom w:val="single" w:sz="10" w:space="0" w:color="000000"/>
            </w:tcBorders>
            <w:vAlign w:val="center"/>
          </w:tcPr>
          <w:p w14:paraId="403CD155" w14:textId="77777777" w:rsidR="00307679" w:rsidRDefault="00000000">
            <w:pPr>
              <w:jc w:val="center"/>
            </w:pPr>
            <w:r>
              <w:rPr>
                <w:sz w:val="18"/>
                <w:szCs w:val="18"/>
              </w:rPr>
              <w:t>平方和</w:t>
            </w:r>
          </w:p>
        </w:tc>
        <w:tc>
          <w:tcPr>
            <w:tcW w:w="0" w:type="auto"/>
            <w:tcBorders>
              <w:top w:val="single" w:sz="10" w:space="0" w:color="000000"/>
              <w:bottom w:val="single" w:sz="10" w:space="0" w:color="000000"/>
            </w:tcBorders>
            <w:vAlign w:val="center"/>
          </w:tcPr>
          <w:p w14:paraId="78379001" w14:textId="77777777" w:rsidR="00307679" w:rsidRDefault="00000000">
            <w:pPr>
              <w:jc w:val="center"/>
            </w:pPr>
            <w:r>
              <w:rPr>
                <w:sz w:val="18"/>
                <w:szCs w:val="18"/>
              </w:rPr>
              <w:t>自由度</w:t>
            </w:r>
          </w:p>
        </w:tc>
        <w:tc>
          <w:tcPr>
            <w:tcW w:w="0" w:type="auto"/>
            <w:tcBorders>
              <w:top w:val="single" w:sz="10" w:space="0" w:color="000000"/>
              <w:bottom w:val="single" w:sz="10" w:space="0" w:color="000000"/>
            </w:tcBorders>
            <w:vAlign w:val="center"/>
          </w:tcPr>
          <w:p w14:paraId="069C664F" w14:textId="77777777" w:rsidR="00307679" w:rsidRDefault="00000000">
            <w:pPr>
              <w:jc w:val="center"/>
            </w:pPr>
            <w:r>
              <w:rPr>
                <w:sz w:val="18"/>
                <w:szCs w:val="18"/>
              </w:rPr>
              <w:t>均方</w:t>
            </w:r>
          </w:p>
        </w:tc>
        <w:tc>
          <w:tcPr>
            <w:tcW w:w="0" w:type="auto"/>
            <w:tcBorders>
              <w:top w:val="single" w:sz="10" w:space="0" w:color="000000"/>
              <w:bottom w:val="single" w:sz="10" w:space="0" w:color="000000"/>
            </w:tcBorders>
            <w:vAlign w:val="center"/>
          </w:tcPr>
          <w:p w14:paraId="390DA690" w14:textId="77777777" w:rsidR="00307679" w:rsidRDefault="00000000">
            <w:pPr>
              <w:jc w:val="center"/>
            </w:pPr>
            <w:r>
              <w:rPr>
                <w:sz w:val="18"/>
                <w:szCs w:val="18"/>
              </w:rPr>
              <w:t>F</w:t>
            </w:r>
          </w:p>
        </w:tc>
        <w:tc>
          <w:tcPr>
            <w:tcW w:w="0" w:type="auto"/>
            <w:tcBorders>
              <w:top w:val="single" w:sz="10" w:space="0" w:color="000000"/>
              <w:bottom w:val="single" w:sz="10" w:space="0" w:color="000000"/>
            </w:tcBorders>
            <w:vAlign w:val="center"/>
          </w:tcPr>
          <w:p w14:paraId="5BBBAF30" w14:textId="77777777" w:rsidR="00307679" w:rsidRDefault="00000000">
            <w:pPr>
              <w:jc w:val="center"/>
            </w:pPr>
            <w:r>
              <w:rPr>
                <w:sz w:val="18"/>
                <w:szCs w:val="18"/>
              </w:rPr>
              <w:t>P</w:t>
            </w:r>
          </w:p>
        </w:tc>
        <w:tc>
          <w:tcPr>
            <w:tcW w:w="0" w:type="auto"/>
            <w:tcBorders>
              <w:top w:val="single" w:sz="10" w:space="0" w:color="000000"/>
              <w:bottom w:val="single" w:sz="10" w:space="0" w:color="000000"/>
            </w:tcBorders>
            <w:vAlign w:val="center"/>
          </w:tcPr>
          <w:p w14:paraId="4A3CAC36" w14:textId="77777777" w:rsidR="00307679" w:rsidRDefault="00000000">
            <w:pPr>
              <w:jc w:val="center"/>
            </w:pPr>
            <w:r>
              <w:rPr>
                <w:sz w:val="18"/>
                <w:szCs w:val="18"/>
              </w:rPr>
              <w:t>R²</w:t>
            </w:r>
          </w:p>
        </w:tc>
        <w:tc>
          <w:tcPr>
            <w:tcW w:w="0" w:type="auto"/>
            <w:tcBorders>
              <w:top w:val="single" w:sz="10" w:space="0" w:color="000000"/>
              <w:bottom w:val="single" w:sz="10" w:space="0" w:color="000000"/>
            </w:tcBorders>
            <w:vAlign w:val="center"/>
          </w:tcPr>
          <w:p w14:paraId="14A7836A" w14:textId="77777777" w:rsidR="00307679" w:rsidRDefault="00000000">
            <w:pPr>
              <w:jc w:val="center"/>
            </w:pPr>
            <w:r>
              <w:rPr>
                <w:sz w:val="18"/>
                <w:szCs w:val="18"/>
              </w:rPr>
              <w:t>调整</w:t>
            </w:r>
            <w:r>
              <w:rPr>
                <w:sz w:val="18"/>
                <w:szCs w:val="18"/>
              </w:rPr>
              <w:t>R²</w:t>
            </w:r>
          </w:p>
        </w:tc>
      </w:tr>
      <w:tr w:rsidR="00307679" w14:paraId="56917778"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2FB10B3" w14:textId="77777777" w:rsidR="00307679" w:rsidRDefault="00000000">
            <w:pPr>
              <w:jc w:val="center"/>
            </w:pPr>
            <w:r>
              <w:rPr>
                <w:sz w:val="18"/>
                <w:szCs w:val="18"/>
              </w:rPr>
              <w:t>截距</w:t>
            </w:r>
          </w:p>
        </w:tc>
        <w:tc>
          <w:tcPr>
            <w:tcW w:w="0" w:type="auto"/>
            <w:tcBorders>
              <w:top w:val="none" w:sz="10" w:space="0" w:color="000000"/>
              <w:bottom w:val="none" w:sz="10" w:space="0" w:color="000000"/>
            </w:tcBorders>
            <w:vAlign w:val="center"/>
          </w:tcPr>
          <w:p w14:paraId="04BC9273" w14:textId="77777777" w:rsidR="00307679" w:rsidRDefault="00000000">
            <w:pPr>
              <w:jc w:val="center"/>
            </w:pPr>
            <w:r>
              <w:rPr>
                <w:sz w:val="18"/>
                <w:szCs w:val="18"/>
              </w:rPr>
              <w:t>40.772</w:t>
            </w:r>
          </w:p>
        </w:tc>
        <w:tc>
          <w:tcPr>
            <w:tcW w:w="0" w:type="auto"/>
            <w:tcBorders>
              <w:top w:val="none" w:sz="10" w:space="0" w:color="000000"/>
              <w:bottom w:val="none" w:sz="10" w:space="0" w:color="000000"/>
            </w:tcBorders>
            <w:vAlign w:val="center"/>
          </w:tcPr>
          <w:p w14:paraId="514AFD13" w14:textId="77777777" w:rsidR="00307679" w:rsidRDefault="00000000">
            <w:pPr>
              <w:jc w:val="center"/>
            </w:pPr>
            <w:r>
              <w:rPr>
                <w:sz w:val="18"/>
                <w:szCs w:val="18"/>
              </w:rPr>
              <w:t>1</w:t>
            </w:r>
          </w:p>
        </w:tc>
        <w:tc>
          <w:tcPr>
            <w:tcW w:w="0" w:type="auto"/>
            <w:tcBorders>
              <w:top w:val="none" w:sz="10" w:space="0" w:color="000000"/>
              <w:bottom w:val="none" w:sz="10" w:space="0" w:color="000000"/>
            </w:tcBorders>
            <w:vAlign w:val="center"/>
          </w:tcPr>
          <w:p w14:paraId="44DB9DB1" w14:textId="77777777" w:rsidR="00307679" w:rsidRDefault="00000000">
            <w:pPr>
              <w:jc w:val="center"/>
            </w:pPr>
            <w:r>
              <w:rPr>
                <w:sz w:val="18"/>
                <w:szCs w:val="18"/>
              </w:rPr>
              <w:t>40.772</w:t>
            </w:r>
          </w:p>
        </w:tc>
        <w:tc>
          <w:tcPr>
            <w:tcW w:w="0" w:type="auto"/>
            <w:tcBorders>
              <w:top w:val="none" w:sz="10" w:space="0" w:color="000000"/>
              <w:bottom w:val="none" w:sz="10" w:space="0" w:color="000000"/>
            </w:tcBorders>
            <w:vAlign w:val="center"/>
          </w:tcPr>
          <w:p w14:paraId="383D5655" w14:textId="77777777" w:rsidR="00307679" w:rsidRDefault="00000000">
            <w:pPr>
              <w:jc w:val="center"/>
            </w:pPr>
            <w:r>
              <w:rPr>
                <w:sz w:val="18"/>
                <w:szCs w:val="18"/>
              </w:rPr>
              <w:t>37188.321</w:t>
            </w:r>
          </w:p>
        </w:tc>
        <w:tc>
          <w:tcPr>
            <w:tcW w:w="0" w:type="auto"/>
            <w:tcBorders>
              <w:top w:val="none" w:sz="10" w:space="0" w:color="000000"/>
              <w:bottom w:val="none" w:sz="10" w:space="0" w:color="000000"/>
            </w:tcBorders>
            <w:vAlign w:val="center"/>
          </w:tcPr>
          <w:p w14:paraId="2425DC36" w14:textId="77777777" w:rsidR="00307679" w:rsidRDefault="00000000">
            <w:pPr>
              <w:jc w:val="center"/>
            </w:pPr>
            <w:r>
              <w:rPr>
                <w:sz w:val="18"/>
                <w:szCs w:val="18"/>
              </w:rPr>
              <w:t>0.000***</w:t>
            </w:r>
          </w:p>
        </w:tc>
        <w:tc>
          <w:tcPr>
            <w:tcW w:w="0" w:type="auto"/>
            <w:vMerge w:val="restart"/>
            <w:tcBorders>
              <w:top w:val="none" w:sz="10" w:space="0" w:color="000000"/>
              <w:bottom w:val="single" w:sz="10" w:space="0" w:color="000000"/>
            </w:tcBorders>
            <w:vAlign w:val="center"/>
          </w:tcPr>
          <w:p w14:paraId="5B7DDB95" w14:textId="77777777" w:rsidR="00307679" w:rsidRDefault="00000000">
            <w:pPr>
              <w:jc w:val="center"/>
            </w:pPr>
            <w:r>
              <w:rPr>
                <w:sz w:val="18"/>
                <w:szCs w:val="18"/>
              </w:rPr>
              <w:t>0.888</w:t>
            </w:r>
          </w:p>
        </w:tc>
        <w:tc>
          <w:tcPr>
            <w:tcW w:w="0" w:type="auto"/>
            <w:vMerge w:val="restart"/>
            <w:tcBorders>
              <w:top w:val="none" w:sz="10" w:space="0" w:color="000000"/>
              <w:bottom w:val="single" w:sz="10" w:space="0" w:color="000000"/>
            </w:tcBorders>
            <w:vAlign w:val="center"/>
          </w:tcPr>
          <w:p w14:paraId="065DC66A" w14:textId="77777777" w:rsidR="00307679" w:rsidRDefault="00000000">
            <w:pPr>
              <w:jc w:val="center"/>
            </w:pPr>
            <w:r>
              <w:rPr>
                <w:sz w:val="18"/>
                <w:szCs w:val="18"/>
              </w:rPr>
              <w:t>0.835</w:t>
            </w:r>
          </w:p>
        </w:tc>
      </w:tr>
      <w:tr w:rsidR="00307679" w14:paraId="39FDE333"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5A121D1" w14:textId="77777777" w:rsidR="00307679" w:rsidRDefault="00000000">
            <w:pPr>
              <w:jc w:val="center"/>
            </w:pPr>
            <w:r>
              <w:rPr>
                <w:sz w:val="18"/>
                <w:szCs w:val="18"/>
              </w:rPr>
              <w:t>树脂含量</w:t>
            </w:r>
          </w:p>
        </w:tc>
        <w:tc>
          <w:tcPr>
            <w:tcW w:w="0" w:type="auto"/>
            <w:tcBorders>
              <w:top w:val="none" w:sz="10" w:space="0" w:color="000000"/>
              <w:bottom w:val="none" w:sz="10" w:space="0" w:color="000000"/>
            </w:tcBorders>
            <w:vAlign w:val="center"/>
          </w:tcPr>
          <w:p w14:paraId="319B25FE" w14:textId="77777777" w:rsidR="00307679" w:rsidRDefault="00000000">
            <w:pPr>
              <w:jc w:val="center"/>
            </w:pPr>
            <w:r>
              <w:rPr>
                <w:sz w:val="18"/>
                <w:szCs w:val="18"/>
              </w:rPr>
              <w:t>0.711</w:t>
            </w:r>
          </w:p>
        </w:tc>
        <w:tc>
          <w:tcPr>
            <w:tcW w:w="0" w:type="auto"/>
            <w:tcBorders>
              <w:top w:val="none" w:sz="10" w:space="0" w:color="000000"/>
              <w:bottom w:val="none" w:sz="10" w:space="0" w:color="000000"/>
            </w:tcBorders>
            <w:vAlign w:val="center"/>
          </w:tcPr>
          <w:p w14:paraId="280D5DA9" w14:textId="77777777" w:rsidR="00307679" w:rsidRDefault="00000000">
            <w:pPr>
              <w:jc w:val="center"/>
            </w:pPr>
            <w:r>
              <w:rPr>
                <w:sz w:val="18"/>
                <w:szCs w:val="18"/>
              </w:rPr>
              <w:t>3</w:t>
            </w:r>
          </w:p>
        </w:tc>
        <w:tc>
          <w:tcPr>
            <w:tcW w:w="0" w:type="auto"/>
            <w:tcBorders>
              <w:top w:val="none" w:sz="10" w:space="0" w:color="000000"/>
              <w:bottom w:val="none" w:sz="10" w:space="0" w:color="000000"/>
            </w:tcBorders>
            <w:vAlign w:val="center"/>
          </w:tcPr>
          <w:p w14:paraId="23CEF4D0" w14:textId="77777777" w:rsidR="00307679" w:rsidRDefault="00000000">
            <w:pPr>
              <w:jc w:val="center"/>
            </w:pPr>
            <w:r>
              <w:rPr>
                <w:sz w:val="18"/>
                <w:szCs w:val="18"/>
              </w:rPr>
              <w:t>0.237</w:t>
            </w:r>
          </w:p>
        </w:tc>
        <w:tc>
          <w:tcPr>
            <w:tcW w:w="0" w:type="auto"/>
            <w:tcBorders>
              <w:top w:val="none" w:sz="10" w:space="0" w:color="000000"/>
              <w:bottom w:val="none" w:sz="10" w:space="0" w:color="000000"/>
            </w:tcBorders>
            <w:vAlign w:val="center"/>
          </w:tcPr>
          <w:p w14:paraId="55928FED" w14:textId="77777777" w:rsidR="00307679" w:rsidRDefault="00000000">
            <w:pPr>
              <w:jc w:val="center"/>
            </w:pPr>
            <w:r>
              <w:rPr>
                <w:sz w:val="18"/>
                <w:szCs w:val="18"/>
              </w:rPr>
              <w:t>216.299</w:t>
            </w:r>
          </w:p>
        </w:tc>
        <w:tc>
          <w:tcPr>
            <w:tcW w:w="0" w:type="auto"/>
            <w:tcBorders>
              <w:top w:val="none" w:sz="10" w:space="0" w:color="000000"/>
              <w:bottom w:val="none" w:sz="10" w:space="0" w:color="000000"/>
            </w:tcBorders>
            <w:vAlign w:val="center"/>
          </w:tcPr>
          <w:p w14:paraId="72A8520F" w14:textId="77777777" w:rsidR="00307679" w:rsidRDefault="00000000">
            <w:pPr>
              <w:jc w:val="center"/>
            </w:pPr>
            <w:r>
              <w:rPr>
                <w:sz w:val="18"/>
                <w:szCs w:val="18"/>
              </w:rPr>
              <w:t>0.000***</w:t>
            </w:r>
          </w:p>
        </w:tc>
        <w:tc>
          <w:tcPr>
            <w:tcW w:w="0" w:type="auto"/>
            <w:vMerge/>
            <w:tcBorders>
              <w:top w:val="none" w:sz="10" w:space="0" w:color="000000"/>
              <w:bottom w:val="single" w:sz="10" w:space="0" w:color="000000"/>
            </w:tcBorders>
          </w:tcPr>
          <w:p w14:paraId="3E60F6EB" w14:textId="77777777" w:rsidR="00307679" w:rsidRDefault="00307679"/>
        </w:tc>
        <w:tc>
          <w:tcPr>
            <w:tcW w:w="0" w:type="auto"/>
            <w:vMerge/>
            <w:tcBorders>
              <w:top w:val="none" w:sz="10" w:space="0" w:color="000000"/>
              <w:bottom w:val="single" w:sz="10" w:space="0" w:color="000000"/>
            </w:tcBorders>
          </w:tcPr>
          <w:p w14:paraId="28ED7DBF" w14:textId="77777777" w:rsidR="00307679" w:rsidRDefault="00307679"/>
        </w:tc>
      </w:tr>
      <w:tr w:rsidR="00307679" w14:paraId="5D8F9D2D"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C01FB0F" w14:textId="77777777" w:rsidR="00307679" w:rsidRDefault="00000000">
            <w:pPr>
              <w:jc w:val="center"/>
            </w:pPr>
            <w:r>
              <w:rPr>
                <w:sz w:val="18"/>
                <w:szCs w:val="18"/>
              </w:rPr>
              <w:t>固化温度</w:t>
            </w:r>
          </w:p>
        </w:tc>
        <w:tc>
          <w:tcPr>
            <w:tcW w:w="0" w:type="auto"/>
            <w:tcBorders>
              <w:top w:val="none" w:sz="10" w:space="0" w:color="000000"/>
              <w:bottom w:val="none" w:sz="10" w:space="0" w:color="000000"/>
            </w:tcBorders>
            <w:vAlign w:val="center"/>
          </w:tcPr>
          <w:p w14:paraId="53095EFE" w14:textId="77777777" w:rsidR="00307679" w:rsidRDefault="00000000">
            <w:pPr>
              <w:jc w:val="center"/>
            </w:pPr>
            <w:r>
              <w:rPr>
                <w:sz w:val="18"/>
                <w:szCs w:val="18"/>
              </w:rPr>
              <w:t>0.439</w:t>
            </w:r>
          </w:p>
        </w:tc>
        <w:tc>
          <w:tcPr>
            <w:tcW w:w="0" w:type="auto"/>
            <w:tcBorders>
              <w:top w:val="none" w:sz="10" w:space="0" w:color="000000"/>
              <w:bottom w:val="none" w:sz="10" w:space="0" w:color="000000"/>
            </w:tcBorders>
            <w:vAlign w:val="center"/>
          </w:tcPr>
          <w:p w14:paraId="298E095F" w14:textId="77777777" w:rsidR="00307679" w:rsidRDefault="00000000">
            <w:pPr>
              <w:jc w:val="center"/>
            </w:pPr>
            <w:r>
              <w:rPr>
                <w:sz w:val="18"/>
                <w:szCs w:val="18"/>
              </w:rPr>
              <w:t>3</w:t>
            </w:r>
          </w:p>
        </w:tc>
        <w:tc>
          <w:tcPr>
            <w:tcW w:w="0" w:type="auto"/>
            <w:tcBorders>
              <w:top w:val="none" w:sz="10" w:space="0" w:color="000000"/>
              <w:bottom w:val="none" w:sz="10" w:space="0" w:color="000000"/>
            </w:tcBorders>
            <w:vAlign w:val="center"/>
          </w:tcPr>
          <w:p w14:paraId="490A45D9" w14:textId="77777777" w:rsidR="00307679" w:rsidRDefault="00000000">
            <w:pPr>
              <w:jc w:val="center"/>
            </w:pPr>
            <w:r>
              <w:rPr>
                <w:sz w:val="18"/>
                <w:szCs w:val="18"/>
              </w:rPr>
              <w:t>0.146</w:t>
            </w:r>
          </w:p>
        </w:tc>
        <w:tc>
          <w:tcPr>
            <w:tcW w:w="0" w:type="auto"/>
            <w:tcBorders>
              <w:top w:val="none" w:sz="10" w:space="0" w:color="000000"/>
              <w:bottom w:val="none" w:sz="10" w:space="0" w:color="000000"/>
            </w:tcBorders>
            <w:vAlign w:val="center"/>
          </w:tcPr>
          <w:p w14:paraId="2A26627C" w14:textId="77777777" w:rsidR="00307679" w:rsidRDefault="00000000">
            <w:pPr>
              <w:jc w:val="center"/>
            </w:pPr>
            <w:r>
              <w:rPr>
                <w:sz w:val="18"/>
                <w:szCs w:val="18"/>
              </w:rPr>
              <w:t>133.463</w:t>
            </w:r>
          </w:p>
        </w:tc>
        <w:tc>
          <w:tcPr>
            <w:tcW w:w="0" w:type="auto"/>
            <w:tcBorders>
              <w:top w:val="none" w:sz="10" w:space="0" w:color="000000"/>
              <w:bottom w:val="none" w:sz="10" w:space="0" w:color="000000"/>
            </w:tcBorders>
            <w:vAlign w:val="center"/>
          </w:tcPr>
          <w:p w14:paraId="1D9D01EC" w14:textId="77777777" w:rsidR="00307679" w:rsidRDefault="00000000">
            <w:pPr>
              <w:jc w:val="center"/>
            </w:pPr>
            <w:r>
              <w:rPr>
                <w:sz w:val="18"/>
                <w:szCs w:val="18"/>
              </w:rPr>
              <w:t>0.000***</w:t>
            </w:r>
          </w:p>
        </w:tc>
        <w:tc>
          <w:tcPr>
            <w:tcW w:w="0" w:type="auto"/>
            <w:vMerge/>
            <w:tcBorders>
              <w:top w:val="none" w:sz="10" w:space="0" w:color="000000"/>
              <w:bottom w:val="single" w:sz="10" w:space="0" w:color="000000"/>
            </w:tcBorders>
          </w:tcPr>
          <w:p w14:paraId="2B5F6A2A" w14:textId="77777777" w:rsidR="00307679" w:rsidRDefault="00307679"/>
        </w:tc>
        <w:tc>
          <w:tcPr>
            <w:tcW w:w="0" w:type="auto"/>
            <w:vMerge/>
            <w:tcBorders>
              <w:top w:val="none" w:sz="10" w:space="0" w:color="000000"/>
              <w:bottom w:val="single" w:sz="10" w:space="0" w:color="000000"/>
            </w:tcBorders>
          </w:tcPr>
          <w:p w14:paraId="0678A647" w14:textId="77777777" w:rsidR="00307679" w:rsidRDefault="00307679"/>
        </w:tc>
      </w:tr>
      <w:tr w:rsidR="00307679" w14:paraId="78037342"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98DA7B4" w14:textId="77777777" w:rsidR="00307679" w:rsidRDefault="00000000">
            <w:pPr>
              <w:jc w:val="center"/>
            </w:pPr>
            <w:r>
              <w:rPr>
                <w:sz w:val="18"/>
                <w:szCs w:val="18"/>
              </w:rPr>
              <w:t>碱减量程度</w:t>
            </w:r>
          </w:p>
        </w:tc>
        <w:tc>
          <w:tcPr>
            <w:tcW w:w="0" w:type="auto"/>
            <w:tcBorders>
              <w:top w:val="none" w:sz="10" w:space="0" w:color="000000"/>
              <w:bottom w:val="none" w:sz="10" w:space="0" w:color="000000"/>
            </w:tcBorders>
            <w:vAlign w:val="center"/>
          </w:tcPr>
          <w:p w14:paraId="7A6794DB" w14:textId="77777777" w:rsidR="00307679" w:rsidRDefault="00000000">
            <w:pPr>
              <w:jc w:val="center"/>
            </w:pPr>
            <w:r>
              <w:rPr>
                <w:sz w:val="18"/>
                <w:szCs w:val="18"/>
              </w:rPr>
              <w:t>0.554</w:t>
            </w:r>
          </w:p>
        </w:tc>
        <w:tc>
          <w:tcPr>
            <w:tcW w:w="0" w:type="auto"/>
            <w:tcBorders>
              <w:top w:val="none" w:sz="10" w:space="0" w:color="000000"/>
              <w:bottom w:val="none" w:sz="10" w:space="0" w:color="000000"/>
            </w:tcBorders>
            <w:vAlign w:val="center"/>
          </w:tcPr>
          <w:p w14:paraId="72C6880C" w14:textId="77777777" w:rsidR="00307679" w:rsidRDefault="00000000">
            <w:pPr>
              <w:jc w:val="center"/>
            </w:pPr>
            <w:r>
              <w:rPr>
                <w:sz w:val="18"/>
                <w:szCs w:val="18"/>
              </w:rPr>
              <w:t>3</w:t>
            </w:r>
          </w:p>
        </w:tc>
        <w:tc>
          <w:tcPr>
            <w:tcW w:w="0" w:type="auto"/>
            <w:tcBorders>
              <w:top w:val="none" w:sz="10" w:space="0" w:color="000000"/>
              <w:bottom w:val="none" w:sz="10" w:space="0" w:color="000000"/>
            </w:tcBorders>
            <w:vAlign w:val="center"/>
          </w:tcPr>
          <w:p w14:paraId="455E232E" w14:textId="77777777" w:rsidR="00307679" w:rsidRDefault="00000000">
            <w:pPr>
              <w:jc w:val="center"/>
            </w:pPr>
            <w:r>
              <w:rPr>
                <w:sz w:val="18"/>
                <w:szCs w:val="18"/>
              </w:rPr>
              <w:t>0.185</w:t>
            </w:r>
          </w:p>
        </w:tc>
        <w:tc>
          <w:tcPr>
            <w:tcW w:w="0" w:type="auto"/>
            <w:tcBorders>
              <w:top w:val="none" w:sz="10" w:space="0" w:color="000000"/>
              <w:bottom w:val="none" w:sz="10" w:space="0" w:color="000000"/>
            </w:tcBorders>
            <w:vAlign w:val="center"/>
          </w:tcPr>
          <w:p w14:paraId="47786810" w14:textId="77777777" w:rsidR="00307679" w:rsidRDefault="00000000">
            <w:pPr>
              <w:jc w:val="center"/>
            </w:pPr>
            <w:r>
              <w:rPr>
                <w:sz w:val="18"/>
                <w:szCs w:val="18"/>
              </w:rPr>
              <w:t>168.342</w:t>
            </w:r>
          </w:p>
        </w:tc>
        <w:tc>
          <w:tcPr>
            <w:tcW w:w="0" w:type="auto"/>
            <w:tcBorders>
              <w:top w:val="none" w:sz="10" w:space="0" w:color="000000"/>
              <w:bottom w:val="none" w:sz="10" w:space="0" w:color="000000"/>
            </w:tcBorders>
            <w:vAlign w:val="center"/>
          </w:tcPr>
          <w:p w14:paraId="713D0B2C" w14:textId="77777777" w:rsidR="00307679" w:rsidRDefault="00000000">
            <w:pPr>
              <w:jc w:val="center"/>
            </w:pPr>
            <w:r>
              <w:rPr>
                <w:sz w:val="18"/>
                <w:szCs w:val="18"/>
              </w:rPr>
              <w:t>0.000***</w:t>
            </w:r>
          </w:p>
        </w:tc>
        <w:tc>
          <w:tcPr>
            <w:tcW w:w="0" w:type="auto"/>
            <w:vMerge/>
            <w:tcBorders>
              <w:top w:val="none" w:sz="10" w:space="0" w:color="000000"/>
              <w:bottom w:val="single" w:sz="10" w:space="0" w:color="000000"/>
            </w:tcBorders>
          </w:tcPr>
          <w:p w14:paraId="4DE27D43" w14:textId="77777777" w:rsidR="00307679" w:rsidRDefault="00307679"/>
        </w:tc>
        <w:tc>
          <w:tcPr>
            <w:tcW w:w="0" w:type="auto"/>
            <w:vMerge/>
            <w:tcBorders>
              <w:top w:val="none" w:sz="10" w:space="0" w:color="000000"/>
              <w:bottom w:val="single" w:sz="10" w:space="0" w:color="000000"/>
            </w:tcBorders>
          </w:tcPr>
          <w:p w14:paraId="04EC4AEF" w14:textId="77777777" w:rsidR="00307679" w:rsidRDefault="00307679"/>
        </w:tc>
      </w:tr>
      <w:tr w:rsidR="00307679" w14:paraId="0B270C69"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769B346" w14:textId="77777777" w:rsidR="00307679" w:rsidRDefault="00000000">
            <w:pPr>
              <w:jc w:val="center"/>
            </w:pPr>
            <w:r>
              <w:rPr>
                <w:sz w:val="18"/>
                <w:szCs w:val="18"/>
              </w:rPr>
              <w:t>树脂含量</w:t>
            </w:r>
            <w:r>
              <w:rPr>
                <w:sz w:val="18"/>
                <w:szCs w:val="18"/>
              </w:rPr>
              <w:t xml:space="preserve"> * </w:t>
            </w:r>
            <w:r>
              <w:rPr>
                <w:sz w:val="18"/>
                <w:szCs w:val="18"/>
              </w:rPr>
              <w:t>固化温度</w:t>
            </w:r>
          </w:p>
        </w:tc>
        <w:tc>
          <w:tcPr>
            <w:tcW w:w="0" w:type="auto"/>
            <w:tcBorders>
              <w:top w:val="none" w:sz="10" w:space="0" w:color="000000"/>
              <w:bottom w:val="none" w:sz="10" w:space="0" w:color="000000"/>
            </w:tcBorders>
            <w:vAlign w:val="center"/>
          </w:tcPr>
          <w:p w14:paraId="6D0F477D" w14:textId="77777777" w:rsidR="00307679" w:rsidRDefault="00000000">
            <w:pPr>
              <w:jc w:val="center"/>
            </w:pPr>
            <w:r>
              <w:rPr>
                <w:sz w:val="18"/>
                <w:szCs w:val="18"/>
              </w:rPr>
              <w:t>0.575</w:t>
            </w:r>
          </w:p>
        </w:tc>
        <w:tc>
          <w:tcPr>
            <w:tcW w:w="0" w:type="auto"/>
            <w:tcBorders>
              <w:top w:val="none" w:sz="10" w:space="0" w:color="000000"/>
              <w:bottom w:val="none" w:sz="10" w:space="0" w:color="000000"/>
            </w:tcBorders>
            <w:vAlign w:val="center"/>
          </w:tcPr>
          <w:p w14:paraId="7E36760D" w14:textId="77777777" w:rsidR="00307679" w:rsidRDefault="00000000">
            <w:pPr>
              <w:jc w:val="center"/>
            </w:pPr>
            <w:r>
              <w:rPr>
                <w:sz w:val="18"/>
                <w:szCs w:val="18"/>
              </w:rPr>
              <w:t>9</w:t>
            </w:r>
          </w:p>
        </w:tc>
        <w:tc>
          <w:tcPr>
            <w:tcW w:w="0" w:type="auto"/>
            <w:tcBorders>
              <w:top w:val="none" w:sz="10" w:space="0" w:color="000000"/>
              <w:bottom w:val="none" w:sz="10" w:space="0" w:color="000000"/>
            </w:tcBorders>
            <w:vAlign w:val="center"/>
          </w:tcPr>
          <w:p w14:paraId="0A5BC371" w14:textId="77777777" w:rsidR="00307679" w:rsidRDefault="00000000">
            <w:pPr>
              <w:jc w:val="center"/>
            </w:pPr>
            <w:r>
              <w:rPr>
                <w:sz w:val="18"/>
                <w:szCs w:val="18"/>
              </w:rPr>
              <w:t>0.064</w:t>
            </w:r>
          </w:p>
        </w:tc>
        <w:tc>
          <w:tcPr>
            <w:tcW w:w="0" w:type="auto"/>
            <w:tcBorders>
              <w:top w:val="none" w:sz="10" w:space="0" w:color="000000"/>
              <w:bottom w:val="none" w:sz="10" w:space="0" w:color="000000"/>
            </w:tcBorders>
            <w:vAlign w:val="center"/>
          </w:tcPr>
          <w:p w14:paraId="7D657D1F" w14:textId="77777777" w:rsidR="00307679" w:rsidRDefault="00000000">
            <w:pPr>
              <w:jc w:val="center"/>
            </w:pPr>
            <w:r>
              <w:rPr>
                <w:sz w:val="18"/>
                <w:szCs w:val="18"/>
              </w:rPr>
              <w:t>58.247</w:t>
            </w:r>
          </w:p>
        </w:tc>
        <w:tc>
          <w:tcPr>
            <w:tcW w:w="0" w:type="auto"/>
            <w:tcBorders>
              <w:top w:val="none" w:sz="10" w:space="0" w:color="000000"/>
              <w:bottom w:val="none" w:sz="10" w:space="0" w:color="000000"/>
            </w:tcBorders>
            <w:vAlign w:val="center"/>
          </w:tcPr>
          <w:p w14:paraId="397DFB82" w14:textId="77777777" w:rsidR="00307679" w:rsidRDefault="00000000">
            <w:pPr>
              <w:jc w:val="center"/>
            </w:pPr>
            <w:r>
              <w:rPr>
                <w:sz w:val="18"/>
                <w:szCs w:val="18"/>
              </w:rPr>
              <w:t>0.000***</w:t>
            </w:r>
          </w:p>
        </w:tc>
        <w:tc>
          <w:tcPr>
            <w:tcW w:w="0" w:type="auto"/>
            <w:vMerge/>
            <w:tcBorders>
              <w:top w:val="none" w:sz="10" w:space="0" w:color="000000"/>
              <w:bottom w:val="single" w:sz="10" w:space="0" w:color="000000"/>
            </w:tcBorders>
          </w:tcPr>
          <w:p w14:paraId="31267DC6" w14:textId="77777777" w:rsidR="00307679" w:rsidRDefault="00307679"/>
        </w:tc>
        <w:tc>
          <w:tcPr>
            <w:tcW w:w="0" w:type="auto"/>
            <w:vMerge/>
            <w:tcBorders>
              <w:top w:val="none" w:sz="10" w:space="0" w:color="000000"/>
              <w:bottom w:val="single" w:sz="10" w:space="0" w:color="000000"/>
            </w:tcBorders>
          </w:tcPr>
          <w:p w14:paraId="2CB3DCB6" w14:textId="77777777" w:rsidR="00307679" w:rsidRDefault="00307679"/>
        </w:tc>
      </w:tr>
      <w:tr w:rsidR="00307679" w14:paraId="370CDD0D"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413C6E6" w14:textId="77777777" w:rsidR="00307679" w:rsidRDefault="00000000">
            <w:pPr>
              <w:jc w:val="center"/>
            </w:pPr>
            <w:r>
              <w:rPr>
                <w:sz w:val="18"/>
                <w:szCs w:val="18"/>
              </w:rPr>
              <w:t>树脂含量</w:t>
            </w:r>
            <w:r>
              <w:rPr>
                <w:sz w:val="18"/>
                <w:szCs w:val="18"/>
              </w:rPr>
              <w:t xml:space="preserve"> * </w:t>
            </w:r>
            <w:r>
              <w:rPr>
                <w:sz w:val="18"/>
                <w:szCs w:val="18"/>
              </w:rPr>
              <w:t>碱减量程度</w:t>
            </w:r>
          </w:p>
        </w:tc>
        <w:tc>
          <w:tcPr>
            <w:tcW w:w="0" w:type="auto"/>
            <w:tcBorders>
              <w:top w:val="none" w:sz="10" w:space="0" w:color="000000"/>
              <w:bottom w:val="none" w:sz="10" w:space="0" w:color="000000"/>
            </w:tcBorders>
            <w:vAlign w:val="center"/>
          </w:tcPr>
          <w:p w14:paraId="35C24C95" w14:textId="77777777" w:rsidR="00307679" w:rsidRDefault="00000000">
            <w:pPr>
              <w:jc w:val="center"/>
            </w:pPr>
            <w:r>
              <w:rPr>
                <w:sz w:val="18"/>
                <w:szCs w:val="18"/>
              </w:rPr>
              <w:t>0.584</w:t>
            </w:r>
          </w:p>
        </w:tc>
        <w:tc>
          <w:tcPr>
            <w:tcW w:w="0" w:type="auto"/>
            <w:tcBorders>
              <w:top w:val="none" w:sz="10" w:space="0" w:color="000000"/>
              <w:bottom w:val="none" w:sz="10" w:space="0" w:color="000000"/>
            </w:tcBorders>
            <w:vAlign w:val="center"/>
          </w:tcPr>
          <w:p w14:paraId="7A00C0AC" w14:textId="77777777" w:rsidR="00307679" w:rsidRDefault="00000000">
            <w:pPr>
              <w:jc w:val="center"/>
            </w:pPr>
            <w:r>
              <w:rPr>
                <w:sz w:val="18"/>
                <w:szCs w:val="18"/>
              </w:rPr>
              <w:t>9</w:t>
            </w:r>
          </w:p>
        </w:tc>
        <w:tc>
          <w:tcPr>
            <w:tcW w:w="0" w:type="auto"/>
            <w:tcBorders>
              <w:top w:val="none" w:sz="10" w:space="0" w:color="000000"/>
              <w:bottom w:val="none" w:sz="10" w:space="0" w:color="000000"/>
            </w:tcBorders>
            <w:vAlign w:val="center"/>
          </w:tcPr>
          <w:p w14:paraId="09EC90CE" w14:textId="77777777" w:rsidR="00307679" w:rsidRDefault="00000000">
            <w:pPr>
              <w:jc w:val="center"/>
            </w:pPr>
            <w:r>
              <w:rPr>
                <w:sz w:val="18"/>
                <w:szCs w:val="18"/>
              </w:rPr>
              <w:t>0.065</w:t>
            </w:r>
          </w:p>
        </w:tc>
        <w:tc>
          <w:tcPr>
            <w:tcW w:w="0" w:type="auto"/>
            <w:tcBorders>
              <w:top w:val="none" w:sz="10" w:space="0" w:color="000000"/>
              <w:bottom w:val="none" w:sz="10" w:space="0" w:color="000000"/>
            </w:tcBorders>
            <w:vAlign w:val="center"/>
          </w:tcPr>
          <w:p w14:paraId="537BEE4D" w14:textId="77777777" w:rsidR="00307679" w:rsidRDefault="00000000">
            <w:pPr>
              <w:jc w:val="center"/>
            </w:pPr>
            <w:r>
              <w:rPr>
                <w:sz w:val="18"/>
                <w:szCs w:val="18"/>
              </w:rPr>
              <w:t>59.18</w:t>
            </w:r>
          </w:p>
        </w:tc>
        <w:tc>
          <w:tcPr>
            <w:tcW w:w="0" w:type="auto"/>
            <w:tcBorders>
              <w:top w:val="none" w:sz="10" w:space="0" w:color="000000"/>
              <w:bottom w:val="none" w:sz="10" w:space="0" w:color="000000"/>
            </w:tcBorders>
            <w:vAlign w:val="center"/>
          </w:tcPr>
          <w:p w14:paraId="5471D40B" w14:textId="77777777" w:rsidR="00307679" w:rsidRDefault="00000000">
            <w:pPr>
              <w:jc w:val="center"/>
            </w:pPr>
            <w:r>
              <w:rPr>
                <w:sz w:val="18"/>
                <w:szCs w:val="18"/>
              </w:rPr>
              <w:t>0.000***</w:t>
            </w:r>
          </w:p>
        </w:tc>
        <w:tc>
          <w:tcPr>
            <w:tcW w:w="0" w:type="auto"/>
            <w:vMerge/>
            <w:tcBorders>
              <w:top w:val="none" w:sz="10" w:space="0" w:color="000000"/>
              <w:bottom w:val="single" w:sz="10" w:space="0" w:color="000000"/>
            </w:tcBorders>
          </w:tcPr>
          <w:p w14:paraId="2DE07C32" w14:textId="77777777" w:rsidR="00307679" w:rsidRDefault="00307679"/>
        </w:tc>
        <w:tc>
          <w:tcPr>
            <w:tcW w:w="0" w:type="auto"/>
            <w:vMerge/>
            <w:tcBorders>
              <w:top w:val="none" w:sz="10" w:space="0" w:color="000000"/>
              <w:bottom w:val="single" w:sz="10" w:space="0" w:color="000000"/>
            </w:tcBorders>
          </w:tcPr>
          <w:p w14:paraId="1809479C" w14:textId="77777777" w:rsidR="00307679" w:rsidRDefault="00307679"/>
        </w:tc>
      </w:tr>
      <w:tr w:rsidR="00307679" w14:paraId="30FD7CEC"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3890A1A" w14:textId="77777777" w:rsidR="00307679" w:rsidRDefault="00000000">
            <w:pPr>
              <w:jc w:val="center"/>
            </w:pPr>
            <w:r>
              <w:rPr>
                <w:sz w:val="18"/>
                <w:szCs w:val="18"/>
              </w:rPr>
              <w:t>固化温度</w:t>
            </w:r>
            <w:r>
              <w:rPr>
                <w:sz w:val="18"/>
                <w:szCs w:val="18"/>
              </w:rPr>
              <w:t xml:space="preserve"> * </w:t>
            </w:r>
            <w:r>
              <w:rPr>
                <w:sz w:val="18"/>
                <w:szCs w:val="18"/>
              </w:rPr>
              <w:t>碱减量程度</w:t>
            </w:r>
          </w:p>
        </w:tc>
        <w:tc>
          <w:tcPr>
            <w:tcW w:w="0" w:type="auto"/>
            <w:tcBorders>
              <w:top w:val="none" w:sz="10" w:space="0" w:color="000000"/>
              <w:bottom w:val="none" w:sz="10" w:space="0" w:color="000000"/>
            </w:tcBorders>
            <w:vAlign w:val="center"/>
          </w:tcPr>
          <w:p w14:paraId="3B553AC6" w14:textId="77777777" w:rsidR="00307679" w:rsidRDefault="00000000">
            <w:pPr>
              <w:jc w:val="center"/>
            </w:pPr>
            <w:r>
              <w:rPr>
                <w:sz w:val="18"/>
                <w:szCs w:val="18"/>
              </w:rPr>
              <w:t>0.871</w:t>
            </w:r>
          </w:p>
        </w:tc>
        <w:tc>
          <w:tcPr>
            <w:tcW w:w="0" w:type="auto"/>
            <w:tcBorders>
              <w:top w:val="none" w:sz="10" w:space="0" w:color="000000"/>
              <w:bottom w:val="none" w:sz="10" w:space="0" w:color="000000"/>
            </w:tcBorders>
            <w:vAlign w:val="center"/>
          </w:tcPr>
          <w:p w14:paraId="4FBC81AA" w14:textId="77777777" w:rsidR="00307679" w:rsidRDefault="00000000">
            <w:pPr>
              <w:jc w:val="center"/>
            </w:pPr>
            <w:r>
              <w:rPr>
                <w:sz w:val="18"/>
                <w:szCs w:val="18"/>
              </w:rPr>
              <w:t>9</w:t>
            </w:r>
          </w:p>
        </w:tc>
        <w:tc>
          <w:tcPr>
            <w:tcW w:w="0" w:type="auto"/>
            <w:tcBorders>
              <w:top w:val="none" w:sz="10" w:space="0" w:color="000000"/>
              <w:bottom w:val="none" w:sz="10" w:space="0" w:color="000000"/>
            </w:tcBorders>
            <w:vAlign w:val="center"/>
          </w:tcPr>
          <w:p w14:paraId="0DC73865" w14:textId="77777777" w:rsidR="00307679" w:rsidRDefault="00000000">
            <w:pPr>
              <w:jc w:val="center"/>
            </w:pPr>
            <w:r>
              <w:rPr>
                <w:sz w:val="18"/>
                <w:szCs w:val="18"/>
              </w:rPr>
              <w:t>0.097</w:t>
            </w:r>
          </w:p>
        </w:tc>
        <w:tc>
          <w:tcPr>
            <w:tcW w:w="0" w:type="auto"/>
            <w:tcBorders>
              <w:top w:val="none" w:sz="10" w:space="0" w:color="000000"/>
              <w:bottom w:val="none" w:sz="10" w:space="0" w:color="000000"/>
            </w:tcBorders>
            <w:vAlign w:val="center"/>
          </w:tcPr>
          <w:p w14:paraId="2ECB21CE" w14:textId="77777777" w:rsidR="00307679" w:rsidRDefault="00000000">
            <w:pPr>
              <w:jc w:val="center"/>
            </w:pPr>
            <w:r>
              <w:rPr>
                <w:sz w:val="18"/>
                <w:szCs w:val="18"/>
              </w:rPr>
              <w:t>88.271</w:t>
            </w:r>
          </w:p>
        </w:tc>
        <w:tc>
          <w:tcPr>
            <w:tcW w:w="0" w:type="auto"/>
            <w:tcBorders>
              <w:top w:val="none" w:sz="10" w:space="0" w:color="000000"/>
              <w:bottom w:val="none" w:sz="10" w:space="0" w:color="000000"/>
            </w:tcBorders>
            <w:vAlign w:val="center"/>
          </w:tcPr>
          <w:p w14:paraId="41DCAEA2" w14:textId="77777777" w:rsidR="00307679" w:rsidRDefault="00000000">
            <w:pPr>
              <w:jc w:val="center"/>
            </w:pPr>
            <w:r>
              <w:rPr>
                <w:sz w:val="18"/>
                <w:szCs w:val="18"/>
              </w:rPr>
              <w:t>0.000***</w:t>
            </w:r>
          </w:p>
        </w:tc>
        <w:tc>
          <w:tcPr>
            <w:tcW w:w="0" w:type="auto"/>
            <w:vMerge/>
            <w:tcBorders>
              <w:top w:val="none" w:sz="10" w:space="0" w:color="000000"/>
              <w:bottom w:val="single" w:sz="10" w:space="0" w:color="000000"/>
            </w:tcBorders>
          </w:tcPr>
          <w:p w14:paraId="4A244BAD" w14:textId="77777777" w:rsidR="00307679" w:rsidRDefault="00307679"/>
        </w:tc>
        <w:tc>
          <w:tcPr>
            <w:tcW w:w="0" w:type="auto"/>
            <w:vMerge/>
            <w:tcBorders>
              <w:top w:val="none" w:sz="10" w:space="0" w:color="000000"/>
              <w:bottom w:val="single" w:sz="10" w:space="0" w:color="000000"/>
            </w:tcBorders>
          </w:tcPr>
          <w:p w14:paraId="6D7808FB" w14:textId="77777777" w:rsidR="00307679" w:rsidRDefault="00307679"/>
        </w:tc>
      </w:tr>
      <w:tr w:rsidR="00307679" w14:paraId="4E50C7E4"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7AE2767" w14:textId="77777777" w:rsidR="00307679" w:rsidRDefault="00000000">
            <w:pPr>
              <w:jc w:val="center"/>
            </w:pPr>
            <w:r>
              <w:rPr>
                <w:sz w:val="18"/>
                <w:szCs w:val="18"/>
              </w:rPr>
              <w:t>树脂含量</w:t>
            </w:r>
            <w:r>
              <w:rPr>
                <w:sz w:val="18"/>
                <w:szCs w:val="18"/>
              </w:rPr>
              <w:t xml:space="preserve"> * </w:t>
            </w:r>
            <w:r>
              <w:rPr>
                <w:sz w:val="18"/>
                <w:szCs w:val="18"/>
              </w:rPr>
              <w:t>固化温度</w:t>
            </w:r>
            <w:r>
              <w:rPr>
                <w:sz w:val="18"/>
                <w:szCs w:val="18"/>
              </w:rPr>
              <w:t xml:space="preserve"> * </w:t>
            </w:r>
            <w:r>
              <w:rPr>
                <w:sz w:val="18"/>
                <w:szCs w:val="18"/>
              </w:rPr>
              <w:t>碱减量程度</w:t>
            </w:r>
          </w:p>
        </w:tc>
        <w:tc>
          <w:tcPr>
            <w:tcW w:w="0" w:type="auto"/>
            <w:tcBorders>
              <w:top w:val="none" w:sz="10" w:space="0" w:color="000000"/>
              <w:bottom w:val="none" w:sz="10" w:space="0" w:color="000000"/>
            </w:tcBorders>
            <w:vAlign w:val="center"/>
          </w:tcPr>
          <w:p w14:paraId="3F2A60B3" w14:textId="77777777" w:rsidR="00307679" w:rsidRDefault="00000000">
            <w:pPr>
              <w:jc w:val="center"/>
            </w:pPr>
            <w:r>
              <w:rPr>
                <w:sz w:val="18"/>
                <w:szCs w:val="18"/>
              </w:rPr>
              <w:t>72.535</w:t>
            </w:r>
          </w:p>
        </w:tc>
        <w:tc>
          <w:tcPr>
            <w:tcW w:w="0" w:type="auto"/>
            <w:tcBorders>
              <w:top w:val="none" w:sz="10" w:space="0" w:color="000000"/>
              <w:bottom w:val="none" w:sz="10" w:space="0" w:color="000000"/>
            </w:tcBorders>
            <w:vAlign w:val="center"/>
          </w:tcPr>
          <w:p w14:paraId="57CC9B67" w14:textId="77777777" w:rsidR="00307679" w:rsidRDefault="00000000">
            <w:pPr>
              <w:jc w:val="center"/>
            </w:pPr>
            <w:r>
              <w:rPr>
                <w:sz w:val="18"/>
                <w:szCs w:val="18"/>
              </w:rPr>
              <w:t>27</w:t>
            </w:r>
          </w:p>
        </w:tc>
        <w:tc>
          <w:tcPr>
            <w:tcW w:w="0" w:type="auto"/>
            <w:tcBorders>
              <w:top w:val="none" w:sz="10" w:space="0" w:color="000000"/>
              <w:bottom w:val="none" w:sz="10" w:space="0" w:color="000000"/>
            </w:tcBorders>
            <w:vAlign w:val="center"/>
          </w:tcPr>
          <w:p w14:paraId="5F72993B" w14:textId="77777777" w:rsidR="00307679" w:rsidRDefault="00000000">
            <w:pPr>
              <w:jc w:val="center"/>
            </w:pPr>
            <w:r>
              <w:rPr>
                <w:sz w:val="18"/>
                <w:szCs w:val="18"/>
              </w:rPr>
              <w:t>2.686</w:t>
            </w:r>
          </w:p>
        </w:tc>
        <w:tc>
          <w:tcPr>
            <w:tcW w:w="0" w:type="auto"/>
            <w:tcBorders>
              <w:top w:val="none" w:sz="10" w:space="0" w:color="000000"/>
              <w:bottom w:val="none" w:sz="10" w:space="0" w:color="000000"/>
            </w:tcBorders>
            <w:vAlign w:val="center"/>
          </w:tcPr>
          <w:p w14:paraId="4A6D4BF8" w14:textId="77777777" w:rsidR="00307679" w:rsidRDefault="00000000">
            <w:pPr>
              <w:jc w:val="center"/>
            </w:pPr>
            <w:r>
              <w:rPr>
                <w:sz w:val="18"/>
                <w:szCs w:val="18"/>
              </w:rPr>
              <w:t>2450.339</w:t>
            </w:r>
          </w:p>
        </w:tc>
        <w:tc>
          <w:tcPr>
            <w:tcW w:w="0" w:type="auto"/>
            <w:tcBorders>
              <w:top w:val="none" w:sz="10" w:space="0" w:color="000000"/>
              <w:bottom w:val="none" w:sz="10" w:space="0" w:color="000000"/>
            </w:tcBorders>
            <w:vAlign w:val="center"/>
          </w:tcPr>
          <w:p w14:paraId="5E083345" w14:textId="77777777" w:rsidR="00307679" w:rsidRDefault="00000000">
            <w:pPr>
              <w:jc w:val="center"/>
            </w:pPr>
            <w:r>
              <w:rPr>
                <w:sz w:val="18"/>
                <w:szCs w:val="18"/>
              </w:rPr>
              <w:t>0.000***</w:t>
            </w:r>
          </w:p>
        </w:tc>
        <w:tc>
          <w:tcPr>
            <w:tcW w:w="0" w:type="auto"/>
            <w:vMerge/>
            <w:tcBorders>
              <w:top w:val="none" w:sz="10" w:space="0" w:color="000000"/>
              <w:bottom w:val="single" w:sz="10" w:space="0" w:color="000000"/>
            </w:tcBorders>
          </w:tcPr>
          <w:p w14:paraId="7BA3D786" w14:textId="77777777" w:rsidR="00307679" w:rsidRDefault="00307679"/>
        </w:tc>
        <w:tc>
          <w:tcPr>
            <w:tcW w:w="0" w:type="auto"/>
            <w:vMerge/>
            <w:tcBorders>
              <w:top w:val="none" w:sz="10" w:space="0" w:color="000000"/>
              <w:bottom w:val="single" w:sz="10" w:space="0" w:color="000000"/>
            </w:tcBorders>
          </w:tcPr>
          <w:p w14:paraId="57901A60" w14:textId="77777777" w:rsidR="00307679" w:rsidRDefault="00307679"/>
        </w:tc>
      </w:tr>
      <w:tr w:rsidR="00307679" w14:paraId="2DD9ABC5" w14:textId="77777777">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0C1148B4" w14:textId="77777777" w:rsidR="00307679" w:rsidRDefault="00000000">
            <w:pPr>
              <w:jc w:val="center"/>
            </w:pPr>
            <w:r>
              <w:rPr>
                <w:sz w:val="18"/>
                <w:szCs w:val="18"/>
              </w:rPr>
              <w:t>误差</w:t>
            </w:r>
          </w:p>
        </w:tc>
        <w:tc>
          <w:tcPr>
            <w:tcW w:w="0" w:type="auto"/>
            <w:tcBorders>
              <w:top w:val="none" w:sz="10" w:space="0" w:color="000000"/>
              <w:bottom w:val="single" w:sz="10" w:space="0" w:color="000000"/>
            </w:tcBorders>
            <w:vAlign w:val="center"/>
          </w:tcPr>
          <w:p w14:paraId="0E1ED0D3" w14:textId="77777777" w:rsidR="00307679" w:rsidRDefault="00000000">
            <w:pPr>
              <w:jc w:val="center"/>
            </w:pPr>
            <w:r>
              <w:rPr>
                <w:sz w:val="18"/>
                <w:szCs w:val="18"/>
              </w:rPr>
              <w:t>0.035</w:t>
            </w:r>
          </w:p>
        </w:tc>
        <w:tc>
          <w:tcPr>
            <w:tcW w:w="0" w:type="auto"/>
            <w:tcBorders>
              <w:top w:val="none" w:sz="10" w:space="0" w:color="000000"/>
              <w:bottom w:val="single" w:sz="10" w:space="0" w:color="000000"/>
            </w:tcBorders>
            <w:vAlign w:val="center"/>
          </w:tcPr>
          <w:p w14:paraId="4F3DE14E" w14:textId="77777777" w:rsidR="00307679" w:rsidRDefault="00000000">
            <w:pPr>
              <w:jc w:val="center"/>
            </w:pPr>
            <w:r>
              <w:rPr>
                <w:sz w:val="18"/>
                <w:szCs w:val="18"/>
              </w:rPr>
              <w:t>32</w:t>
            </w:r>
          </w:p>
        </w:tc>
        <w:tc>
          <w:tcPr>
            <w:tcW w:w="0" w:type="auto"/>
            <w:tcBorders>
              <w:top w:val="none" w:sz="10" w:space="0" w:color="000000"/>
              <w:bottom w:val="single" w:sz="10" w:space="0" w:color="000000"/>
            </w:tcBorders>
            <w:vAlign w:val="center"/>
          </w:tcPr>
          <w:p w14:paraId="13F93F16" w14:textId="77777777" w:rsidR="00307679" w:rsidRDefault="00000000">
            <w:pPr>
              <w:jc w:val="center"/>
            </w:pPr>
            <w:r>
              <w:rPr>
                <w:sz w:val="18"/>
                <w:szCs w:val="18"/>
              </w:rPr>
              <w:t>0.001</w:t>
            </w:r>
          </w:p>
        </w:tc>
        <w:tc>
          <w:tcPr>
            <w:tcW w:w="0" w:type="auto"/>
            <w:tcBorders>
              <w:top w:val="none" w:sz="10" w:space="0" w:color="000000"/>
              <w:bottom w:val="single" w:sz="10" w:space="0" w:color="000000"/>
            </w:tcBorders>
            <w:vAlign w:val="center"/>
          </w:tcPr>
          <w:p w14:paraId="5BF5E8FC" w14:textId="77777777" w:rsidR="00307679" w:rsidRDefault="00307679">
            <w:pPr>
              <w:jc w:val="center"/>
            </w:pPr>
          </w:p>
        </w:tc>
        <w:tc>
          <w:tcPr>
            <w:tcW w:w="0" w:type="auto"/>
            <w:tcBorders>
              <w:top w:val="none" w:sz="10" w:space="0" w:color="000000"/>
              <w:bottom w:val="single" w:sz="10" w:space="0" w:color="000000"/>
            </w:tcBorders>
            <w:vAlign w:val="center"/>
          </w:tcPr>
          <w:p w14:paraId="03F7FC05" w14:textId="77777777" w:rsidR="00307679" w:rsidRDefault="00000000">
            <w:pPr>
              <w:jc w:val="center"/>
            </w:pPr>
            <w:r>
              <w:rPr>
                <w:sz w:val="18"/>
                <w:szCs w:val="18"/>
              </w:rPr>
              <w:t>NaN</w:t>
            </w:r>
          </w:p>
        </w:tc>
        <w:tc>
          <w:tcPr>
            <w:tcW w:w="0" w:type="auto"/>
            <w:vMerge/>
            <w:tcBorders>
              <w:top w:val="none" w:sz="10" w:space="0" w:color="000000"/>
              <w:bottom w:val="single" w:sz="10" w:space="0" w:color="000000"/>
            </w:tcBorders>
          </w:tcPr>
          <w:p w14:paraId="5B8BF194" w14:textId="77777777" w:rsidR="00307679" w:rsidRDefault="00307679"/>
        </w:tc>
        <w:tc>
          <w:tcPr>
            <w:tcW w:w="0" w:type="auto"/>
            <w:vMerge/>
            <w:tcBorders>
              <w:top w:val="none" w:sz="10" w:space="0" w:color="000000"/>
              <w:bottom w:val="single" w:sz="10" w:space="0" w:color="000000"/>
            </w:tcBorders>
          </w:tcPr>
          <w:p w14:paraId="22BFA996" w14:textId="77777777" w:rsidR="00307679" w:rsidRDefault="00307679"/>
        </w:tc>
      </w:tr>
    </w:tbl>
    <w:p w14:paraId="129F7AF6" w14:textId="77777777" w:rsidR="00307679" w:rsidRDefault="00000000">
      <w:pPr>
        <w:widowControl/>
        <w:spacing w:after="100"/>
        <w:ind w:left="720" w:right="720"/>
        <w:jc w:val="left"/>
      </w:pPr>
      <w:r>
        <w:rPr>
          <w:b/>
          <w:bCs/>
          <w:color w:val="000000"/>
        </w:rPr>
        <w:br/>
      </w:r>
      <w:r>
        <w:rPr>
          <w:b/>
          <w:bCs/>
          <w:color w:val="000000"/>
        </w:rPr>
        <w:t>图表说明：</w:t>
      </w:r>
    </w:p>
    <w:p w14:paraId="0B3CF368" w14:textId="77777777" w:rsidR="00307679" w:rsidRDefault="00000000">
      <w:pPr>
        <w:widowControl/>
        <w:spacing w:after="100"/>
        <w:ind w:left="720" w:right="720"/>
        <w:jc w:val="left"/>
      </w:pPr>
      <w:r>
        <w:rPr>
          <w:color w:val="000000"/>
          <w:sz w:val="18"/>
          <w:szCs w:val="18"/>
        </w:rPr>
        <w:lastRenderedPageBreak/>
        <w:t>上表展示了三因素方差分析的结果，主效应如果显著可以进一步分析事后多重分析结果。</w:t>
      </w:r>
    </w:p>
    <w:p w14:paraId="3C528D8F" w14:textId="77777777" w:rsidR="00307679" w:rsidRDefault="00000000">
      <w:pPr>
        <w:widowControl/>
        <w:spacing w:after="100"/>
        <w:ind w:left="720" w:right="720"/>
        <w:jc w:val="left"/>
      </w:pPr>
      <w:r>
        <w:rPr>
          <w:b/>
          <w:bCs/>
          <w:color w:val="000000"/>
        </w:rPr>
        <w:br/>
      </w:r>
      <w:r>
        <w:rPr>
          <w:b/>
          <w:bCs/>
          <w:color w:val="000000"/>
        </w:rPr>
        <w:t>智能分析：</w:t>
      </w:r>
    </w:p>
    <w:p w14:paraId="460D8A4E" w14:textId="77777777" w:rsidR="00307679" w:rsidRDefault="00000000">
      <w:pPr>
        <w:widowControl/>
        <w:spacing w:after="100"/>
        <w:ind w:left="720" w:right="720"/>
        <w:jc w:val="left"/>
      </w:pPr>
      <w:r>
        <w:rPr>
          <w:color w:val="000000"/>
          <w:sz w:val="18"/>
          <w:szCs w:val="18"/>
        </w:rPr>
        <w:t>三因素方差结果显示：</w:t>
      </w:r>
      <w:r>
        <w:rPr>
          <w:color w:val="000000"/>
          <w:sz w:val="18"/>
          <w:szCs w:val="18"/>
        </w:rPr>
        <w:br/>
      </w:r>
      <w:r>
        <w:rPr>
          <w:color w:val="000000"/>
          <w:sz w:val="18"/>
          <w:szCs w:val="18"/>
        </w:rPr>
        <w:t>对于变量截距，从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，水平上呈现显著性，对断裂伸长率有显著性影响，存在主效应。</w:t>
      </w:r>
      <w:r>
        <w:rPr>
          <w:color w:val="000000"/>
          <w:sz w:val="18"/>
          <w:szCs w:val="18"/>
        </w:rPr>
        <w:br/>
      </w:r>
      <w:r>
        <w:rPr>
          <w:color w:val="000000"/>
          <w:sz w:val="18"/>
          <w:szCs w:val="18"/>
        </w:rPr>
        <w:t>对于变量树脂含量，从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，水平上呈现显著性，对断裂伸长率有显著性影响，存在主效应。</w:t>
      </w:r>
      <w:r>
        <w:rPr>
          <w:color w:val="000000"/>
          <w:sz w:val="18"/>
          <w:szCs w:val="18"/>
        </w:rPr>
        <w:br/>
      </w:r>
      <w:r>
        <w:rPr>
          <w:color w:val="000000"/>
          <w:sz w:val="18"/>
          <w:szCs w:val="18"/>
        </w:rPr>
        <w:t>对于变量固化温度，从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，水平上呈现显著性，对断裂伸长率有显著性影响，存在主效应。</w:t>
      </w:r>
      <w:r>
        <w:rPr>
          <w:color w:val="000000"/>
          <w:sz w:val="18"/>
          <w:szCs w:val="18"/>
        </w:rPr>
        <w:br/>
      </w:r>
      <w:r>
        <w:rPr>
          <w:color w:val="000000"/>
          <w:sz w:val="18"/>
          <w:szCs w:val="18"/>
        </w:rPr>
        <w:t>对于变量碱减量程度，从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，水平上呈现显著性，对断裂伸长率有显著性影响，存在主效应。</w:t>
      </w:r>
      <w:r>
        <w:rPr>
          <w:color w:val="000000"/>
          <w:sz w:val="18"/>
          <w:szCs w:val="18"/>
        </w:rPr>
        <w:br/>
      </w:r>
      <w:r>
        <w:rPr>
          <w:color w:val="000000"/>
          <w:sz w:val="18"/>
          <w:szCs w:val="18"/>
        </w:rPr>
        <w:t>对于交互项树脂含量</w:t>
      </w:r>
      <w:r>
        <w:rPr>
          <w:color w:val="000000"/>
          <w:sz w:val="18"/>
          <w:szCs w:val="18"/>
        </w:rPr>
        <w:t xml:space="preserve"> * </w:t>
      </w:r>
      <w:r>
        <w:rPr>
          <w:color w:val="000000"/>
          <w:sz w:val="18"/>
          <w:szCs w:val="18"/>
        </w:rPr>
        <w:t>固化温度，从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，水平上呈现显著性，对断裂伸长率有显著性影响，存在交互作用。</w:t>
      </w:r>
      <w:r>
        <w:rPr>
          <w:color w:val="000000"/>
          <w:sz w:val="18"/>
          <w:szCs w:val="18"/>
        </w:rPr>
        <w:br/>
      </w:r>
      <w:r>
        <w:rPr>
          <w:color w:val="000000"/>
          <w:sz w:val="18"/>
          <w:szCs w:val="18"/>
        </w:rPr>
        <w:t>对于交互项树脂含量</w:t>
      </w:r>
      <w:r>
        <w:rPr>
          <w:color w:val="000000"/>
          <w:sz w:val="18"/>
          <w:szCs w:val="18"/>
        </w:rPr>
        <w:t xml:space="preserve"> * </w:t>
      </w:r>
      <w:r>
        <w:rPr>
          <w:color w:val="000000"/>
          <w:sz w:val="18"/>
          <w:szCs w:val="18"/>
        </w:rPr>
        <w:t>碱减量程度，从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，水平上呈现显著性，对断裂伸长率有显著性影响，存在交互作用。</w:t>
      </w:r>
      <w:r>
        <w:rPr>
          <w:color w:val="000000"/>
          <w:sz w:val="18"/>
          <w:szCs w:val="18"/>
        </w:rPr>
        <w:br/>
      </w:r>
      <w:r>
        <w:rPr>
          <w:color w:val="000000"/>
          <w:sz w:val="18"/>
          <w:szCs w:val="18"/>
        </w:rPr>
        <w:t>对于交互项固化温度</w:t>
      </w:r>
      <w:r>
        <w:rPr>
          <w:color w:val="000000"/>
          <w:sz w:val="18"/>
          <w:szCs w:val="18"/>
        </w:rPr>
        <w:t xml:space="preserve"> * </w:t>
      </w:r>
      <w:r>
        <w:rPr>
          <w:color w:val="000000"/>
          <w:sz w:val="18"/>
          <w:szCs w:val="18"/>
        </w:rPr>
        <w:t>碱减量程度，从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，水平上呈现显著性，对断裂伸长率有显著性影响，存在交互作用。</w:t>
      </w:r>
      <w:r>
        <w:rPr>
          <w:color w:val="000000"/>
          <w:sz w:val="18"/>
          <w:szCs w:val="18"/>
        </w:rPr>
        <w:br/>
      </w:r>
      <w:r>
        <w:rPr>
          <w:color w:val="000000"/>
          <w:sz w:val="18"/>
          <w:szCs w:val="18"/>
        </w:rPr>
        <w:t>对于交互项树脂含量</w:t>
      </w:r>
      <w:r>
        <w:rPr>
          <w:color w:val="000000"/>
          <w:sz w:val="18"/>
          <w:szCs w:val="18"/>
        </w:rPr>
        <w:t xml:space="preserve"> * </w:t>
      </w:r>
      <w:r>
        <w:rPr>
          <w:color w:val="000000"/>
          <w:sz w:val="18"/>
          <w:szCs w:val="18"/>
        </w:rPr>
        <w:t>固化温度</w:t>
      </w:r>
      <w:r>
        <w:rPr>
          <w:color w:val="000000"/>
          <w:sz w:val="18"/>
          <w:szCs w:val="18"/>
        </w:rPr>
        <w:t xml:space="preserve"> * </w:t>
      </w:r>
      <w:r>
        <w:rPr>
          <w:color w:val="000000"/>
          <w:sz w:val="18"/>
          <w:szCs w:val="18"/>
        </w:rPr>
        <w:t>碱减量程度，从</w:t>
      </w:r>
      <w:r>
        <w:rPr>
          <w:color w:val="000000"/>
          <w:sz w:val="18"/>
          <w:szCs w:val="18"/>
        </w:rPr>
        <w:t>F</w:t>
      </w:r>
      <w:r>
        <w:rPr>
          <w:color w:val="000000"/>
          <w:sz w:val="18"/>
          <w:szCs w:val="18"/>
        </w:rPr>
        <w:t>检验的结果分析可以得到，显著性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，水平上呈现显著性，对断裂伸长率有显著性影响，存在交互作用。</w:t>
      </w:r>
      <w:r>
        <w:rPr>
          <w:color w:val="000000"/>
          <w:sz w:val="18"/>
          <w:szCs w:val="18"/>
        </w:rPr>
        <w:br/>
      </w:r>
    </w:p>
    <w:p w14:paraId="107FA6A2" w14:textId="77777777" w:rsidR="00307679" w:rsidRDefault="00000000">
      <w:pPr>
        <w:widowControl/>
        <w:spacing w:after="100"/>
        <w:ind w:left="720" w:right="720"/>
        <w:jc w:val="left"/>
      </w:pPr>
      <w:r>
        <w:rPr>
          <w:b/>
          <w:bCs/>
          <w:color w:val="000000"/>
        </w:rPr>
        <w:br/>
      </w:r>
      <w:r>
        <w:rPr>
          <w:b/>
          <w:bCs/>
          <w:color w:val="000000"/>
        </w:rPr>
        <w:t>输出结果</w:t>
      </w:r>
      <w:r>
        <w:rPr>
          <w:b/>
          <w:bCs/>
          <w:color w:val="000000"/>
        </w:rPr>
        <w:t>2</w:t>
      </w:r>
      <w:r>
        <w:rPr>
          <w:b/>
          <w:bCs/>
          <w:color w:val="000000"/>
        </w:rPr>
        <w:t>：均值对比图</w:t>
      </w:r>
    </w:p>
    <w:p w14:paraId="0C285598" w14:textId="77777777" w:rsidR="00307679" w:rsidRDefault="00000000">
      <w:pPr>
        <w:spacing w:after="500"/>
        <w:jc w:val="center"/>
      </w:pPr>
      <w:r>
        <w:rPr>
          <w:noProof/>
        </w:rPr>
        <w:drawing>
          <wp:inline distT="0" distB="0" distL="0" distR="0" wp14:anchorId="6458E635" wp14:editId="418459B1">
            <wp:extent cx="4762500" cy="27040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4762500" cy="2704028"/>
                    </a:xfrm>
                    <a:prstGeom prst="rect">
                      <a:avLst/>
                    </a:prstGeom>
                  </pic:spPr>
                </pic:pic>
              </a:graphicData>
            </a:graphic>
          </wp:inline>
        </w:drawing>
      </w:r>
    </w:p>
    <w:p w14:paraId="0268594D" w14:textId="77777777" w:rsidR="00307679" w:rsidRDefault="00000000">
      <w:pPr>
        <w:widowControl/>
        <w:spacing w:after="100"/>
        <w:ind w:left="720" w:right="720"/>
        <w:jc w:val="left"/>
      </w:pPr>
      <w:r>
        <w:rPr>
          <w:b/>
          <w:bCs/>
          <w:color w:val="000000"/>
        </w:rPr>
        <w:br/>
      </w:r>
      <w:r>
        <w:rPr>
          <w:b/>
          <w:bCs/>
          <w:color w:val="000000"/>
        </w:rPr>
        <w:t>图表说明：</w:t>
      </w:r>
    </w:p>
    <w:p w14:paraId="78369179" w14:textId="77777777" w:rsidR="00307679" w:rsidRDefault="00000000">
      <w:pPr>
        <w:widowControl/>
        <w:spacing w:after="100"/>
        <w:ind w:left="720" w:right="720"/>
        <w:jc w:val="left"/>
      </w:pPr>
      <w:r>
        <w:rPr>
          <w:color w:val="000000"/>
          <w:sz w:val="18"/>
          <w:szCs w:val="18"/>
        </w:rPr>
        <w:t>上图展示了三因素方差分析的均值的结果，通过比较不同分组变量的均值以及交叉情况（通常有交叉则有交互作用），可以挖掘其差异关系。</w:t>
      </w:r>
    </w:p>
    <w:p w14:paraId="6077B922" w14:textId="77777777" w:rsidR="00307679" w:rsidRDefault="00000000">
      <w:pPr>
        <w:widowControl/>
        <w:spacing w:after="100"/>
        <w:ind w:left="720" w:right="720"/>
        <w:jc w:val="left"/>
      </w:pPr>
      <w:r>
        <w:rPr>
          <w:b/>
          <w:bCs/>
          <w:color w:val="000000"/>
        </w:rPr>
        <w:br/>
      </w:r>
      <w:r>
        <w:rPr>
          <w:b/>
          <w:bCs/>
          <w:color w:val="000000"/>
        </w:rPr>
        <w:t>输出结果</w:t>
      </w:r>
      <w:r>
        <w:rPr>
          <w:b/>
          <w:bCs/>
          <w:color w:val="000000"/>
        </w:rPr>
        <w:t>3</w:t>
      </w:r>
      <w:r>
        <w:rPr>
          <w:b/>
          <w:bCs/>
          <w:color w:val="000000"/>
        </w:rPr>
        <w:t>：事后多重比较结果</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251"/>
        <w:gridCol w:w="1264"/>
        <w:gridCol w:w="1671"/>
        <w:gridCol w:w="1005"/>
        <w:gridCol w:w="577"/>
        <w:gridCol w:w="774"/>
        <w:gridCol w:w="679"/>
      </w:tblGrid>
      <w:tr w:rsidR="00307679" w14:paraId="31E22D51" w14:textId="77777777">
        <w:tblPrEx>
          <w:tblCellMar>
            <w:top w:w="0" w:type="dxa"/>
            <w:bottom w:w="0" w:type="dxa"/>
          </w:tblCellMar>
        </w:tblPrEx>
        <w:trPr>
          <w:jc w:val="center"/>
        </w:trPr>
        <w:tc>
          <w:tcPr>
            <w:tcW w:w="0" w:type="auto"/>
            <w:vMerge w:val="restart"/>
            <w:tcBorders>
              <w:top w:val="single" w:sz="10" w:space="0" w:color="000000"/>
              <w:bottom w:val="single" w:sz="10" w:space="0" w:color="000000"/>
            </w:tcBorders>
            <w:vAlign w:val="center"/>
          </w:tcPr>
          <w:p w14:paraId="6C062697" w14:textId="77777777" w:rsidR="00307679" w:rsidRDefault="00000000">
            <w:pPr>
              <w:jc w:val="center"/>
            </w:pPr>
            <w:r>
              <w:rPr>
                <w:sz w:val="18"/>
                <w:szCs w:val="18"/>
              </w:rPr>
              <w:t>树脂含量</w:t>
            </w:r>
            <w:r>
              <w:rPr>
                <w:sz w:val="18"/>
                <w:szCs w:val="18"/>
              </w:rPr>
              <w:t>(I)</w:t>
            </w:r>
          </w:p>
        </w:tc>
        <w:tc>
          <w:tcPr>
            <w:tcW w:w="0" w:type="auto"/>
            <w:vMerge w:val="restart"/>
            <w:tcBorders>
              <w:top w:val="single" w:sz="10" w:space="0" w:color="000000"/>
              <w:bottom w:val="single" w:sz="10" w:space="0" w:color="000000"/>
            </w:tcBorders>
            <w:vAlign w:val="center"/>
          </w:tcPr>
          <w:p w14:paraId="43035582" w14:textId="77777777" w:rsidR="00307679" w:rsidRDefault="00000000">
            <w:pPr>
              <w:jc w:val="center"/>
            </w:pPr>
            <w:r>
              <w:rPr>
                <w:sz w:val="18"/>
                <w:szCs w:val="18"/>
              </w:rPr>
              <w:t>树脂含量</w:t>
            </w:r>
            <w:r>
              <w:rPr>
                <w:sz w:val="18"/>
                <w:szCs w:val="18"/>
              </w:rPr>
              <w:t>(J)</w:t>
            </w:r>
          </w:p>
        </w:tc>
        <w:tc>
          <w:tcPr>
            <w:tcW w:w="0" w:type="auto"/>
            <w:vMerge w:val="restart"/>
            <w:tcBorders>
              <w:top w:val="single" w:sz="10" w:space="0" w:color="000000"/>
              <w:bottom w:val="single" w:sz="10" w:space="0" w:color="000000"/>
            </w:tcBorders>
            <w:vAlign w:val="center"/>
          </w:tcPr>
          <w:p w14:paraId="71F4305E" w14:textId="77777777" w:rsidR="00307679" w:rsidRDefault="00000000">
            <w:pPr>
              <w:jc w:val="center"/>
            </w:pPr>
            <w:r>
              <w:rPr>
                <w:sz w:val="18"/>
                <w:szCs w:val="18"/>
              </w:rPr>
              <w:t>平均值差值</w:t>
            </w:r>
            <w:r>
              <w:rPr>
                <w:sz w:val="18"/>
                <w:szCs w:val="18"/>
              </w:rPr>
              <w:t>(I-J)</w:t>
            </w:r>
          </w:p>
        </w:tc>
        <w:tc>
          <w:tcPr>
            <w:tcW w:w="0" w:type="auto"/>
            <w:vMerge w:val="restart"/>
            <w:tcBorders>
              <w:top w:val="single" w:sz="10" w:space="0" w:color="000000"/>
              <w:bottom w:val="single" w:sz="10" w:space="0" w:color="000000"/>
            </w:tcBorders>
            <w:vAlign w:val="center"/>
          </w:tcPr>
          <w:p w14:paraId="3FF085AD" w14:textId="77777777" w:rsidR="00307679" w:rsidRDefault="00000000">
            <w:pPr>
              <w:jc w:val="center"/>
            </w:pPr>
            <w:r>
              <w:rPr>
                <w:sz w:val="18"/>
                <w:szCs w:val="18"/>
              </w:rPr>
              <w:t>标准误差</w:t>
            </w:r>
          </w:p>
        </w:tc>
        <w:tc>
          <w:tcPr>
            <w:tcW w:w="0" w:type="auto"/>
            <w:vMerge w:val="restart"/>
            <w:tcBorders>
              <w:top w:val="single" w:sz="10" w:space="0" w:color="000000"/>
              <w:bottom w:val="single" w:sz="10" w:space="0" w:color="000000"/>
            </w:tcBorders>
            <w:vAlign w:val="center"/>
          </w:tcPr>
          <w:p w14:paraId="09451DAF" w14:textId="77777777" w:rsidR="00307679" w:rsidRDefault="00000000">
            <w:pPr>
              <w:jc w:val="center"/>
            </w:pPr>
            <w:r>
              <w:rPr>
                <w:sz w:val="18"/>
                <w:szCs w:val="18"/>
              </w:rPr>
              <w:t>P</w:t>
            </w:r>
          </w:p>
        </w:tc>
        <w:tc>
          <w:tcPr>
            <w:tcW w:w="0" w:type="auto"/>
            <w:gridSpan w:val="2"/>
            <w:tcBorders>
              <w:top w:val="single" w:sz="10" w:space="0" w:color="000000"/>
              <w:bottom w:val="none" w:sz="10" w:space="0" w:color="000000"/>
            </w:tcBorders>
            <w:vAlign w:val="center"/>
          </w:tcPr>
          <w:p w14:paraId="3B908244" w14:textId="77777777" w:rsidR="00307679" w:rsidRDefault="00000000">
            <w:pPr>
              <w:jc w:val="center"/>
            </w:pPr>
            <w:r>
              <w:rPr>
                <w:sz w:val="18"/>
                <w:szCs w:val="18"/>
              </w:rPr>
              <w:t>95%</w:t>
            </w:r>
            <w:r>
              <w:rPr>
                <w:sz w:val="18"/>
                <w:szCs w:val="18"/>
              </w:rPr>
              <w:t>置信区间</w:t>
            </w:r>
          </w:p>
        </w:tc>
      </w:tr>
      <w:tr w:rsidR="00307679" w14:paraId="6004C262" w14:textId="77777777">
        <w:tblPrEx>
          <w:tblCellMar>
            <w:top w:w="0" w:type="dxa"/>
            <w:bottom w:w="0" w:type="dxa"/>
          </w:tblCellMar>
        </w:tblPrEx>
        <w:trPr>
          <w:jc w:val="center"/>
        </w:trPr>
        <w:tc>
          <w:tcPr>
            <w:tcW w:w="0" w:type="auto"/>
            <w:vMerge/>
            <w:tcBorders>
              <w:top w:val="single" w:sz="10" w:space="0" w:color="000000"/>
              <w:bottom w:val="single" w:sz="10" w:space="0" w:color="000000"/>
            </w:tcBorders>
          </w:tcPr>
          <w:p w14:paraId="4CF14242" w14:textId="77777777" w:rsidR="00307679" w:rsidRDefault="00307679"/>
        </w:tc>
        <w:tc>
          <w:tcPr>
            <w:tcW w:w="0" w:type="auto"/>
            <w:vMerge/>
            <w:tcBorders>
              <w:top w:val="single" w:sz="10" w:space="0" w:color="000000"/>
              <w:bottom w:val="single" w:sz="10" w:space="0" w:color="000000"/>
            </w:tcBorders>
          </w:tcPr>
          <w:p w14:paraId="5E87C2E7" w14:textId="77777777" w:rsidR="00307679" w:rsidRDefault="00307679"/>
        </w:tc>
        <w:tc>
          <w:tcPr>
            <w:tcW w:w="0" w:type="auto"/>
            <w:vMerge/>
            <w:tcBorders>
              <w:top w:val="single" w:sz="10" w:space="0" w:color="000000"/>
              <w:bottom w:val="single" w:sz="10" w:space="0" w:color="000000"/>
            </w:tcBorders>
          </w:tcPr>
          <w:p w14:paraId="194D0B76" w14:textId="77777777" w:rsidR="00307679" w:rsidRDefault="00307679"/>
        </w:tc>
        <w:tc>
          <w:tcPr>
            <w:tcW w:w="0" w:type="auto"/>
            <w:vMerge/>
            <w:tcBorders>
              <w:top w:val="single" w:sz="10" w:space="0" w:color="000000"/>
              <w:bottom w:val="single" w:sz="10" w:space="0" w:color="000000"/>
            </w:tcBorders>
          </w:tcPr>
          <w:p w14:paraId="3BBD64CA" w14:textId="77777777" w:rsidR="00307679" w:rsidRDefault="00307679"/>
        </w:tc>
        <w:tc>
          <w:tcPr>
            <w:tcW w:w="0" w:type="auto"/>
            <w:vMerge/>
            <w:tcBorders>
              <w:top w:val="single" w:sz="10" w:space="0" w:color="000000"/>
              <w:bottom w:val="single" w:sz="10" w:space="0" w:color="000000"/>
            </w:tcBorders>
          </w:tcPr>
          <w:p w14:paraId="6BD078B0" w14:textId="77777777" w:rsidR="00307679" w:rsidRDefault="00307679"/>
        </w:tc>
        <w:tc>
          <w:tcPr>
            <w:tcW w:w="0" w:type="auto"/>
            <w:tcBorders>
              <w:top w:val="none" w:sz="10" w:space="0" w:color="000000"/>
              <w:bottom w:val="single" w:sz="10" w:space="0" w:color="000000"/>
            </w:tcBorders>
            <w:vAlign w:val="center"/>
          </w:tcPr>
          <w:p w14:paraId="37B2F9F0" w14:textId="77777777" w:rsidR="00307679" w:rsidRDefault="00000000">
            <w:pPr>
              <w:jc w:val="center"/>
            </w:pPr>
            <w:r>
              <w:rPr>
                <w:sz w:val="18"/>
                <w:szCs w:val="18"/>
              </w:rPr>
              <w:t>下限</w:t>
            </w:r>
          </w:p>
        </w:tc>
        <w:tc>
          <w:tcPr>
            <w:tcW w:w="0" w:type="auto"/>
            <w:tcBorders>
              <w:top w:val="none" w:sz="10" w:space="0" w:color="000000"/>
              <w:bottom w:val="single" w:sz="10" w:space="0" w:color="000000"/>
            </w:tcBorders>
            <w:vAlign w:val="center"/>
          </w:tcPr>
          <w:p w14:paraId="682B4BB8" w14:textId="77777777" w:rsidR="00307679" w:rsidRDefault="00000000">
            <w:pPr>
              <w:jc w:val="center"/>
            </w:pPr>
            <w:r>
              <w:rPr>
                <w:sz w:val="18"/>
                <w:szCs w:val="18"/>
              </w:rPr>
              <w:t>上限</w:t>
            </w:r>
          </w:p>
        </w:tc>
      </w:tr>
      <w:tr w:rsidR="00307679" w14:paraId="6D807805"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1A22310" w14:textId="77777777" w:rsidR="00307679" w:rsidRDefault="00000000">
            <w:pPr>
              <w:jc w:val="center"/>
            </w:pPr>
            <w:r>
              <w:rPr>
                <w:sz w:val="18"/>
                <w:szCs w:val="18"/>
              </w:rPr>
              <w:t>15</w:t>
            </w:r>
          </w:p>
        </w:tc>
        <w:tc>
          <w:tcPr>
            <w:tcW w:w="0" w:type="auto"/>
            <w:tcBorders>
              <w:top w:val="none" w:sz="10" w:space="0" w:color="000000"/>
              <w:bottom w:val="none" w:sz="10" w:space="0" w:color="000000"/>
            </w:tcBorders>
            <w:vAlign w:val="center"/>
          </w:tcPr>
          <w:p w14:paraId="3427E126" w14:textId="77777777" w:rsidR="00307679" w:rsidRDefault="00000000">
            <w:pPr>
              <w:jc w:val="center"/>
            </w:pPr>
            <w:r>
              <w:rPr>
                <w:sz w:val="18"/>
                <w:szCs w:val="18"/>
              </w:rPr>
              <w:t>20</w:t>
            </w:r>
          </w:p>
        </w:tc>
        <w:tc>
          <w:tcPr>
            <w:tcW w:w="0" w:type="auto"/>
            <w:tcBorders>
              <w:top w:val="none" w:sz="10" w:space="0" w:color="000000"/>
              <w:bottom w:val="none" w:sz="10" w:space="0" w:color="000000"/>
            </w:tcBorders>
            <w:vAlign w:val="center"/>
          </w:tcPr>
          <w:p w14:paraId="78F53B74" w14:textId="77777777" w:rsidR="00307679" w:rsidRDefault="00000000">
            <w:pPr>
              <w:jc w:val="center"/>
            </w:pPr>
            <w:r>
              <w:rPr>
                <w:sz w:val="18"/>
                <w:szCs w:val="18"/>
              </w:rPr>
              <w:t>0.003</w:t>
            </w:r>
          </w:p>
        </w:tc>
        <w:tc>
          <w:tcPr>
            <w:tcW w:w="0" w:type="auto"/>
            <w:tcBorders>
              <w:top w:val="none" w:sz="10" w:space="0" w:color="000000"/>
              <w:bottom w:val="none" w:sz="10" w:space="0" w:color="000000"/>
            </w:tcBorders>
            <w:vAlign w:val="center"/>
          </w:tcPr>
          <w:p w14:paraId="72F6CA5F" w14:textId="77777777" w:rsidR="00307679" w:rsidRDefault="00000000">
            <w:pPr>
              <w:jc w:val="center"/>
            </w:pPr>
            <w:r>
              <w:rPr>
                <w:sz w:val="18"/>
                <w:szCs w:val="18"/>
              </w:rPr>
              <w:t>0.032</w:t>
            </w:r>
          </w:p>
        </w:tc>
        <w:tc>
          <w:tcPr>
            <w:tcW w:w="0" w:type="auto"/>
            <w:tcBorders>
              <w:top w:val="none" w:sz="10" w:space="0" w:color="000000"/>
              <w:bottom w:val="none" w:sz="10" w:space="0" w:color="000000"/>
            </w:tcBorders>
            <w:vAlign w:val="center"/>
          </w:tcPr>
          <w:p w14:paraId="00BE9AD2" w14:textId="77777777" w:rsidR="00307679" w:rsidRDefault="00000000">
            <w:pPr>
              <w:jc w:val="center"/>
            </w:pPr>
            <w:r>
              <w:rPr>
                <w:sz w:val="18"/>
                <w:szCs w:val="18"/>
              </w:rPr>
              <w:t>0.924</w:t>
            </w:r>
          </w:p>
        </w:tc>
        <w:tc>
          <w:tcPr>
            <w:tcW w:w="0" w:type="auto"/>
            <w:tcBorders>
              <w:top w:val="none" w:sz="10" w:space="0" w:color="000000"/>
              <w:bottom w:val="none" w:sz="10" w:space="0" w:color="000000"/>
            </w:tcBorders>
            <w:vAlign w:val="center"/>
          </w:tcPr>
          <w:p w14:paraId="2B462AF4" w14:textId="77777777" w:rsidR="00307679" w:rsidRDefault="00000000">
            <w:pPr>
              <w:jc w:val="center"/>
            </w:pPr>
            <w:r>
              <w:rPr>
                <w:sz w:val="18"/>
                <w:szCs w:val="18"/>
              </w:rPr>
              <w:t>-0.059</w:t>
            </w:r>
          </w:p>
        </w:tc>
        <w:tc>
          <w:tcPr>
            <w:tcW w:w="0" w:type="auto"/>
            <w:tcBorders>
              <w:top w:val="none" w:sz="10" w:space="0" w:color="000000"/>
              <w:bottom w:val="none" w:sz="10" w:space="0" w:color="000000"/>
            </w:tcBorders>
            <w:vAlign w:val="center"/>
          </w:tcPr>
          <w:p w14:paraId="3DEAA31E" w14:textId="77777777" w:rsidR="00307679" w:rsidRDefault="00000000">
            <w:pPr>
              <w:jc w:val="center"/>
            </w:pPr>
            <w:r>
              <w:rPr>
                <w:sz w:val="18"/>
                <w:szCs w:val="18"/>
              </w:rPr>
              <w:t>0.065</w:t>
            </w:r>
          </w:p>
        </w:tc>
      </w:tr>
      <w:tr w:rsidR="00307679" w14:paraId="2FF5A0A5"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489504C" w14:textId="77777777" w:rsidR="00307679" w:rsidRDefault="00000000">
            <w:pPr>
              <w:jc w:val="center"/>
            </w:pPr>
            <w:r>
              <w:rPr>
                <w:sz w:val="18"/>
                <w:szCs w:val="18"/>
              </w:rPr>
              <w:t>15</w:t>
            </w:r>
          </w:p>
        </w:tc>
        <w:tc>
          <w:tcPr>
            <w:tcW w:w="0" w:type="auto"/>
            <w:tcBorders>
              <w:top w:val="none" w:sz="10" w:space="0" w:color="000000"/>
              <w:bottom w:val="none" w:sz="10" w:space="0" w:color="000000"/>
            </w:tcBorders>
            <w:vAlign w:val="center"/>
          </w:tcPr>
          <w:p w14:paraId="52DA76CF" w14:textId="77777777" w:rsidR="00307679" w:rsidRDefault="00000000">
            <w:pPr>
              <w:jc w:val="center"/>
            </w:pPr>
            <w:r>
              <w:rPr>
                <w:sz w:val="18"/>
                <w:szCs w:val="18"/>
              </w:rPr>
              <w:t>25</w:t>
            </w:r>
          </w:p>
        </w:tc>
        <w:tc>
          <w:tcPr>
            <w:tcW w:w="0" w:type="auto"/>
            <w:tcBorders>
              <w:top w:val="none" w:sz="10" w:space="0" w:color="000000"/>
              <w:bottom w:val="none" w:sz="10" w:space="0" w:color="000000"/>
            </w:tcBorders>
            <w:vAlign w:val="center"/>
          </w:tcPr>
          <w:p w14:paraId="220CBF23" w14:textId="77777777" w:rsidR="00307679" w:rsidRDefault="00000000">
            <w:pPr>
              <w:jc w:val="center"/>
            </w:pPr>
            <w:r>
              <w:rPr>
                <w:sz w:val="18"/>
                <w:szCs w:val="18"/>
              </w:rPr>
              <w:t>0.004</w:t>
            </w:r>
          </w:p>
        </w:tc>
        <w:tc>
          <w:tcPr>
            <w:tcW w:w="0" w:type="auto"/>
            <w:tcBorders>
              <w:top w:val="none" w:sz="10" w:space="0" w:color="000000"/>
              <w:bottom w:val="none" w:sz="10" w:space="0" w:color="000000"/>
            </w:tcBorders>
            <w:vAlign w:val="center"/>
          </w:tcPr>
          <w:p w14:paraId="5E0D76AF" w14:textId="77777777" w:rsidR="00307679" w:rsidRDefault="00000000">
            <w:pPr>
              <w:jc w:val="center"/>
            </w:pPr>
            <w:r>
              <w:rPr>
                <w:sz w:val="18"/>
                <w:szCs w:val="18"/>
              </w:rPr>
              <w:t>0.035</w:t>
            </w:r>
          </w:p>
        </w:tc>
        <w:tc>
          <w:tcPr>
            <w:tcW w:w="0" w:type="auto"/>
            <w:tcBorders>
              <w:top w:val="none" w:sz="10" w:space="0" w:color="000000"/>
              <w:bottom w:val="none" w:sz="10" w:space="0" w:color="000000"/>
            </w:tcBorders>
            <w:vAlign w:val="center"/>
          </w:tcPr>
          <w:p w14:paraId="458EF0AA" w14:textId="77777777" w:rsidR="00307679" w:rsidRDefault="00000000">
            <w:pPr>
              <w:jc w:val="center"/>
            </w:pPr>
            <w:r>
              <w:rPr>
                <w:sz w:val="18"/>
                <w:szCs w:val="18"/>
              </w:rPr>
              <w:t>0.903</w:t>
            </w:r>
          </w:p>
        </w:tc>
        <w:tc>
          <w:tcPr>
            <w:tcW w:w="0" w:type="auto"/>
            <w:tcBorders>
              <w:top w:val="none" w:sz="10" w:space="0" w:color="000000"/>
              <w:bottom w:val="none" w:sz="10" w:space="0" w:color="000000"/>
            </w:tcBorders>
            <w:vAlign w:val="center"/>
          </w:tcPr>
          <w:p w14:paraId="17B3827A" w14:textId="77777777" w:rsidR="00307679" w:rsidRDefault="00000000">
            <w:pPr>
              <w:jc w:val="center"/>
            </w:pPr>
            <w:r>
              <w:rPr>
                <w:sz w:val="18"/>
                <w:szCs w:val="18"/>
              </w:rPr>
              <w:t>-0.064</w:t>
            </w:r>
          </w:p>
        </w:tc>
        <w:tc>
          <w:tcPr>
            <w:tcW w:w="0" w:type="auto"/>
            <w:tcBorders>
              <w:top w:val="none" w:sz="10" w:space="0" w:color="000000"/>
              <w:bottom w:val="none" w:sz="10" w:space="0" w:color="000000"/>
            </w:tcBorders>
            <w:vAlign w:val="center"/>
          </w:tcPr>
          <w:p w14:paraId="5CA13831" w14:textId="77777777" w:rsidR="00307679" w:rsidRDefault="00000000">
            <w:pPr>
              <w:jc w:val="center"/>
            </w:pPr>
            <w:r>
              <w:rPr>
                <w:sz w:val="18"/>
                <w:szCs w:val="18"/>
              </w:rPr>
              <w:t>0.073</w:t>
            </w:r>
          </w:p>
        </w:tc>
      </w:tr>
      <w:tr w:rsidR="00307679" w14:paraId="1F4AB264"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D20A28B" w14:textId="77777777" w:rsidR="00307679" w:rsidRDefault="00000000">
            <w:pPr>
              <w:jc w:val="center"/>
            </w:pPr>
            <w:r>
              <w:rPr>
                <w:sz w:val="18"/>
                <w:szCs w:val="18"/>
              </w:rPr>
              <w:t>15</w:t>
            </w:r>
          </w:p>
        </w:tc>
        <w:tc>
          <w:tcPr>
            <w:tcW w:w="0" w:type="auto"/>
            <w:tcBorders>
              <w:top w:val="none" w:sz="10" w:space="0" w:color="000000"/>
              <w:bottom w:val="none" w:sz="10" w:space="0" w:color="000000"/>
            </w:tcBorders>
            <w:vAlign w:val="center"/>
          </w:tcPr>
          <w:p w14:paraId="6808AF12" w14:textId="77777777" w:rsidR="00307679" w:rsidRDefault="00000000">
            <w:pPr>
              <w:jc w:val="center"/>
            </w:pPr>
            <w:r>
              <w:rPr>
                <w:sz w:val="18"/>
                <w:szCs w:val="18"/>
              </w:rPr>
              <w:t>30</w:t>
            </w:r>
          </w:p>
        </w:tc>
        <w:tc>
          <w:tcPr>
            <w:tcW w:w="0" w:type="auto"/>
            <w:tcBorders>
              <w:top w:val="none" w:sz="10" w:space="0" w:color="000000"/>
              <w:bottom w:val="none" w:sz="10" w:space="0" w:color="000000"/>
            </w:tcBorders>
            <w:vAlign w:val="center"/>
          </w:tcPr>
          <w:p w14:paraId="30313A0E" w14:textId="77777777" w:rsidR="00307679" w:rsidRDefault="00000000">
            <w:pPr>
              <w:jc w:val="center"/>
            </w:pPr>
            <w:r>
              <w:rPr>
                <w:sz w:val="18"/>
                <w:szCs w:val="18"/>
              </w:rPr>
              <w:t>0.047</w:t>
            </w:r>
          </w:p>
        </w:tc>
        <w:tc>
          <w:tcPr>
            <w:tcW w:w="0" w:type="auto"/>
            <w:tcBorders>
              <w:top w:val="none" w:sz="10" w:space="0" w:color="000000"/>
              <w:bottom w:val="none" w:sz="10" w:space="0" w:color="000000"/>
            </w:tcBorders>
            <w:vAlign w:val="center"/>
          </w:tcPr>
          <w:p w14:paraId="6B8CEFDE" w14:textId="77777777" w:rsidR="00307679" w:rsidRDefault="00000000">
            <w:pPr>
              <w:jc w:val="center"/>
            </w:pPr>
            <w:r>
              <w:rPr>
                <w:sz w:val="18"/>
                <w:szCs w:val="18"/>
              </w:rPr>
              <w:t>0.033</w:t>
            </w:r>
          </w:p>
        </w:tc>
        <w:tc>
          <w:tcPr>
            <w:tcW w:w="0" w:type="auto"/>
            <w:tcBorders>
              <w:top w:val="none" w:sz="10" w:space="0" w:color="000000"/>
              <w:bottom w:val="none" w:sz="10" w:space="0" w:color="000000"/>
            </w:tcBorders>
            <w:vAlign w:val="center"/>
          </w:tcPr>
          <w:p w14:paraId="18DB0E1D" w14:textId="77777777" w:rsidR="00307679" w:rsidRDefault="00000000">
            <w:pPr>
              <w:jc w:val="center"/>
            </w:pPr>
            <w:r>
              <w:rPr>
                <w:sz w:val="18"/>
                <w:szCs w:val="18"/>
              </w:rPr>
              <w:t>0.164</w:t>
            </w:r>
          </w:p>
        </w:tc>
        <w:tc>
          <w:tcPr>
            <w:tcW w:w="0" w:type="auto"/>
            <w:tcBorders>
              <w:top w:val="none" w:sz="10" w:space="0" w:color="000000"/>
              <w:bottom w:val="none" w:sz="10" w:space="0" w:color="000000"/>
            </w:tcBorders>
            <w:vAlign w:val="center"/>
          </w:tcPr>
          <w:p w14:paraId="26B928C2" w14:textId="77777777" w:rsidR="00307679" w:rsidRDefault="00000000">
            <w:pPr>
              <w:jc w:val="center"/>
            </w:pPr>
            <w:r>
              <w:rPr>
                <w:sz w:val="18"/>
                <w:szCs w:val="18"/>
              </w:rPr>
              <w:t>-0.017</w:t>
            </w:r>
          </w:p>
        </w:tc>
        <w:tc>
          <w:tcPr>
            <w:tcW w:w="0" w:type="auto"/>
            <w:tcBorders>
              <w:top w:val="none" w:sz="10" w:space="0" w:color="000000"/>
              <w:bottom w:val="none" w:sz="10" w:space="0" w:color="000000"/>
            </w:tcBorders>
            <w:vAlign w:val="center"/>
          </w:tcPr>
          <w:p w14:paraId="285D5320" w14:textId="77777777" w:rsidR="00307679" w:rsidRDefault="00000000">
            <w:pPr>
              <w:jc w:val="center"/>
            </w:pPr>
            <w:r>
              <w:rPr>
                <w:sz w:val="18"/>
                <w:szCs w:val="18"/>
              </w:rPr>
              <w:t>0.111</w:t>
            </w:r>
          </w:p>
        </w:tc>
      </w:tr>
      <w:tr w:rsidR="00307679" w14:paraId="37E8DFCD"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FAA6FE9" w14:textId="77777777" w:rsidR="00307679" w:rsidRDefault="00000000">
            <w:pPr>
              <w:jc w:val="center"/>
            </w:pPr>
            <w:r>
              <w:rPr>
                <w:sz w:val="18"/>
                <w:szCs w:val="18"/>
              </w:rPr>
              <w:lastRenderedPageBreak/>
              <w:t>20</w:t>
            </w:r>
          </w:p>
        </w:tc>
        <w:tc>
          <w:tcPr>
            <w:tcW w:w="0" w:type="auto"/>
            <w:tcBorders>
              <w:top w:val="none" w:sz="10" w:space="0" w:color="000000"/>
              <w:bottom w:val="none" w:sz="10" w:space="0" w:color="000000"/>
            </w:tcBorders>
            <w:vAlign w:val="center"/>
          </w:tcPr>
          <w:p w14:paraId="1893FF5C" w14:textId="77777777" w:rsidR="00307679" w:rsidRDefault="00000000">
            <w:pPr>
              <w:jc w:val="center"/>
            </w:pPr>
            <w:r>
              <w:rPr>
                <w:sz w:val="18"/>
                <w:szCs w:val="18"/>
              </w:rPr>
              <w:t>15</w:t>
            </w:r>
          </w:p>
        </w:tc>
        <w:tc>
          <w:tcPr>
            <w:tcW w:w="0" w:type="auto"/>
            <w:tcBorders>
              <w:top w:val="none" w:sz="10" w:space="0" w:color="000000"/>
              <w:bottom w:val="none" w:sz="10" w:space="0" w:color="000000"/>
            </w:tcBorders>
            <w:vAlign w:val="center"/>
          </w:tcPr>
          <w:p w14:paraId="00B82B5E" w14:textId="77777777" w:rsidR="00307679" w:rsidRDefault="00000000">
            <w:pPr>
              <w:jc w:val="center"/>
            </w:pPr>
            <w:r>
              <w:rPr>
                <w:sz w:val="18"/>
                <w:szCs w:val="18"/>
              </w:rPr>
              <w:t>-0.003</w:t>
            </w:r>
          </w:p>
        </w:tc>
        <w:tc>
          <w:tcPr>
            <w:tcW w:w="0" w:type="auto"/>
            <w:tcBorders>
              <w:top w:val="none" w:sz="10" w:space="0" w:color="000000"/>
              <w:bottom w:val="none" w:sz="10" w:space="0" w:color="000000"/>
            </w:tcBorders>
            <w:vAlign w:val="center"/>
          </w:tcPr>
          <w:p w14:paraId="34645871" w14:textId="77777777" w:rsidR="00307679" w:rsidRDefault="00000000">
            <w:pPr>
              <w:jc w:val="center"/>
            </w:pPr>
            <w:r>
              <w:rPr>
                <w:sz w:val="18"/>
                <w:szCs w:val="18"/>
              </w:rPr>
              <w:t>0.032</w:t>
            </w:r>
          </w:p>
        </w:tc>
        <w:tc>
          <w:tcPr>
            <w:tcW w:w="0" w:type="auto"/>
            <w:tcBorders>
              <w:top w:val="none" w:sz="10" w:space="0" w:color="000000"/>
              <w:bottom w:val="none" w:sz="10" w:space="0" w:color="000000"/>
            </w:tcBorders>
            <w:vAlign w:val="center"/>
          </w:tcPr>
          <w:p w14:paraId="08A1AFBC" w14:textId="77777777" w:rsidR="00307679" w:rsidRDefault="00000000">
            <w:pPr>
              <w:jc w:val="center"/>
            </w:pPr>
            <w:r>
              <w:rPr>
                <w:sz w:val="18"/>
                <w:szCs w:val="18"/>
              </w:rPr>
              <w:t>0.924</w:t>
            </w:r>
          </w:p>
        </w:tc>
        <w:tc>
          <w:tcPr>
            <w:tcW w:w="0" w:type="auto"/>
            <w:tcBorders>
              <w:top w:val="none" w:sz="10" w:space="0" w:color="000000"/>
              <w:bottom w:val="none" w:sz="10" w:space="0" w:color="000000"/>
            </w:tcBorders>
            <w:vAlign w:val="center"/>
          </w:tcPr>
          <w:p w14:paraId="3DDF859E" w14:textId="77777777" w:rsidR="00307679" w:rsidRDefault="00000000">
            <w:pPr>
              <w:jc w:val="center"/>
            </w:pPr>
            <w:r>
              <w:rPr>
                <w:sz w:val="18"/>
                <w:szCs w:val="18"/>
              </w:rPr>
              <w:t>-0.065</w:t>
            </w:r>
          </w:p>
        </w:tc>
        <w:tc>
          <w:tcPr>
            <w:tcW w:w="0" w:type="auto"/>
            <w:tcBorders>
              <w:top w:val="none" w:sz="10" w:space="0" w:color="000000"/>
              <w:bottom w:val="none" w:sz="10" w:space="0" w:color="000000"/>
            </w:tcBorders>
            <w:vAlign w:val="center"/>
          </w:tcPr>
          <w:p w14:paraId="4315D714" w14:textId="77777777" w:rsidR="00307679" w:rsidRDefault="00000000">
            <w:pPr>
              <w:jc w:val="center"/>
            </w:pPr>
            <w:r>
              <w:rPr>
                <w:sz w:val="18"/>
                <w:szCs w:val="18"/>
              </w:rPr>
              <w:t>0.059</w:t>
            </w:r>
          </w:p>
        </w:tc>
      </w:tr>
      <w:tr w:rsidR="00307679" w14:paraId="0E5B5416"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BDE8486" w14:textId="77777777" w:rsidR="00307679" w:rsidRDefault="00000000">
            <w:pPr>
              <w:jc w:val="center"/>
            </w:pPr>
            <w:r>
              <w:rPr>
                <w:sz w:val="18"/>
                <w:szCs w:val="18"/>
              </w:rPr>
              <w:t>20</w:t>
            </w:r>
          </w:p>
        </w:tc>
        <w:tc>
          <w:tcPr>
            <w:tcW w:w="0" w:type="auto"/>
            <w:tcBorders>
              <w:top w:val="none" w:sz="10" w:space="0" w:color="000000"/>
              <w:bottom w:val="none" w:sz="10" w:space="0" w:color="000000"/>
            </w:tcBorders>
            <w:vAlign w:val="center"/>
          </w:tcPr>
          <w:p w14:paraId="228F0CB5" w14:textId="77777777" w:rsidR="00307679" w:rsidRDefault="00000000">
            <w:pPr>
              <w:jc w:val="center"/>
            </w:pPr>
            <w:r>
              <w:rPr>
                <w:sz w:val="18"/>
                <w:szCs w:val="18"/>
              </w:rPr>
              <w:t>25</w:t>
            </w:r>
          </w:p>
        </w:tc>
        <w:tc>
          <w:tcPr>
            <w:tcW w:w="0" w:type="auto"/>
            <w:tcBorders>
              <w:top w:val="none" w:sz="10" w:space="0" w:color="000000"/>
              <w:bottom w:val="none" w:sz="10" w:space="0" w:color="000000"/>
            </w:tcBorders>
            <w:vAlign w:val="center"/>
          </w:tcPr>
          <w:p w14:paraId="64E73153" w14:textId="77777777" w:rsidR="00307679" w:rsidRDefault="00000000">
            <w:pPr>
              <w:jc w:val="center"/>
            </w:pPr>
            <w:r>
              <w:rPr>
                <w:sz w:val="18"/>
                <w:szCs w:val="18"/>
              </w:rPr>
              <w:t>0.001</w:t>
            </w:r>
          </w:p>
        </w:tc>
        <w:tc>
          <w:tcPr>
            <w:tcW w:w="0" w:type="auto"/>
            <w:tcBorders>
              <w:top w:val="none" w:sz="10" w:space="0" w:color="000000"/>
              <w:bottom w:val="none" w:sz="10" w:space="0" w:color="000000"/>
            </w:tcBorders>
            <w:vAlign w:val="center"/>
          </w:tcPr>
          <w:p w14:paraId="145C387D" w14:textId="77777777" w:rsidR="00307679" w:rsidRDefault="00000000">
            <w:pPr>
              <w:jc w:val="center"/>
            </w:pPr>
            <w:r>
              <w:rPr>
                <w:sz w:val="18"/>
                <w:szCs w:val="18"/>
              </w:rPr>
              <w:t>0.034</w:t>
            </w:r>
          </w:p>
        </w:tc>
        <w:tc>
          <w:tcPr>
            <w:tcW w:w="0" w:type="auto"/>
            <w:tcBorders>
              <w:top w:val="none" w:sz="10" w:space="0" w:color="000000"/>
              <w:bottom w:val="none" w:sz="10" w:space="0" w:color="000000"/>
            </w:tcBorders>
            <w:vAlign w:val="center"/>
          </w:tcPr>
          <w:p w14:paraId="30EFC623" w14:textId="77777777" w:rsidR="00307679" w:rsidRDefault="00000000">
            <w:pPr>
              <w:jc w:val="center"/>
            </w:pPr>
            <w:r>
              <w:rPr>
                <w:sz w:val="18"/>
                <w:szCs w:val="18"/>
              </w:rPr>
              <w:t>0.971</w:t>
            </w:r>
          </w:p>
        </w:tc>
        <w:tc>
          <w:tcPr>
            <w:tcW w:w="0" w:type="auto"/>
            <w:tcBorders>
              <w:top w:val="none" w:sz="10" w:space="0" w:color="000000"/>
              <w:bottom w:val="none" w:sz="10" w:space="0" w:color="000000"/>
            </w:tcBorders>
            <w:vAlign w:val="center"/>
          </w:tcPr>
          <w:p w14:paraId="7991056D" w14:textId="77777777" w:rsidR="00307679" w:rsidRDefault="00000000">
            <w:pPr>
              <w:jc w:val="center"/>
            </w:pPr>
            <w:r>
              <w:rPr>
                <w:sz w:val="18"/>
                <w:szCs w:val="18"/>
              </w:rPr>
              <w:t>-0.066</w:t>
            </w:r>
          </w:p>
        </w:tc>
        <w:tc>
          <w:tcPr>
            <w:tcW w:w="0" w:type="auto"/>
            <w:tcBorders>
              <w:top w:val="none" w:sz="10" w:space="0" w:color="000000"/>
              <w:bottom w:val="none" w:sz="10" w:space="0" w:color="000000"/>
            </w:tcBorders>
            <w:vAlign w:val="center"/>
          </w:tcPr>
          <w:p w14:paraId="4B8A2933" w14:textId="77777777" w:rsidR="00307679" w:rsidRDefault="00000000">
            <w:pPr>
              <w:jc w:val="center"/>
            </w:pPr>
            <w:r>
              <w:rPr>
                <w:sz w:val="18"/>
                <w:szCs w:val="18"/>
              </w:rPr>
              <w:t>0.068</w:t>
            </w:r>
          </w:p>
        </w:tc>
      </w:tr>
      <w:tr w:rsidR="00307679" w14:paraId="150553A8"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0B57933" w14:textId="77777777" w:rsidR="00307679" w:rsidRDefault="00000000">
            <w:pPr>
              <w:jc w:val="center"/>
            </w:pPr>
            <w:r>
              <w:rPr>
                <w:sz w:val="18"/>
                <w:szCs w:val="18"/>
              </w:rPr>
              <w:t>20</w:t>
            </w:r>
          </w:p>
        </w:tc>
        <w:tc>
          <w:tcPr>
            <w:tcW w:w="0" w:type="auto"/>
            <w:tcBorders>
              <w:top w:val="none" w:sz="10" w:space="0" w:color="000000"/>
              <w:bottom w:val="none" w:sz="10" w:space="0" w:color="000000"/>
            </w:tcBorders>
            <w:vAlign w:val="center"/>
          </w:tcPr>
          <w:p w14:paraId="2CF795FC" w14:textId="77777777" w:rsidR="00307679" w:rsidRDefault="00000000">
            <w:pPr>
              <w:jc w:val="center"/>
            </w:pPr>
            <w:r>
              <w:rPr>
                <w:sz w:val="18"/>
                <w:szCs w:val="18"/>
              </w:rPr>
              <w:t>30</w:t>
            </w:r>
          </w:p>
        </w:tc>
        <w:tc>
          <w:tcPr>
            <w:tcW w:w="0" w:type="auto"/>
            <w:tcBorders>
              <w:top w:val="none" w:sz="10" w:space="0" w:color="000000"/>
              <w:bottom w:val="none" w:sz="10" w:space="0" w:color="000000"/>
            </w:tcBorders>
            <w:vAlign w:val="center"/>
          </w:tcPr>
          <w:p w14:paraId="3141B313" w14:textId="77777777" w:rsidR="00307679" w:rsidRDefault="00000000">
            <w:pPr>
              <w:jc w:val="center"/>
            </w:pPr>
            <w:r>
              <w:rPr>
                <w:sz w:val="18"/>
                <w:szCs w:val="18"/>
              </w:rPr>
              <w:t>0.044</w:t>
            </w:r>
          </w:p>
        </w:tc>
        <w:tc>
          <w:tcPr>
            <w:tcW w:w="0" w:type="auto"/>
            <w:tcBorders>
              <w:top w:val="none" w:sz="10" w:space="0" w:color="000000"/>
              <w:bottom w:val="none" w:sz="10" w:space="0" w:color="000000"/>
            </w:tcBorders>
            <w:vAlign w:val="center"/>
          </w:tcPr>
          <w:p w14:paraId="407FA12A" w14:textId="77777777" w:rsidR="00307679" w:rsidRDefault="00000000">
            <w:pPr>
              <w:jc w:val="center"/>
            </w:pPr>
            <w:r>
              <w:rPr>
                <w:sz w:val="18"/>
                <w:szCs w:val="18"/>
              </w:rPr>
              <w:t>0.032</w:t>
            </w:r>
          </w:p>
        </w:tc>
        <w:tc>
          <w:tcPr>
            <w:tcW w:w="0" w:type="auto"/>
            <w:tcBorders>
              <w:top w:val="none" w:sz="10" w:space="0" w:color="000000"/>
              <w:bottom w:val="none" w:sz="10" w:space="0" w:color="000000"/>
            </w:tcBorders>
            <w:vAlign w:val="center"/>
          </w:tcPr>
          <w:p w14:paraId="7B56AA1C" w14:textId="77777777" w:rsidR="00307679" w:rsidRDefault="00000000">
            <w:pPr>
              <w:jc w:val="center"/>
            </w:pPr>
            <w:r>
              <w:rPr>
                <w:sz w:val="18"/>
                <w:szCs w:val="18"/>
              </w:rPr>
              <w:t>0.179</w:t>
            </w:r>
          </w:p>
        </w:tc>
        <w:tc>
          <w:tcPr>
            <w:tcW w:w="0" w:type="auto"/>
            <w:tcBorders>
              <w:top w:val="none" w:sz="10" w:space="0" w:color="000000"/>
              <w:bottom w:val="none" w:sz="10" w:space="0" w:color="000000"/>
            </w:tcBorders>
            <w:vAlign w:val="center"/>
          </w:tcPr>
          <w:p w14:paraId="46C8FCEA" w14:textId="77777777" w:rsidR="00307679" w:rsidRDefault="00000000">
            <w:pPr>
              <w:jc w:val="center"/>
            </w:pPr>
            <w:r>
              <w:rPr>
                <w:sz w:val="18"/>
                <w:szCs w:val="18"/>
              </w:rPr>
              <w:t>-0.018</w:t>
            </w:r>
          </w:p>
        </w:tc>
        <w:tc>
          <w:tcPr>
            <w:tcW w:w="0" w:type="auto"/>
            <w:tcBorders>
              <w:top w:val="none" w:sz="10" w:space="0" w:color="000000"/>
              <w:bottom w:val="none" w:sz="10" w:space="0" w:color="000000"/>
            </w:tcBorders>
            <w:vAlign w:val="center"/>
          </w:tcPr>
          <w:p w14:paraId="279B89E1" w14:textId="77777777" w:rsidR="00307679" w:rsidRDefault="00000000">
            <w:pPr>
              <w:jc w:val="center"/>
            </w:pPr>
            <w:r>
              <w:rPr>
                <w:sz w:val="18"/>
                <w:szCs w:val="18"/>
              </w:rPr>
              <w:t>0.106</w:t>
            </w:r>
          </w:p>
        </w:tc>
      </w:tr>
      <w:tr w:rsidR="00307679" w14:paraId="7D60ECC1"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867227C" w14:textId="77777777" w:rsidR="00307679" w:rsidRDefault="00000000">
            <w:pPr>
              <w:jc w:val="center"/>
            </w:pPr>
            <w:r>
              <w:rPr>
                <w:sz w:val="18"/>
                <w:szCs w:val="18"/>
              </w:rPr>
              <w:t>25</w:t>
            </w:r>
          </w:p>
        </w:tc>
        <w:tc>
          <w:tcPr>
            <w:tcW w:w="0" w:type="auto"/>
            <w:tcBorders>
              <w:top w:val="none" w:sz="10" w:space="0" w:color="000000"/>
              <w:bottom w:val="none" w:sz="10" w:space="0" w:color="000000"/>
            </w:tcBorders>
            <w:vAlign w:val="center"/>
          </w:tcPr>
          <w:p w14:paraId="77A2A957" w14:textId="77777777" w:rsidR="00307679" w:rsidRDefault="00000000">
            <w:pPr>
              <w:jc w:val="center"/>
            </w:pPr>
            <w:r>
              <w:rPr>
                <w:sz w:val="18"/>
                <w:szCs w:val="18"/>
              </w:rPr>
              <w:t>15</w:t>
            </w:r>
          </w:p>
        </w:tc>
        <w:tc>
          <w:tcPr>
            <w:tcW w:w="0" w:type="auto"/>
            <w:tcBorders>
              <w:top w:val="none" w:sz="10" w:space="0" w:color="000000"/>
              <w:bottom w:val="none" w:sz="10" w:space="0" w:color="000000"/>
            </w:tcBorders>
            <w:vAlign w:val="center"/>
          </w:tcPr>
          <w:p w14:paraId="36475495" w14:textId="77777777" w:rsidR="00307679" w:rsidRDefault="00000000">
            <w:pPr>
              <w:jc w:val="center"/>
            </w:pPr>
            <w:r>
              <w:rPr>
                <w:sz w:val="18"/>
                <w:szCs w:val="18"/>
              </w:rPr>
              <w:t>-0.004</w:t>
            </w:r>
          </w:p>
        </w:tc>
        <w:tc>
          <w:tcPr>
            <w:tcW w:w="0" w:type="auto"/>
            <w:tcBorders>
              <w:top w:val="none" w:sz="10" w:space="0" w:color="000000"/>
              <w:bottom w:val="none" w:sz="10" w:space="0" w:color="000000"/>
            </w:tcBorders>
            <w:vAlign w:val="center"/>
          </w:tcPr>
          <w:p w14:paraId="6984BA35" w14:textId="77777777" w:rsidR="00307679" w:rsidRDefault="00000000">
            <w:pPr>
              <w:jc w:val="center"/>
            </w:pPr>
            <w:r>
              <w:rPr>
                <w:sz w:val="18"/>
                <w:szCs w:val="18"/>
              </w:rPr>
              <w:t>0.035</w:t>
            </w:r>
          </w:p>
        </w:tc>
        <w:tc>
          <w:tcPr>
            <w:tcW w:w="0" w:type="auto"/>
            <w:tcBorders>
              <w:top w:val="none" w:sz="10" w:space="0" w:color="000000"/>
              <w:bottom w:val="none" w:sz="10" w:space="0" w:color="000000"/>
            </w:tcBorders>
            <w:vAlign w:val="center"/>
          </w:tcPr>
          <w:p w14:paraId="23E87A8B" w14:textId="77777777" w:rsidR="00307679" w:rsidRDefault="00000000">
            <w:pPr>
              <w:jc w:val="center"/>
            </w:pPr>
            <w:r>
              <w:rPr>
                <w:sz w:val="18"/>
                <w:szCs w:val="18"/>
              </w:rPr>
              <w:t>0.903</w:t>
            </w:r>
          </w:p>
        </w:tc>
        <w:tc>
          <w:tcPr>
            <w:tcW w:w="0" w:type="auto"/>
            <w:tcBorders>
              <w:top w:val="none" w:sz="10" w:space="0" w:color="000000"/>
              <w:bottom w:val="none" w:sz="10" w:space="0" w:color="000000"/>
            </w:tcBorders>
            <w:vAlign w:val="center"/>
          </w:tcPr>
          <w:p w14:paraId="28B1E091" w14:textId="77777777" w:rsidR="00307679" w:rsidRDefault="00000000">
            <w:pPr>
              <w:jc w:val="center"/>
            </w:pPr>
            <w:r>
              <w:rPr>
                <w:sz w:val="18"/>
                <w:szCs w:val="18"/>
              </w:rPr>
              <w:t>-0.073</w:t>
            </w:r>
          </w:p>
        </w:tc>
        <w:tc>
          <w:tcPr>
            <w:tcW w:w="0" w:type="auto"/>
            <w:tcBorders>
              <w:top w:val="none" w:sz="10" w:space="0" w:color="000000"/>
              <w:bottom w:val="none" w:sz="10" w:space="0" w:color="000000"/>
            </w:tcBorders>
            <w:vAlign w:val="center"/>
          </w:tcPr>
          <w:p w14:paraId="4B00EBBF" w14:textId="77777777" w:rsidR="00307679" w:rsidRDefault="00000000">
            <w:pPr>
              <w:jc w:val="center"/>
            </w:pPr>
            <w:r>
              <w:rPr>
                <w:sz w:val="18"/>
                <w:szCs w:val="18"/>
              </w:rPr>
              <w:t>0.064</w:t>
            </w:r>
          </w:p>
        </w:tc>
      </w:tr>
      <w:tr w:rsidR="00307679" w14:paraId="43FBA582"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A67974F" w14:textId="77777777" w:rsidR="00307679" w:rsidRDefault="00000000">
            <w:pPr>
              <w:jc w:val="center"/>
            </w:pPr>
            <w:r>
              <w:rPr>
                <w:sz w:val="18"/>
                <w:szCs w:val="18"/>
              </w:rPr>
              <w:t>25</w:t>
            </w:r>
          </w:p>
        </w:tc>
        <w:tc>
          <w:tcPr>
            <w:tcW w:w="0" w:type="auto"/>
            <w:tcBorders>
              <w:top w:val="none" w:sz="10" w:space="0" w:color="000000"/>
              <w:bottom w:val="none" w:sz="10" w:space="0" w:color="000000"/>
            </w:tcBorders>
            <w:vAlign w:val="center"/>
          </w:tcPr>
          <w:p w14:paraId="43247A74" w14:textId="77777777" w:rsidR="00307679" w:rsidRDefault="00000000">
            <w:pPr>
              <w:jc w:val="center"/>
            </w:pPr>
            <w:r>
              <w:rPr>
                <w:sz w:val="18"/>
                <w:szCs w:val="18"/>
              </w:rPr>
              <w:t>20</w:t>
            </w:r>
          </w:p>
        </w:tc>
        <w:tc>
          <w:tcPr>
            <w:tcW w:w="0" w:type="auto"/>
            <w:tcBorders>
              <w:top w:val="none" w:sz="10" w:space="0" w:color="000000"/>
              <w:bottom w:val="none" w:sz="10" w:space="0" w:color="000000"/>
            </w:tcBorders>
            <w:vAlign w:val="center"/>
          </w:tcPr>
          <w:p w14:paraId="697A9C4A" w14:textId="77777777" w:rsidR="00307679" w:rsidRDefault="00000000">
            <w:pPr>
              <w:jc w:val="center"/>
            </w:pPr>
            <w:r>
              <w:rPr>
                <w:sz w:val="18"/>
                <w:szCs w:val="18"/>
              </w:rPr>
              <w:t>-0.001</w:t>
            </w:r>
          </w:p>
        </w:tc>
        <w:tc>
          <w:tcPr>
            <w:tcW w:w="0" w:type="auto"/>
            <w:tcBorders>
              <w:top w:val="none" w:sz="10" w:space="0" w:color="000000"/>
              <w:bottom w:val="none" w:sz="10" w:space="0" w:color="000000"/>
            </w:tcBorders>
            <w:vAlign w:val="center"/>
          </w:tcPr>
          <w:p w14:paraId="1FCAAF28" w14:textId="77777777" w:rsidR="00307679" w:rsidRDefault="00000000">
            <w:pPr>
              <w:jc w:val="center"/>
            </w:pPr>
            <w:r>
              <w:rPr>
                <w:sz w:val="18"/>
                <w:szCs w:val="18"/>
              </w:rPr>
              <w:t>0.034</w:t>
            </w:r>
          </w:p>
        </w:tc>
        <w:tc>
          <w:tcPr>
            <w:tcW w:w="0" w:type="auto"/>
            <w:tcBorders>
              <w:top w:val="none" w:sz="10" w:space="0" w:color="000000"/>
              <w:bottom w:val="none" w:sz="10" w:space="0" w:color="000000"/>
            </w:tcBorders>
            <w:vAlign w:val="center"/>
          </w:tcPr>
          <w:p w14:paraId="3DAE5711" w14:textId="77777777" w:rsidR="00307679" w:rsidRDefault="00000000">
            <w:pPr>
              <w:jc w:val="center"/>
            </w:pPr>
            <w:r>
              <w:rPr>
                <w:sz w:val="18"/>
                <w:szCs w:val="18"/>
              </w:rPr>
              <w:t>0.971</w:t>
            </w:r>
          </w:p>
        </w:tc>
        <w:tc>
          <w:tcPr>
            <w:tcW w:w="0" w:type="auto"/>
            <w:tcBorders>
              <w:top w:val="none" w:sz="10" w:space="0" w:color="000000"/>
              <w:bottom w:val="none" w:sz="10" w:space="0" w:color="000000"/>
            </w:tcBorders>
            <w:vAlign w:val="center"/>
          </w:tcPr>
          <w:p w14:paraId="644EF03B" w14:textId="77777777" w:rsidR="00307679" w:rsidRDefault="00000000">
            <w:pPr>
              <w:jc w:val="center"/>
            </w:pPr>
            <w:r>
              <w:rPr>
                <w:sz w:val="18"/>
                <w:szCs w:val="18"/>
              </w:rPr>
              <w:t>-0.068</w:t>
            </w:r>
          </w:p>
        </w:tc>
        <w:tc>
          <w:tcPr>
            <w:tcW w:w="0" w:type="auto"/>
            <w:tcBorders>
              <w:top w:val="none" w:sz="10" w:space="0" w:color="000000"/>
              <w:bottom w:val="none" w:sz="10" w:space="0" w:color="000000"/>
            </w:tcBorders>
            <w:vAlign w:val="center"/>
          </w:tcPr>
          <w:p w14:paraId="4362E518" w14:textId="77777777" w:rsidR="00307679" w:rsidRDefault="00000000">
            <w:pPr>
              <w:jc w:val="center"/>
            </w:pPr>
            <w:r>
              <w:rPr>
                <w:sz w:val="18"/>
                <w:szCs w:val="18"/>
              </w:rPr>
              <w:t>0.066</w:t>
            </w:r>
          </w:p>
        </w:tc>
      </w:tr>
      <w:tr w:rsidR="00307679" w14:paraId="28767FF9"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8093343" w14:textId="77777777" w:rsidR="00307679" w:rsidRDefault="00000000">
            <w:pPr>
              <w:jc w:val="center"/>
            </w:pPr>
            <w:r>
              <w:rPr>
                <w:sz w:val="18"/>
                <w:szCs w:val="18"/>
              </w:rPr>
              <w:t>25</w:t>
            </w:r>
          </w:p>
        </w:tc>
        <w:tc>
          <w:tcPr>
            <w:tcW w:w="0" w:type="auto"/>
            <w:tcBorders>
              <w:top w:val="none" w:sz="10" w:space="0" w:color="000000"/>
              <w:bottom w:val="none" w:sz="10" w:space="0" w:color="000000"/>
            </w:tcBorders>
            <w:vAlign w:val="center"/>
          </w:tcPr>
          <w:p w14:paraId="04004C50" w14:textId="77777777" w:rsidR="00307679" w:rsidRDefault="00000000">
            <w:pPr>
              <w:jc w:val="center"/>
            </w:pPr>
            <w:r>
              <w:rPr>
                <w:sz w:val="18"/>
                <w:szCs w:val="18"/>
              </w:rPr>
              <w:t>30</w:t>
            </w:r>
          </w:p>
        </w:tc>
        <w:tc>
          <w:tcPr>
            <w:tcW w:w="0" w:type="auto"/>
            <w:tcBorders>
              <w:top w:val="none" w:sz="10" w:space="0" w:color="000000"/>
              <w:bottom w:val="none" w:sz="10" w:space="0" w:color="000000"/>
            </w:tcBorders>
            <w:vAlign w:val="center"/>
          </w:tcPr>
          <w:p w14:paraId="1A7C4AAB" w14:textId="77777777" w:rsidR="00307679" w:rsidRDefault="00000000">
            <w:pPr>
              <w:jc w:val="center"/>
            </w:pPr>
            <w:r>
              <w:rPr>
                <w:sz w:val="18"/>
                <w:szCs w:val="18"/>
              </w:rPr>
              <w:t>0.043</w:t>
            </w:r>
          </w:p>
        </w:tc>
        <w:tc>
          <w:tcPr>
            <w:tcW w:w="0" w:type="auto"/>
            <w:tcBorders>
              <w:top w:val="none" w:sz="10" w:space="0" w:color="000000"/>
              <w:bottom w:val="none" w:sz="10" w:space="0" w:color="000000"/>
            </w:tcBorders>
            <w:vAlign w:val="center"/>
          </w:tcPr>
          <w:p w14:paraId="2D493F0A" w14:textId="77777777" w:rsidR="00307679" w:rsidRDefault="00000000">
            <w:pPr>
              <w:jc w:val="center"/>
            </w:pPr>
            <w:r>
              <w:rPr>
                <w:sz w:val="18"/>
                <w:szCs w:val="18"/>
              </w:rPr>
              <w:t>0.035</w:t>
            </w:r>
          </w:p>
        </w:tc>
        <w:tc>
          <w:tcPr>
            <w:tcW w:w="0" w:type="auto"/>
            <w:tcBorders>
              <w:top w:val="none" w:sz="10" w:space="0" w:color="000000"/>
              <w:bottom w:val="none" w:sz="10" w:space="0" w:color="000000"/>
            </w:tcBorders>
            <w:vAlign w:val="center"/>
          </w:tcPr>
          <w:p w14:paraId="6E042FF5" w14:textId="77777777" w:rsidR="00307679" w:rsidRDefault="00000000">
            <w:pPr>
              <w:jc w:val="center"/>
            </w:pPr>
            <w:r>
              <w:rPr>
                <w:sz w:val="18"/>
                <w:szCs w:val="18"/>
              </w:rPr>
              <w:t>0.237</w:t>
            </w:r>
          </w:p>
        </w:tc>
        <w:tc>
          <w:tcPr>
            <w:tcW w:w="0" w:type="auto"/>
            <w:tcBorders>
              <w:top w:val="none" w:sz="10" w:space="0" w:color="000000"/>
              <w:bottom w:val="none" w:sz="10" w:space="0" w:color="000000"/>
            </w:tcBorders>
            <w:vAlign w:val="center"/>
          </w:tcPr>
          <w:p w14:paraId="31B0B53A" w14:textId="77777777" w:rsidR="00307679" w:rsidRDefault="00000000">
            <w:pPr>
              <w:jc w:val="center"/>
            </w:pPr>
            <w:r>
              <w:rPr>
                <w:sz w:val="18"/>
                <w:szCs w:val="18"/>
              </w:rPr>
              <w:t>-0.026</w:t>
            </w:r>
          </w:p>
        </w:tc>
        <w:tc>
          <w:tcPr>
            <w:tcW w:w="0" w:type="auto"/>
            <w:tcBorders>
              <w:top w:val="none" w:sz="10" w:space="0" w:color="000000"/>
              <w:bottom w:val="none" w:sz="10" w:space="0" w:color="000000"/>
            </w:tcBorders>
            <w:vAlign w:val="center"/>
          </w:tcPr>
          <w:p w14:paraId="63254936" w14:textId="77777777" w:rsidR="00307679" w:rsidRDefault="00000000">
            <w:pPr>
              <w:jc w:val="center"/>
            </w:pPr>
            <w:r>
              <w:rPr>
                <w:sz w:val="18"/>
                <w:szCs w:val="18"/>
              </w:rPr>
              <w:t>0.112</w:t>
            </w:r>
          </w:p>
        </w:tc>
      </w:tr>
      <w:tr w:rsidR="00307679" w14:paraId="4E33E3A5"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51847C0" w14:textId="77777777" w:rsidR="00307679" w:rsidRDefault="00000000">
            <w:pPr>
              <w:jc w:val="center"/>
            </w:pPr>
            <w:r>
              <w:rPr>
                <w:sz w:val="18"/>
                <w:szCs w:val="18"/>
              </w:rPr>
              <w:t>30</w:t>
            </w:r>
          </w:p>
        </w:tc>
        <w:tc>
          <w:tcPr>
            <w:tcW w:w="0" w:type="auto"/>
            <w:tcBorders>
              <w:top w:val="none" w:sz="10" w:space="0" w:color="000000"/>
              <w:bottom w:val="none" w:sz="10" w:space="0" w:color="000000"/>
            </w:tcBorders>
            <w:vAlign w:val="center"/>
          </w:tcPr>
          <w:p w14:paraId="6F8577D9" w14:textId="77777777" w:rsidR="00307679" w:rsidRDefault="00000000">
            <w:pPr>
              <w:jc w:val="center"/>
            </w:pPr>
            <w:r>
              <w:rPr>
                <w:sz w:val="18"/>
                <w:szCs w:val="18"/>
              </w:rPr>
              <w:t>15</w:t>
            </w:r>
          </w:p>
        </w:tc>
        <w:tc>
          <w:tcPr>
            <w:tcW w:w="0" w:type="auto"/>
            <w:tcBorders>
              <w:top w:val="none" w:sz="10" w:space="0" w:color="000000"/>
              <w:bottom w:val="none" w:sz="10" w:space="0" w:color="000000"/>
            </w:tcBorders>
            <w:vAlign w:val="center"/>
          </w:tcPr>
          <w:p w14:paraId="6E53BDA2" w14:textId="77777777" w:rsidR="00307679" w:rsidRDefault="00000000">
            <w:pPr>
              <w:jc w:val="center"/>
            </w:pPr>
            <w:r>
              <w:rPr>
                <w:sz w:val="18"/>
                <w:szCs w:val="18"/>
              </w:rPr>
              <w:t>-0.047</w:t>
            </w:r>
          </w:p>
        </w:tc>
        <w:tc>
          <w:tcPr>
            <w:tcW w:w="0" w:type="auto"/>
            <w:tcBorders>
              <w:top w:val="none" w:sz="10" w:space="0" w:color="000000"/>
              <w:bottom w:val="none" w:sz="10" w:space="0" w:color="000000"/>
            </w:tcBorders>
            <w:vAlign w:val="center"/>
          </w:tcPr>
          <w:p w14:paraId="1D9EEF28" w14:textId="77777777" w:rsidR="00307679" w:rsidRDefault="00000000">
            <w:pPr>
              <w:jc w:val="center"/>
            </w:pPr>
            <w:r>
              <w:rPr>
                <w:sz w:val="18"/>
                <w:szCs w:val="18"/>
              </w:rPr>
              <w:t>0.033</w:t>
            </w:r>
          </w:p>
        </w:tc>
        <w:tc>
          <w:tcPr>
            <w:tcW w:w="0" w:type="auto"/>
            <w:tcBorders>
              <w:top w:val="none" w:sz="10" w:space="0" w:color="000000"/>
              <w:bottom w:val="none" w:sz="10" w:space="0" w:color="000000"/>
            </w:tcBorders>
            <w:vAlign w:val="center"/>
          </w:tcPr>
          <w:p w14:paraId="75499C62" w14:textId="77777777" w:rsidR="00307679" w:rsidRDefault="00000000">
            <w:pPr>
              <w:jc w:val="center"/>
            </w:pPr>
            <w:r>
              <w:rPr>
                <w:sz w:val="18"/>
                <w:szCs w:val="18"/>
              </w:rPr>
              <w:t>0.164</w:t>
            </w:r>
          </w:p>
        </w:tc>
        <w:tc>
          <w:tcPr>
            <w:tcW w:w="0" w:type="auto"/>
            <w:tcBorders>
              <w:top w:val="none" w:sz="10" w:space="0" w:color="000000"/>
              <w:bottom w:val="none" w:sz="10" w:space="0" w:color="000000"/>
            </w:tcBorders>
            <w:vAlign w:val="center"/>
          </w:tcPr>
          <w:p w14:paraId="2401470D" w14:textId="77777777" w:rsidR="00307679" w:rsidRDefault="00000000">
            <w:pPr>
              <w:jc w:val="center"/>
            </w:pPr>
            <w:r>
              <w:rPr>
                <w:sz w:val="18"/>
                <w:szCs w:val="18"/>
              </w:rPr>
              <w:t>-0.111</w:t>
            </w:r>
          </w:p>
        </w:tc>
        <w:tc>
          <w:tcPr>
            <w:tcW w:w="0" w:type="auto"/>
            <w:tcBorders>
              <w:top w:val="none" w:sz="10" w:space="0" w:color="000000"/>
              <w:bottom w:val="none" w:sz="10" w:space="0" w:color="000000"/>
            </w:tcBorders>
            <w:vAlign w:val="center"/>
          </w:tcPr>
          <w:p w14:paraId="600F837B" w14:textId="77777777" w:rsidR="00307679" w:rsidRDefault="00000000">
            <w:pPr>
              <w:jc w:val="center"/>
            </w:pPr>
            <w:r>
              <w:rPr>
                <w:sz w:val="18"/>
                <w:szCs w:val="18"/>
              </w:rPr>
              <w:t>0.017</w:t>
            </w:r>
          </w:p>
        </w:tc>
      </w:tr>
      <w:tr w:rsidR="00307679" w14:paraId="0CCEC695"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7B1023D" w14:textId="77777777" w:rsidR="00307679" w:rsidRDefault="00000000">
            <w:pPr>
              <w:jc w:val="center"/>
            </w:pPr>
            <w:r>
              <w:rPr>
                <w:sz w:val="18"/>
                <w:szCs w:val="18"/>
              </w:rPr>
              <w:t>30</w:t>
            </w:r>
          </w:p>
        </w:tc>
        <w:tc>
          <w:tcPr>
            <w:tcW w:w="0" w:type="auto"/>
            <w:tcBorders>
              <w:top w:val="none" w:sz="10" w:space="0" w:color="000000"/>
              <w:bottom w:val="none" w:sz="10" w:space="0" w:color="000000"/>
            </w:tcBorders>
            <w:vAlign w:val="center"/>
          </w:tcPr>
          <w:p w14:paraId="1CAFBB13" w14:textId="77777777" w:rsidR="00307679" w:rsidRDefault="00000000">
            <w:pPr>
              <w:jc w:val="center"/>
            </w:pPr>
            <w:r>
              <w:rPr>
                <w:sz w:val="18"/>
                <w:szCs w:val="18"/>
              </w:rPr>
              <w:t>20</w:t>
            </w:r>
          </w:p>
        </w:tc>
        <w:tc>
          <w:tcPr>
            <w:tcW w:w="0" w:type="auto"/>
            <w:tcBorders>
              <w:top w:val="none" w:sz="10" w:space="0" w:color="000000"/>
              <w:bottom w:val="none" w:sz="10" w:space="0" w:color="000000"/>
            </w:tcBorders>
            <w:vAlign w:val="center"/>
          </w:tcPr>
          <w:p w14:paraId="1CA8845F" w14:textId="77777777" w:rsidR="00307679" w:rsidRDefault="00000000">
            <w:pPr>
              <w:jc w:val="center"/>
            </w:pPr>
            <w:r>
              <w:rPr>
                <w:sz w:val="18"/>
                <w:szCs w:val="18"/>
              </w:rPr>
              <w:t>-0.044</w:t>
            </w:r>
          </w:p>
        </w:tc>
        <w:tc>
          <w:tcPr>
            <w:tcW w:w="0" w:type="auto"/>
            <w:tcBorders>
              <w:top w:val="none" w:sz="10" w:space="0" w:color="000000"/>
              <w:bottom w:val="none" w:sz="10" w:space="0" w:color="000000"/>
            </w:tcBorders>
            <w:vAlign w:val="center"/>
          </w:tcPr>
          <w:p w14:paraId="07EAFA65" w14:textId="77777777" w:rsidR="00307679" w:rsidRDefault="00000000">
            <w:pPr>
              <w:jc w:val="center"/>
            </w:pPr>
            <w:r>
              <w:rPr>
                <w:sz w:val="18"/>
                <w:szCs w:val="18"/>
              </w:rPr>
              <w:t>0.032</w:t>
            </w:r>
          </w:p>
        </w:tc>
        <w:tc>
          <w:tcPr>
            <w:tcW w:w="0" w:type="auto"/>
            <w:tcBorders>
              <w:top w:val="none" w:sz="10" w:space="0" w:color="000000"/>
              <w:bottom w:val="none" w:sz="10" w:space="0" w:color="000000"/>
            </w:tcBorders>
            <w:vAlign w:val="center"/>
          </w:tcPr>
          <w:p w14:paraId="5C94ABEA" w14:textId="77777777" w:rsidR="00307679" w:rsidRDefault="00000000">
            <w:pPr>
              <w:jc w:val="center"/>
            </w:pPr>
            <w:r>
              <w:rPr>
                <w:sz w:val="18"/>
                <w:szCs w:val="18"/>
              </w:rPr>
              <w:t>0.179</w:t>
            </w:r>
          </w:p>
        </w:tc>
        <w:tc>
          <w:tcPr>
            <w:tcW w:w="0" w:type="auto"/>
            <w:tcBorders>
              <w:top w:val="none" w:sz="10" w:space="0" w:color="000000"/>
              <w:bottom w:val="none" w:sz="10" w:space="0" w:color="000000"/>
            </w:tcBorders>
            <w:vAlign w:val="center"/>
          </w:tcPr>
          <w:p w14:paraId="4E9404D3" w14:textId="77777777" w:rsidR="00307679" w:rsidRDefault="00000000">
            <w:pPr>
              <w:jc w:val="center"/>
            </w:pPr>
            <w:r>
              <w:rPr>
                <w:sz w:val="18"/>
                <w:szCs w:val="18"/>
              </w:rPr>
              <w:t>-0.106</w:t>
            </w:r>
          </w:p>
        </w:tc>
        <w:tc>
          <w:tcPr>
            <w:tcW w:w="0" w:type="auto"/>
            <w:tcBorders>
              <w:top w:val="none" w:sz="10" w:space="0" w:color="000000"/>
              <w:bottom w:val="none" w:sz="10" w:space="0" w:color="000000"/>
            </w:tcBorders>
            <w:vAlign w:val="center"/>
          </w:tcPr>
          <w:p w14:paraId="1F8A042C" w14:textId="77777777" w:rsidR="00307679" w:rsidRDefault="00000000">
            <w:pPr>
              <w:jc w:val="center"/>
            </w:pPr>
            <w:r>
              <w:rPr>
                <w:sz w:val="18"/>
                <w:szCs w:val="18"/>
              </w:rPr>
              <w:t>0.018</w:t>
            </w:r>
          </w:p>
        </w:tc>
      </w:tr>
      <w:tr w:rsidR="00307679" w14:paraId="40626E52" w14:textId="77777777">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73A4F740" w14:textId="77777777" w:rsidR="00307679" w:rsidRDefault="00000000">
            <w:pPr>
              <w:jc w:val="center"/>
            </w:pPr>
            <w:r>
              <w:rPr>
                <w:sz w:val="18"/>
                <w:szCs w:val="18"/>
              </w:rPr>
              <w:t>30</w:t>
            </w:r>
          </w:p>
        </w:tc>
        <w:tc>
          <w:tcPr>
            <w:tcW w:w="0" w:type="auto"/>
            <w:tcBorders>
              <w:top w:val="none" w:sz="10" w:space="0" w:color="000000"/>
              <w:bottom w:val="single" w:sz="10" w:space="0" w:color="000000"/>
            </w:tcBorders>
            <w:vAlign w:val="center"/>
          </w:tcPr>
          <w:p w14:paraId="1AAE4A23" w14:textId="77777777" w:rsidR="00307679" w:rsidRDefault="00000000">
            <w:pPr>
              <w:jc w:val="center"/>
            </w:pPr>
            <w:r>
              <w:rPr>
                <w:sz w:val="18"/>
                <w:szCs w:val="18"/>
              </w:rPr>
              <w:t>25</w:t>
            </w:r>
          </w:p>
        </w:tc>
        <w:tc>
          <w:tcPr>
            <w:tcW w:w="0" w:type="auto"/>
            <w:tcBorders>
              <w:top w:val="none" w:sz="10" w:space="0" w:color="000000"/>
              <w:bottom w:val="single" w:sz="10" w:space="0" w:color="000000"/>
            </w:tcBorders>
            <w:vAlign w:val="center"/>
          </w:tcPr>
          <w:p w14:paraId="2B5EEC2B" w14:textId="77777777" w:rsidR="00307679" w:rsidRDefault="00000000">
            <w:pPr>
              <w:jc w:val="center"/>
            </w:pPr>
            <w:r>
              <w:rPr>
                <w:sz w:val="18"/>
                <w:szCs w:val="18"/>
              </w:rPr>
              <w:t>-0.043</w:t>
            </w:r>
          </w:p>
        </w:tc>
        <w:tc>
          <w:tcPr>
            <w:tcW w:w="0" w:type="auto"/>
            <w:tcBorders>
              <w:top w:val="none" w:sz="10" w:space="0" w:color="000000"/>
              <w:bottom w:val="single" w:sz="10" w:space="0" w:color="000000"/>
            </w:tcBorders>
            <w:vAlign w:val="center"/>
          </w:tcPr>
          <w:p w14:paraId="73970416" w14:textId="77777777" w:rsidR="00307679" w:rsidRDefault="00000000">
            <w:pPr>
              <w:jc w:val="center"/>
            </w:pPr>
            <w:r>
              <w:rPr>
                <w:sz w:val="18"/>
                <w:szCs w:val="18"/>
              </w:rPr>
              <w:t>0.035</w:t>
            </w:r>
          </w:p>
        </w:tc>
        <w:tc>
          <w:tcPr>
            <w:tcW w:w="0" w:type="auto"/>
            <w:tcBorders>
              <w:top w:val="none" w:sz="10" w:space="0" w:color="000000"/>
              <w:bottom w:val="single" w:sz="10" w:space="0" w:color="000000"/>
            </w:tcBorders>
            <w:vAlign w:val="center"/>
          </w:tcPr>
          <w:p w14:paraId="0384B15D" w14:textId="77777777" w:rsidR="00307679" w:rsidRDefault="00000000">
            <w:pPr>
              <w:jc w:val="center"/>
            </w:pPr>
            <w:r>
              <w:rPr>
                <w:sz w:val="18"/>
                <w:szCs w:val="18"/>
              </w:rPr>
              <w:t>0.237</w:t>
            </w:r>
          </w:p>
        </w:tc>
        <w:tc>
          <w:tcPr>
            <w:tcW w:w="0" w:type="auto"/>
            <w:tcBorders>
              <w:top w:val="none" w:sz="10" w:space="0" w:color="000000"/>
              <w:bottom w:val="single" w:sz="10" w:space="0" w:color="000000"/>
            </w:tcBorders>
            <w:vAlign w:val="center"/>
          </w:tcPr>
          <w:p w14:paraId="1494E985" w14:textId="77777777" w:rsidR="00307679" w:rsidRDefault="00000000">
            <w:pPr>
              <w:jc w:val="center"/>
            </w:pPr>
            <w:r>
              <w:rPr>
                <w:sz w:val="18"/>
                <w:szCs w:val="18"/>
              </w:rPr>
              <w:t>-0.112</w:t>
            </w:r>
          </w:p>
        </w:tc>
        <w:tc>
          <w:tcPr>
            <w:tcW w:w="0" w:type="auto"/>
            <w:tcBorders>
              <w:top w:val="none" w:sz="10" w:space="0" w:color="000000"/>
              <w:bottom w:val="single" w:sz="10" w:space="0" w:color="000000"/>
            </w:tcBorders>
            <w:vAlign w:val="center"/>
          </w:tcPr>
          <w:p w14:paraId="2FCF57A7" w14:textId="77777777" w:rsidR="00307679" w:rsidRDefault="00000000">
            <w:pPr>
              <w:jc w:val="center"/>
            </w:pPr>
            <w:r>
              <w:rPr>
                <w:sz w:val="18"/>
                <w:szCs w:val="18"/>
              </w:rPr>
              <w:t>0.026</w:t>
            </w:r>
          </w:p>
        </w:tc>
      </w:tr>
    </w:tbl>
    <w:p w14:paraId="1B2F12AA" w14:textId="77777777" w:rsidR="00307679" w:rsidRDefault="00000000">
      <w:pPr>
        <w:widowControl/>
        <w:spacing w:after="100"/>
        <w:ind w:left="720" w:right="720"/>
        <w:jc w:val="left"/>
      </w:pPr>
      <w:r>
        <w:rPr>
          <w:b/>
          <w:bCs/>
          <w:color w:val="000000"/>
        </w:rPr>
        <w:br/>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251"/>
        <w:gridCol w:w="1264"/>
        <w:gridCol w:w="1671"/>
        <w:gridCol w:w="1005"/>
        <w:gridCol w:w="577"/>
        <w:gridCol w:w="774"/>
        <w:gridCol w:w="679"/>
      </w:tblGrid>
      <w:tr w:rsidR="00307679" w14:paraId="728704A2" w14:textId="77777777">
        <w:tblPrEx>
          <w:tblCellMar>
            <w:top w:w="0" w:type="dxa"/>
            <w:bottom w:w="0" w:type="dxa"/>
          </w:tblCellMar>
        </w:tblPrEx>
        <w:trPr>
          <w:jc w:val="center"/>
        </w:trPr>
        <w:tc>
          <w:tcPr>
            <w:tcW w:w="0" w:type="auto"/>
            <w:vMerge w:val="restart"/>
            <w:tcBorders>
              <w:top w:val="single" w:sz="10" w:space="0" w:color="000000"/>
              <w:bottom w:val="single" w:sz="10" w:space="0" w:color="000000"/>
            </w:tcBorders>
            <w:vAlign w:val="center"/>
          </w:tcPr>
          <w:p w14:paraId="77EBB32F" w14:textId="77777777" w:rsidR="00307679" w:rsidRDefault="00000000">
            <w:pPr>
              <w:jc w:val="center"/>
            </w:pPr>
            <w:r>
              <w:rPr>
                <w:sz w:val="18"/>
                <w:szCs w:val="18"/>
              </w:rPr>
              <w:t>固化温度</w:t>
            </w:r>
            <w:r>
              <w:rPr>
                <w:sz w:val="18"/>
                <w:szCs w:val="18"/>
              </w:rPr>
              <w:t>(I)</w:t>
            </w:r>
          </w:p>
        </w:tc>
        <w:tc>
          <w:tcPr>
            <w:tcW w:w="0" w:type="auto"/>
            <w:vMerge w:val="restart"/>
            <w:tcBorders>
              <w:top w:val="single" w:sz="10" w:space="0" w:color="000000"/>
              <w:bottom w:val="single" w:sz="10" w:space="0" w:color="000000"/>
            </w:tcBorders>
            <w:vAlign w:val="center"/>
          </w:tcPr>
          <w:p w14:paraId="28461174" w14:textId="77777777" w:rsidR="00307679" w:rsidRDefault="00000000">
            <w:pPr>
              <w:jc w:val="center"/>
            </w:pPr>
            <w:r>
              <w:rPr>
                <w:sz w:val="18"/>
                <w:szCs w:val="18"/>
              </w:rPr>
              <w:t>固化温度</w:t>
            </w:r>
            <w:r>
              <w:rPr>
                <w:sz w:val="18"/>
                <w:szCs w:val="18"/>
              </w:rPr>
              <w:t>(J)</w:t>
            </w:r>
          </w:p>
        </w:tc>
        <w:tc>
          <w:tcPr>
            <w:tcW w:w="0" w:type="auto"/>
            <w:vMerge w:val="restart"/>
            <w:tcBorders>
              <w:top w:val="single" w:sz="10" w:space="0" w:color="000000"/>
              <w:bottom w:val="single" w:sz="10" w:space="0" w:color="000000"/>
            </w:tcBorders>
            <w:vAlign w:val="center"/>
          </w:tcPr>
          <w:p w14:paraId="231860E4" w14:textId="77777777" w:rsidR="00307679" w:rsidRDefault="00000000">
            <w:pPr>
              <w:jc w:val="center"/>
            </w:pPr>
            <w:r>
              <w:rPr>
                <w:sz w:val="18"/>
                <w:szCs w:val="18"/>
              </w:rPr>
              <w:t>平均值差值</w:t>
            </w:r>
            <w:r>
              <w:rPr>
                <w:sz w:val="18"/>
                <w:szCs w:val="18"/>
              </w:rPr>
              <w:t>(I-J)</w:t>
            </w:r>
          </w:p>
        </w:tc>
        <w:tc>
          <w:tcPr>
            <w:tcW w:w="0" w:type="auto"/>
            <w:vMerge w:val="restart"/>
            <w:tcBorders>
              <w:top w:val="single" w:sz="10" w:space="0" w:color="000000"/>
              <w:bottom w:val="single" w:sz="10" w:space="0" w:color="000000"/>
            </w:tcBorders>
            <w:vAlign w:val="center"/>
          </w:tcPr>
          <w:p w14:paraId="7949C4D2" w14:textId="77777777" w:rsidR="00307679" w:rsidRDefault="00000000">
            <w:pPr>
              <w:jc w:val="center"/>
            </w:pPr>
            <w:r>
              <w:rPr>
                <w:sz w:val="18"/>
                <w:szCs w:val="18"/>
              </w:rPr>
              <w:t>标准误差</w:t>
            </w:r>
          </w:p>
        </w:tc>
        <w:tc>
          <w:tcPr>
            <w:tcW w:w="0" w:type="auto"/>
            <w:vMerge w:val="restart"/>
            <w:tcBorders>
              <w:top w:val="single" w:sz="10" w:space="0" w:color="000000"/>
              <w:bottom w:val="single" w:sz="10" w:space="0" w:color="000000"/>
            </w:tcBorders>
            <w:vAlign w:val="center"/>
          </w:tcPr>
          <w:p w14:paraId="1E109CC2" w14:textId="77777777" w:rsidR="00307679" w:rsidRDefault="00000000">
            <w:pPr>
              <w:jc w:val="center"/>
            </w:pPr>
            <w:r>
              <w:rPr>
                <w:sz w:val="18"/>
                <w:szCs w:val="18"/>
              </w:rPr>
              <w:t>P</w:t>
            </w:r>
          </w:p>
        </w:tc>
        <w:tc>
          <w:tcPr>
            <w:tcW w:w="0" w:type="auto"/>
            <w:gridSpan w:val="2"/>
            <w:tcBorders>
              <w:top w:val="single" w:sz="10" w:space="0" w:color="000000"/>
              <w:bottom w:val="none" w:sz="10" w:space="0" w:color="000000"/>
            </w:tcBorders>
            <w:vAlign w:val="center"/>
          </w:tcPr>
          <w:p w14:paraId="7E5A8AAD" w14:textId="77777777" w:rsidR="00307679" w:rsidRDefault="00000000">
            <w:pPr>
              <w:jc w:val="center"/>
            </w:pPr>
            <w:r>
              <w:rPr>
                <w:sz w:val="18"/>
                <w:szCs w:val="18"/>
              </w:rPr>
              <w:t>95%</w:t>
            </w:r>
            <w:r>
              <w:rPr>
                <w:sz w:val="18"/>
                <w:szCs w:val="18"/>
              </w:rPr>
              <w:t>置信区间</w:t>
            </w:r>
          </w:p>
        </w:tc>
      </w:tr>
      <w:tr w:rsidR="00307679" w14:paraId="78D72E01" w14:textId="77777777">
        <w:tblPrEx>
          <w:tblCellMar>
            <w:top w:w="0" w:type="dxa"/>
            <w:bottom w:w="0" w:type="dxa"/>
          </w:tblCellMar>
        </w:tblPrEx>
        <w:trPr>
          <w:jc w:val="center"/>
        </w:trPr>
        <w:tc>
          <w:tcPr>
            <w:tcW w:w="0" w:type="auto"/>
            <w:vMerge/>
            <w:tcBorders>
              <w:top w:val="single" w:sz="10" w:space="0" w:color="000000"/>
              <w:bottom w:val="single" w:sz="10" w:space="0" w:color="000000"/>
            </w:tcBorders>
          </w:tcPr>
          <w:p w14:paraId="40C9A95F" w14:textId="77777777" w:rsidR="00307679" w:rsidRDefault="00307679"/>
        </w:tc>
        <w:tc>
          <w:tcPr>
            <w:tcW w:w="0" w:type="auto"/>
            <w:vMerge/>
            <w:tcBorders>
              <w:top w:val="single" w:sz="10" w:space="0" w:color="000000"/>
              <w:bottom w:val="single" w:sz="10" w:space="0" w:color="000000"/>
            </w:tcBorders>
          </w:tcPr>
          <w:p w14:paraId="1373785B" w14:textId="77777777" w:rsidR="00307679" w:rsidRDefault="00307679"/>
        </w:tc>
        <w:tc>
          <w:tcPr>
            <w:tcW w:w="0" w:type="auto"/>
            <w:vMerge/>
            <w:tcBorders>
              <w:top w:val="single" w:sz="10" w:space="0" w:color="000000"/>
              <w:bottom w:val="single" w:sz="10" w:space="0" w:color="000000"/>
            </w:tcBorders>
          </w:tcPr>
          <w:p w14:paraId="4FDD028A" w14:textId="77777777" w:rsidR="00307679" w:rsidRDefault="00307679"/>
        </w:tc>
        <w:tc>
          <w:tcPr>
            <w:tcW w:w="0" w:type="auto"/>
            <w:vMerge/>
            <w:tcBorders>
              <w:top w:val="single" w:sz="10" w:space="0" w:color="000000"/>
              <w:bottom w:val="single" w:sz="10" w:space="0" w:color="000000"/>
            </w:tcBorders>
          </w:tcPr>
          <w:p w14:paraId="6CB74CE9" w14:textId="77777777" w:rsidR="00307679" w:rsidRDefault="00307679"/>
        </w:tc>
        <w:tc>
          <w:tcPr>
            <w:tcW w:w="0" w:type="auto"/>
            <w:vMerge/>
            <w:tcBorders>
              <w:top w:val="single" w:sz="10" w:space="0" w:color="000000"/>
              <w:bottom w:val="single" w:sz="10" w:space="0" w:color="000000"/>
            </w:tcBorders>
          </w:tcPr>
          <w:p w14:paraId="4F0E6C3F" w14:textId="77777777" w:rsidR="00307679" w:rsidRDefault="00307679"/>
        </w:tc>
        <w:tc>
          <w:tcPr>
            <w:tcW w:w="0" w:type="auto"/>
            <w:tcBorders>
              <w:top w:val="none" w:sz="10" w:space="0" w:color="000000"/>
              <w:bottom w:val="single" w:sz="10" w:space="0" w:color="000000"/>
            </w:tcBorders>
            <w:vAlign w:val="center"/>
          </w:tcPr>
          <w:p w14:paraId="775B9269" w14:textId="77777777" w:rsidR="00307679" w:rsidRDefault="00000000">
            <w:pPr>
              <w:jc w:val="center"/>
            </w:pPr>
            <w:r>
              <w:rPr>
                <w:sz w:val="18"/>
                <w:szCs w:val="18"/>
              </w:rPr>
              <w:t>下限</w:t>
            </w:r>
          </w:p>
        </w:tc>
        <w:tc>
          <w:tcPr>
            <w:tcW w:w="0" w:type="auto"/>
            <w:tcBorders>
              <w:top w:val="none" w:sz="10" w:space="0" w:color="000000"/>
              <w:bottom w:val="single" w:sz="10" w:space="0" w:color="000000"/>
            </w:tcBorders>
            <w:vAlign w:val="center"/>
          </w:tcPr>
          <w:p w14:paraId="0F0CCB12" w14:textId="77777777" w:rsidR="00307679" w:rsidRDefault="00000000">
            <w:pPr>
              <w:jc w:val="center"/>
            </w:pPr>
            <w:r>
              <w:rPr>
                <w:sz w:val="18"/>
                <w:szCs w:val="18"/>
              </w:rPr>
              <w:t>上限</w:t>
            </w:r>
          </w:p>
        </w:tc>
      </w:tr>
      <w:tr w:rsidR="00307679" w14:paraId="7FB4BE43"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20CCC9A" w14:textId="77777777" w:rsidR="00307679" w:rsidRDefault="00000000">
            <w:pPr>
              <w:jc w:val="center"/>
            </w:pPr>
            <w:r>
              <w:rPr>
                <w:sz w:val="18"/>
                <w:szCs w:val="18"/>
              </w:rPr>
              <w:t>100</w:t>
            </w:r>
          </w:p>
        </w:tc>
        <w:tc>
          <w:tcPr>
            <w:tcW w:w="0" w:type="auto"/>
            <w:tcBorders>
              <w:top w:val="none" w:sz="10" w:space="0" w:color="000000"/>
              <w:bottom w:val="none" w:sz="10" w:space="0" w:color="000000"/>
            </w:tcBorders>
            <w:vAlign w:val="center"/>
          </w:tcPr>
          <w:p w14:paraId="7012340B" w14:textId="77777777" w:rsidR="00307679" w:rsidRDefault="00000000">
            <w:pPr>
              <w:jc w:val="center"/>
            </w:pPr>
            <w:r>
              <w:rPr>
                <w:sz w:val="18"/>
                <w:szCs w:val="18"/>
              </w:rPr>
              <w:t>110</w:t>
            </w:r>
          </w:p>
        </w:tc>
        <w:tc>
          <w:tcPr>
            <w:tcW w:w="0" w:type="auto"/>
            <w:tcBorders>
              <w:top w:val="none" w:sz="10" w:space="0" w:color="000000"/>
              <w:bottom w:val="none" w:sz="10" w:space="0" w:color="000000"/>
            </w:tcBorders>
            <w:vAlign w:val="center"/>
          </w:tcPr>
          <w:p w14:paraId="05636CD5" w14:textId="77777777" w:rsidR="00307679" w:rsidRDefault="00000000">
            <w:pPr>
              <w:jc w:val="center"/>
            </w:pPr>
            <w:r>
              <w:rPr>
                <w:sz w:val="18"/>
                <w:szCs w:val="18"/>
              </w:rPr>
              <w:t>-0.019</w:t>
            </w:r>
          </w:p>
        </w:tc>
        <w:tc>
          <w:tcPr>
            <w:tcW w:w="0" w:type="auto"/>
            <w:tcBorders>
              <w:top w:val="none" w:sz="10" w:space="0" w:color="000000"/>
              <w:bottom w:val="none" w:sz="10" w:space="0" w:color="000000"/>
            </w:tcBorders>
            <w:vAlign w:val="center"/>
          </w:tcPr>
          <w:p w14:paraId="5252CAF8" w14:textId="77777777" w:rsidR="00307679" w:rsidRDefault="00000000">
            <w:pPr>
              <w:jc w:val="center"/>
            </w:pPr>
            <w:r>
              <w:rPr>
                <w:sz w:val="18"/>
                <w:szCs w:val="18"/>
              </w:rPr>
              <w:t>0.032</w:t>
            </w:r>
          </w:p>
        </w:tc>
        <w:tc>
          <w:tcPr>
            <w:tcW w:w="0" w:type="auto"/>
            <w:tcBorders>
              <w:top w:val="none" w:sz="10" w:space="0" w:color="000000"/>
              <w:bottom w:val="none" w:sz="10" w:space="0" w:color="000000"/>
            </w:tcBorders>
            <w:vAlign w:val="center"/>
          </w:tcPr>
          <w:p w14:paraId="4D4170A6" w14:textId="77777777" w:rsidR="00307679" w:rsidRDefault="00000000">
            <w:pPr>
              <w:jc w:val="center"/>
            </w:pPr>
            <w:r>
              <w:rPr>
                <w:sz w:val="18"/>
                <w:szCs w:val="18"/>
              </w:rPr>
              <w:t>0.556</w:t>
            </w:r>
          </w:p>
        </w:tc>
        <w:tc>
          <w:tcPr>
            <w:tcW w:w="0" w:type="auto"/>
            <w:tcBorders>
              <w:top w:val="none" w:sz="10" w:space="0" w:color="000000"/>
              <w:bottom w:val="none" w:sz="10" w:space="0" w:color="000000"/>
            </w:tcBorders>
            <w:vAlign w:val="center"/>
          </w:tcPr>
          <w:p w14:paraId="628B6100" w14:textId="77777777" w:rsidR="00307679" w:rsidRDefault="00000000">
            <w:pPr>
              <w:jc w:val="center"/>
            </w:pPr>
            <w:r>
              <w:rPr>
                <w:sz w:val="18"/>
                <w:szCs w:val="18"/>
              </w:rPr>
              <w:t>-0.083</w:t>
            </w:r>
          </w:p>
        </w:tc>
        <w:tc>
          <w:tcPr>
            <w:tcW w:w="0" w:type="auto"/>
            <w:tcBorders>
              <w:top w:val="none" w:sz="10" w:space="0" w:color="000000"/>
              <w:bottom w:val="none" w:sz="10" w:space="0" w:color="000000"/>
            </w:tcBorders>
            <w:vAlign w:val="center"/>
          </w:tcPr>
          <w:p w14:paraId="18152EE5" w14:textId="77777777" w:rsidR="00307679" w:rsidRDefault="00000000">
            <w:pPr>
              <w:jc w:val="center"/>
            </w:pPr>
            <w:r>
              <w:rPr>
                <w:sz w:val="18"/>
                <w:szCs w:val="18"/>
              </w:rPr>
              <w:t>0.044</w:t>
            </w:r>
          </w:p>
        </w:tc>
      </w:tr>
      <w:tr w:rsidR="00307679" w14:paraId="5E3C0892"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3F3FD96" w14:textId="77777777" w:rsidR="00307679" w:rsidRDefault="00000000">
            <w:pPr>
              <w:jc w:val="center"/>
            </w:pPr>
            <w:r>
              <w:rPr>
                <w:sz w:val="18"/>
                <w:szCs w:val="18"/>
              </w:rPr>
              <w:t>100</w:t>
            </w:r>
          </w:p>
        </w:tc>
        <w:tc>
          <w:tcPr>
            <w:tcW w:w="0" w:type="auto"/>
            <w:tcBorders>
              <w:top w:val="none" w:sz="10" w:space="0" w:color="000000"/>
              <w:bottom w:val="none" w:sz="10" w:space="0" w:color="000000"/>
            </w:tcBorders>
            <w:vAlign w:val="center"/>
          </w:tcPr>
          <w:p w14:paraId="52543709" w14:textId="77777777" w:rsidR="00307679" w:rsidRDefault="00000000">
            <w:pPr>
              <w:jc w:val="center"/>
            </w:pPr>
            <w:r>
              <w:rPr>
                <w:sz w:val="18"/>
                <w:szCs w:val="18"/>
              </w:rPr>
              <w:t>120</w:t>
            </w:r>
          </w:p>
        </w:tc>
        <w:tc>
          <w:tcPr>
            <w:tcW w:w="0" w:type="auto"/>
            <w:tcBorders>
              <w:top w:val="none" w:sz="10" w:space="0" w:color="000000"/>
              <w:bottom w:val="none" w:sz="10" w:space="0" w:color="000000"/>
            </w:tcBorders>
            <w:vAlign w:val="center"/>
          </w:tcPr>
          <w:p w14:paraId="03D0426B" w14:textId="77777777" w:rsidR="00307679" w:rsidRDefault="00000000">
            <w:pPr>
              <w:jc w:val="center"/>
            </w:pPr>
            <w:r>
              <w:rPr>
                <w:sz w:val="18"/>
                <w:szCs w:val="18"/>
              </w:rPr>
              <w:t>0.005</w:t>
            </w:r>
          </w:p>
        </w:tc>
        <w:tc>
          <w:tcPr>
            <w:tcW w:w="0" w:type="auto"/>
            <w:tcBorders>
              <w:top w:val="none" w:sz="10" w:space="0" w:color="000000"/>
              <w:bottom w:val="none" w:sz="10" w:space="0" w:color="000000"/>
            </w:tcBorders>
            <w:vAlign w:val="center"/>
          </w:tcPr>
          <w:p w14:paraId="6790B6CB" w14:textId="77777777" w:rsidR="00307679" w:rsidRDefault="00000000">
            <w:pPr>
              <w:jc w:val="center"/>
            </w:pPr>
            <w:r>
              <w:rPr>
                <w:sz w:val="18"/>
                <w:szCs w:val="18"/>
              </w:rPr>
              <w:t>0.04</w:t>
            </w:r>
          </w:p>
        </w:tc>
        <w:tc>
          <w:tcPr>
            <w:tcW w:w="0" w:type="auto"/>
            <w:tcBorders>
              <w:top w:val="none" w:sz="10" w:space="0" w:color="000000"/>
              <w:bottom w:val="none" w:sz="10" w:space="0" w:color="000000"/>
            </w:tcBorders>
            <w:vAlign w:val="center"/>
          </w:tcPr>
          <w:p w14:paraId="35C1853B" w14:textId="77777777" w:rsidR="00307679" w:rsidRDefault="00000000">
            <w:pPr>
              <w:jc w:val="center"/>
            </w:pPr>
            <w:r>
              <w:rPr>
                <w:sz w:val="18"/>
                <w:szCs w:val="18"/>
              </w:rPr>
              <w:t>0.906</w:t>
            </w:r>
          </w:p>
        </w:tc>
        <w:tc>
          <w:tcPr>
            <w:tcW w:w="0" w:type="auto"/>
            <w:tcBorders>
              <w:top w:val="none" w:sz="10" w:space="0" w:color="000000"/>
              <w:bottom w:val="none" w:sz="10" w:space="0" w:color="000000"/>
            </w:tcBorders>
            <w:vAlign w:val="center"/>
          </w:tcPr>
          <w:p w14:paraId="5C20E918" w14:textId="77777777" w:rsidR="00307679" w:rsidRDefault="00000000">
            <w:pPr>
              <w:jc w:val="center"/>
            </w:pPr>
            <w:r>
              <w:rPr>
                <w:sz w:val="18"/>
                <w:szCs w:val="18"/>
              </w:rPr>
              <w:t>-0.074</w:t>
            </w:r>
          </w:p>
        </w:tc>
        <w:tc>
          <w:tcPr>
            <w:tcW w:w="0" w:type="auto"/>
            <w:tcBorders>
              <w:top w:val="none" w:sz="10" w:space="0" w:color="000000"/>
              <w:bottom w:val="none" w:sz="10" w:space="0" w:color="000000"/>
            </w:tcBorders>
            <w:vAlign w:val="center"/>
          </w:tcPr>
          <w:p w14:paraId="759B348D" w14:textId="77777777" w:rsidR="00307679" w:rsidRDefault="00000000">
            <w:pPr>
              <w:jc w:val="center"/>
            </w:pPr>
            <w:r>
              <w:rPr>
                <w:sz w:val="18"/>
                <w:szCs w:val="18"/>
              </w:rPr>
              <w:t>0.084</w:t>
            </w:r>
          </w:p>
        </w:tc>
      </w:tr>
      <w:tr w:rsidR="00307679" w14:paraId="24D9D02C"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021B2EA" w14:textId="77777777" w:rsidR="00307679" w:rsidRDefault="00000000">
            <w:pPr>
              <w:jc w:val="center"/>
            </w:pPr>
            <w:r>
              <w:rPr>
                <w:sz w:val="18"/>
                <w:szCs w:val="18"/>
              </w:rPr>
              <w:t>100</w:t>
            </w:r>
          </w:p>
        </w:tc>
        <w:tc>
          <w:tcPr>
            <w:tcW w:w="0" w:type="auto"/>
            <w:tcBorders>
              <w:top w:val="none" w:sz="10" w:space="0" w:color="000000"/>
              <w:bottom w:val="none" w:sz="10" w:space="0" w:color="000000"/>
            </w:tcBorders>
            <w:vAlign w:val="center"/>
          </w:tcPr>
          <w:p w14:paraId="67D987BB" w14:textId="77777777" w:rsidR="00307679" w:rsidRDefault="00000000">
            <w:pPr>
              <w:jc w:val="center"/>
            </w:pPr>
            <w:r>
              <w:rPr>
                <w:sz w:val="18"/>
                <w:szCs w:val="18"/>
              </w:rPr>
              <w:t>130</w:t>
            </w:r>
          </w:p>
        </w:tc>
        <w:tc>
          <w:tcPr>
            <w:tcW w:w="0" w:type="auto"/>
            <w:tcBorders>
              <w:top w:val="none" w:sz="10" w:space="0" w:color="000000"/>
              <w:bottom w:val="none" w:sz="10" w:space="0" w:color="000000"/>
            </w:tcBorders>
            <w:vAlign w:val="center"/>
          </w:tcPr>
          <w:p w14:paraId="1F391123" w14:textId="77777777" w:rsidR="00307679" w:rsidRDefault="00000000">
            <w:pPr>
              <w:jc w:val="center"/>
            </w:pPr>
            <w:r>
              <w:rPr>
                <w:sz w:val="18"/>
                <w:szCs w:val="18"/>
              </w:rPr>
              <w:t>-0.026</w:t>
            </w:r>
          </w:p>
        </w:tc>
        <w:tc>
          <w:tcPr>
            <w:tcW w:w="0" w:type="auto"/>
            <w:tcBorders>
              <w:top w:val="none" w:sz="10" w:space="0" w:color="000000"/>
              <w:bottom w:val="none" w:sz="10" w:space="0" w:color="000000"/>
            </w:tcBorders>
            <w:vAlign w:val="center"/>
          </w:tcPr>
          <w:p w14:paraId="6B533D62" w14:textId="77777777" w:rsidR="00307679" w:rsidRDefault="00000000">
            <w:pPr>
              <w:jc w:val="center"/>
            </w:pPr>
            <w:r>
              <w:rPr>
                <w:sz w:val="18"/>
                <w:szCs w:val="18"/>
              </w:rPr>
              <w:t>0.03</w:t>
            </w:r>
          </w:p>
        </w:tc>
        <w:tc>
          <w:tcPr>
            <w:tcW w:w="0" w:type="auto"/>
            <w:tcBorders>
              <w:top w:val="none" w:sz="10" w:space="0" w:color="000000"/>
              <w:bottom w:val="none" w:sz="10" w:space="0" w:color="000000"/>
            </w:tcBorders>
            <w:vAlign w:val="center"/>
          </w:tcPr>
          <w:p w14:paraId="7366D85A" w14:textId="77777777" w:rsidR="00307679" w:rsidRDefault="00000000">
            <w:pPr>
              <w:jc w:val="center"/>
            </w:pPr>
            <w:r>
              <w:rPr>
                <w:sz w:val="18"/>
                <w:szCs w:val="18"/>
              </w:rPr>
              <w:t>0.397</w:t>
            </w:r>
          </w:p>
        </w:tc>
        <w:tc>
          <w:tcPr>
            <w:tcW w:w="0" w:type="auto"/>
            <w:tcBorders>
              <w:top w:val="none" w:sz="10" w:space="0" w:color="000000"/>
              <w:bottom w:val="none" w:sz="10" w:space="0" w:color="000000"/>
            </w:tcBorders>
            <w:vAlign w:val="center"/>
          </w:tcPr>
          <w:p w14:paraId="4B86E95C" w14:textId="77777777" w:rsidR="00307679" w:rsidRDefault="00000000">
            <w:pPr>
              <w:jc w:val="center"/>
            </w:pPr>
            <w:r>
              <w:rPr>
                <w:sz w:val="18"/>
                <w:szCs w:val="18"/>
              </w:rPr>
              <w:t>-0.084</w:t>
            </w:r>
          </w:p>
        </w:tc>
        <w:tc>
          <w:tcPr>
            <w:tcW w:w="0" w:type="auto"/>
            <w:tcBorders>
              <w:top w:val="none" w:sz="10" w:space="0" w:color="000000"/>
              <w:bottom w:val="none" w:sz="10" w:space="0" w:color="000000"/>
            </w:tcBorders>
            <w:vAlign w:val="center"/>
          </w:tcPr>
          <w:p w14:paraId="11B34139" w14:textId="77777777" w:rsidR="00307679" w:rsidRDefault="00000000">
            <w:pPr>
              <w:jc w:val="center"/>
            </w:pPr>
            <w:r>
              <w:rPr>
                <w:sz w:val="18"/>
                <w:szCs w:val="18"/>
              </w:rPr>
              <w:t>0.033</w:t>
            </w:r>
          </w:p>
        </w:tc>
      </w:tr>
      <w:tr w:rsidR="00307679" w14:paraId="4142BABE"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313DEC2" w14:textId="77777777" w:rsidR="00307679" w:rsidRDefault="00000000">
            <w:pPr>
              <w:jc w:val="center"/>
            </w:pPr>
            <w:r>
              <w:rPr>
                <w:sz w:val="18"/>
                <w:szCs w:val="18"/>
              </w:rPr>
              <w:t>110</w:t>
            </w:r>
          </w:p>
        </w:tc>
        <w:tc>
          <w:tcPr>
            <w:tcW w:w="0" w:type="auto"/>
            <w:tcBorders>
              <w:top w:val="none" w:sz="10" w:space="0" w:color="000000"/>
              <w:bottom w:val="none" w:sz="10" w:space="0" w:color="000000"/>
            </w:tcBorders>
            <w:vAlign w:val="center"/>
          </w:tcPr>
          <w:p w14:paraId="3C5589D9" w14:textId="77777777" w:rsidR="00307679" w:rsidRDefault="00000000">
            <w:pPr>
              <w:jc w:val="center"/>
            </w:pPr>
            <w:r>
              <w:rPr>
                <w:sz w:val="18"/>
                <w:szCs w:val="18"/>
              </w:rPr>
              <w:t>100</w:t>
            </w:r>
          </w:p>
        </w:tc>
        <w:tc>
          <w:tcPr>
            <w:tcW w:w="0" w:type="auto"/>
            <w:tcBorders>
              <w:top w:val="none" w:sz="10" w:space="0" w:color="000000"/>
              <w:bottom w:val="none" w:sz="10" w:space="0" w:color="000000"/>
            </w:tcBorders>
            <w:vAlign w:val="center"/>
          </w:tcPr>
          <w:p w14:paraId="38962DB6" w14:textId="77777777" w:rsidR="00307679" w:rsidRDefault="00000000">
            <w:pPr>
              <w:jc w:val="center"/>
            </w:pPr>
            <w:r>
              <w:rPr>
                <w:sz w:val="18"/>
                <w:szCs w:val="18"/>
              </w:rPr>
              <w:t>0.019</w:t>
            </w:r>
          </w:p>
        </w:tc>
        <w:tc>
          <w:tcPr>
            <w:tcW w:w="0" w:type="auto"/>
            <w:tcBorders>
              <w:top w:val="none" w:sz="10" w:space="0" w:color="000000"/>
              <w:bottom w:val="none" w:sz="10" w:space="0" w:color="000000"/>
            </w:tcBorders>
            <w:vAlign w:val="center"/>
          </w:tcPr>
          <w:p w14:paraId="74647DD3" w14:textId="77777777" w:rsidR="00307679" w:rsidRDefault="00000000">
            <w:pPr>
              <w:jc w:val="center"/>
            </w:pPr>
            <w:r>
              <w:rPr>
                <w:sz w:val="18"/>
                <w:szCs w:val="18"/>
              </w:rPr>
              <w:t>0.032</w:t>
            </w:r>
          </w:p>
        </w:tc>
        <w:tc>
          <w:tcPr>
            <w:tcW w:w="0" w:type="auto"/>
            <w:tcBorders>
              <w:top w:val="none" w:sz="10" w:space="0" w:color="000000"/>
              <w:bottom w:val="none" w:sz="10" w:space="0" w:color="000000"/>
            </w:tcBorders>
            <w:vAlign w:val="center"/>
          </w:tcPr>
          <w:p w14:paraId="4E3BF845" w14:textId="77777777" w:rsidR="00307679" w:rsidRDefault="00000000">
            <w:pPr>
              <w:jc w:val="center"/>
            </w:pPr>
            <w:r>
              <w:rPr>
                <w:sz w:val="18"/>
                <w:szCs w:val="18"/>
              </w:rPr>
              <w:t>0.556</w:t>
            </w:r>
          </w:p>
        </w:tc>
        <w:tc>
          <w:tcPr>
            <w:tcW w:w="0" w:type="auto"/>
            <w:tcBorders>
              <w:top w:val="none" w:sz="10" w:space="0" w:color="000000"/>
              <w:bottom w:val="none" w:sz="10" w:space="0" w:color="000000"/>
            </w:tcBorders>
            <w:vAlign w:val="center"/>
          </w:tcPr>
          <w:p w14:paraId="6DB04934" w14:textId="77777777" w:rsidR="00307679" w:rsidRDefault="00000000">
            <w:pPr>
              <w:jc w:val="center"/>
            </w:pPr>
            <w:r>
              <w:rPr>
                <w:sz w:val="18"/>
                <w:szCs w:val="18"/>
              </w:rPr>
              <w:t>-0.044</w:t>
            </w:r>
          </w:p>
        </w:tc>
        <w:tc>
          <w:tcPr>
            <w:tcW w:w="0" w:type="auto"/>
            <w:tcBorders>
              <w:top w:val="none" w:sz="10" w:space="0" w:color="000000"/>
              <w:bottom w:val="none" w:sz="10" w:space="0" w:color="000000"/>
            </w:tcBorders>
            <w:vAlign w:val="center"/>
          </w:tcPr>
          <w:p w14:paraId="1EF53D70" w14:textId="77777777" w:rsidR="00307679" w:rsidRDefault="00000000">
            <w:pPr>
              <w:jc w:val="center"/>
            </w:pPr>
            <w:r>
              <w:rPr>
                <w:sz w:val="18"/>
                <w:szCs w:val="18"/>
              </w:rPr>
              <w:t>0.083</w:t>
            </w:r>
          </w:p>
        </w:tc>
      </w:tr>
      <w:tr w:rsidR="00307679" w14:paraId="21B8E9E5"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802E8AF" w14:textId="77777777" w:rsidR="00307679" w:rsidRDefault="00000000">
            <w:pPr>
              <w:jc w:val="center"/>
            </w:pPr>
            <w:r>
              <w:rPr>
                <w:sz w:val="18"/>
                <w:szCs w:val="18"/>
              </w:rPr>
              <w:t>110</w:t>
            </w:r>
          </w:p>
        </w:tc>
        <w:tc>
          <w:tcPr>
            <w:tcW w:w="0" w:type="auto"/>
            <w:tcBorders>
              <w:top w:val="none" w:sz="10" w:space="0" w:color="000000"/>
              <w:bottom w:val="none" w:sz="10" w:space="0" w:color="000000"/>
            </w:tcBorders>
            <w:vAlign w:val="center"/>
          </w:tcPr>
          <w:p w14:paraId="62A55D5C" w14:textId="77777777" w:rsidR="00307679" w:rsidRDefault="00000000">
            <w:pPr>
              <w:jc w:val="center"/>
            </w:pPr>
            <w:r>
              <w:rPr>
                <w:sz w:val="18"/>
                <w:szCs w:val="18"/>
              </w:rPr>
              <w:t>120</w:t>
            </w:r>
          </w:p>
        </w:tc>
        <w:tc>
          <w:tcPr>
            <w:tcW w:w="0" w:type="auto"/>
            <w:tcBorders>
              <w:top w:val="none" w:sz="10" w:space="0" w:color="000000"/>
              <w:bottom w:val="none" w:sz="10" w:space="0" w:color="000000"/>
            </w:tcBorders>
            <w:vAlign w:val="center"/>
          </w:tcPr>
          <w:p w14:paraId="7CFB7FD0" w14:textId="77777777" w:rsidR="00307679" w:rsidRDefault="00000000">
            <w:pPr>
              <w:jc w:val="center"/>
            </w:pPr>
            <w:r>
              <w:rPr>
                <w:sz w:val="18"/>
                <w:szCs w:val="18"/>
              </w:rPr>
              <w:t>0.024</w:t>
            </w:r>
          </w:p>
        </w:tc>
        <w:tc>
          <w:tcPr>
            <w:tcW w:w="0" w:type="auto"/>
            <w:tcBorders>
              <w:top w:val="none" w:sz="10" w:space="0" w:color="000000"/>
              <w:bottom w:val="none" w:sz="10" w:space="0" w:color="000000"/>
            </w:tcBorders>
            <w:vAlign w:val="center"/>
          </w:tcPr>
          <w:p w14:paraId="57635642" w14:textId="77777777" w:rsidR="00307679" w:rsidRDefault="00000000">
            <w:pPr>
              <w:jc w:val="center"/>
            </w:pPr>
            <w:r>
              <w:rPr>
                <w:sz w:val="18"/>
                <w:szCs w:val="18"/>
              </w:rPr>
              <w:t>0.038</w:t>
            </w:r>
          </w:p>
        </w:tc>
        <w:tc>
          <w:tcPr>
            <w:tcW w:w="0" w:type="auto"/>
            <w:tcBorders>
              <w:top w:val="none" w:sz="10" w:space="0" w:color="000000"/>
              <w:bottom w:val="none" w:sz="10" w:space="0" w:color="000000"/>
            </w:tcBorders>
            <w:vAlign w:val="center"/>
          </w:tcPr>
          <w:p w14:paraId="18F0FA05" w14:textId="77777777" w:rsidR="00307679" w:rsidRDefault="00000000">
            <w:pPr>
              <w:jc w:val="center"/>
            </w:pPr>
            <w:r>
              <w:rPr>
                <w:sz w:val="18"/>
                <w:szCs w:val="18"/>
              </w:rPr>
              <w:t>0.529</w:t>
            </w:r>
          </w:p>
        </w:tc>
        <w:tc>
          <w:tcPr>
            <w:tcW w:w="0" w:type="auto"/>
            <w:tcBorders>
              <w:top w:val="none" w:sz="10" w:space="0" w:color="000000"/>
              <w:bottom w:val="none" w:sz="10" w:space="0" w:color="000000"/>
            </w:tcBorders>
            <w:vAlign w:val="center"/>
          </w:tcPr>
          <w:p w14:paraId="6FB455B3" w14:textId="77777777" w:rsidR="00307679" w:rsidRDefault="00000000">
            <w:pPr>
              <w:jc w:val="center"/>
            </w:pPr>
            <w:r>
              <w:rPr>
                <w:sz w:val="18"/>
                <w:szCs w:val="18"/>
              </w:rPr>
              <w:t>-0.05</w:t>
            </w:r>
          </w:p>
        </w:tc>
        <w:tc>
          <w:tcPr>
            <w:tcW w:w="0" w:type="auto"/>
            <w:tcBorders>
              <w:top w:val="none" w:sz="10" w:space="0" w:color="000000"/>
              <w:bottom w:val="none" w:sz="10" w:space="0" w:color="000000"/>
            </w:tcBorders>
            <w:vAlign w:val="center"/>
          </w:tcPr>
          <w:p w14:paraId="7448A398" w14:textId="77777777" w:rsidR="00307679" w:rsidRDefault="00000000">
            <w:pPr>
              <w:jc w:val="center"/>
            </w:pPr>
            <w:r>
              <w:rPr>
                <w:sz w:val="18"/>
                <w:szCs w:val="18"/>
              </w:rPr>
              <w:t>0.098</w:t>
            </w:r>
          </w:p>
        </w:tc>
      </w:tr>
      <w:tr w:rsidR="00307679" w14:paraId="793B9EA9"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DF1AA6A" w14:textId="77777777" w:rsidR="00307679" w:rsidRDefault="00000000">
            <w:pPr>
              <w:jc w:val="center"/>
            </w:pPr>
            <w:r>
              <w:rPr>
                <w:sz w:val="18"/>
                <w:szCs w:val="18"/>
              </w:rPr>
              <w:t>110</w:t>
            </w:r>
          </w:p>
        </w:tc>
        <w:tc>
          <w:tcPr>
            <w:tcW w:w="0" w:type="auto"/>
            <w:tcBorders>
              <w:top w:val="none" w:sz="10" w:space="0" w:color="000000"/>
              <w:bottom w:val="none" w:sz="10" w:space="0" w:color="000000"/>
            </w:tcBorders>
            <w:vAlign w:val="center"/>
          </w:tcPr>
          <w:p w14:paraId="4B239580" w14:textId="77777777" w:rsidR="00307679" w:rsidRDefault="00000000">
            <w:pPr>
              <w:jc w:val="center"/>
            </w:pPr>
            <w:r>
              <w:rPr>
                <w:sz w:val="18"/>
                <w:szCs w:val="18"/>
              </w:rPr>
              <w:t>130</w:t>
            </w:r>
          </w:p>
        </w:tc>
        <w:tc>
          <w:tcPr>
            <w:tcW w:w="0" w:type="auto"/>
            <w:tcBorders>
              <w:top w:val="none" w:sz="10" w:space="0" w:color="000000"/>
              <w:bottom w:val="none" w:sz="10" w:space="0" w:color="000000"/>
            </w:tcBorders>
            <w:vAlign w:val="center"/>
          </w:tcPr>
          <w:p w14:paraId="2F2B260B" w14:textId="77777777" w:rsidR="00307679" w:rsidRDefault="00000000">
            <w:pPr>
              <w:jc w:val="center"/>
            </w:pPr>
            <w:r>
              <w:rPr>
                <w:sz w:val="18"/>
                <w:szCs w:val="18"/>
              </w:rPr>
              <w:t>-0.006</w:t>
            </w:r>
          </w:p>
        </w:tc>
        <w:tc>
          <w:tcPr>
            <w:tcW w:w="0" w:type="auto"/>
            <w:tcBorders>
              <w:top w:val="none" w:sz="10" w:space="0" w:color="000000"/>
              <w:bottom w:val="none" w:sz="10" w:space="0" w:color="000000"/>
            </w:tcBorders>
            <w:vAlign w:val="center"/>
          </w:tcPr>
          <w:p w14:paraId="255F45F8" w14:textId="77777777" w:rsidR="00307679" w:rsidRDefault="00000000">
            <w:pPr>
              <w:jc w:val="center"/>
            </w:pPr>
            <w:r>
              <w:rPr>
                <w:sz w:val="18"/>
                <w:szCs w:val="18"/>
              </w:rPr>
              <w:t>0.026</w:t>
            </w:r>
          </w:p>
        </w:tc>
        <w:tc>
          <w:tcPr>
            <w:tcW w:w="0" w:type="auto"/>
            <w:tcBorders>
              <w:top w:val="none" w:sz="10" w:space="0" w:color="000000"/>
              <w:bottom w:val="none" w:sz="10" w:space="0" w:color="000000"/>
            </w:tcBorders>
            <w:vAlign w:val="center"/>
          </w:tcPr>
          <w:p w14:paraId="530C09FE" w14:textId="77777777" w:rsidR="00307679" w:rsidRDefault="00000000">
            <w:pPr>
              <w:jc w:val="center"/>
            </w:pPr>
            <w:r>
              <w:rPr>
                <w:sz w:val="18"/>
                <w:szCs w:val="18"/>
              </w:rPr>
              <w:t>0.812</w:t>
            </w:r>
          </w:p>
        </w:tc>
        <w:tc>
          <w:tcPr>
            <w:tcW w:w="0" w:type="auto"/>
            <w:tcBorders>
              <w:top w:val="none" w:sz="10" w:space="0" w:color="000000"/>
              <w:bottom w:val="none" w:sz="10" w:space="0" w:color="000000"/>
            </w:tcBorders>
            <w:vAlign w:val="center"/>
          </w:tcPr>
          <w:p w14:paraId="0FE83962" w14:textId="77777777" w:rsidR="00307679" w:rsidRDefault="00000000">
            <w:pPr>
              <w:jc w:val="center"/>
            </w:pPr>
            <w:r>
              <w:rPr>
                <w:sz w:val="18"/>
                <w:szCs w:val="18"/>
              </w:rPr>
              <w:t>-0.057</w:t>
            </w:r>
          </w:p>
        </w:tc>
        <w:tc>
          <w:tcPr>
            <w:tcW w:w="0" w:type="auto"/>
            <w:tcBorders>
              <w:top w:val="none" w:sz="10" w:space="0" w:color="000000"/>
              <w:bottom w:val="none" w:sz="10" w:space="0" w:color="000000"/>
            </w:tcBorders>
            <w:vAlign w:val="center"/>
          </w:tcPr>
          <w:p w14:paraId="5AEE0B7D" w14:textId="77777777" w:rsidR="00307679" w:rsidRDefault="00000000">
            <w:pPr>
              <w:jc w:val="center"/>
            </w:pPr>
            <w:r>
              <w:rPr>
                <w:sz w:val="18"/>
                <w:szCs w:val="18"/>
              </w:rPr>
              <w:t>0.045</w:t>
            </w:r>
          </w:p>
        </w:tc>
      </w:tr>
      <w:tr w:rsidR="00307679" w14:paraId="39C4C9A2"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F42BAF1" w14:textId="77777777" w:rsidR="00307679" w:rsidRDefault="00000000">
            <w:pPr>
              <w:jc w:val="center"/>
            </w:pPr>
            <w:r>
              <w:rPr>
                <w:sz w:val="18"/>
                <w:szCs w:val="18"/>
              </w:rPr>
              <w:t>120</w:t>
            </w:r>
          </w:p>
        </w:tc>
        <w:tc>
          <w:tcPr>
            <w:tcW w:w="0" w:type="auto"/>
            <w:tcBorders>
              <w:top w:val="none" w:sz="10" w:space="0" w:color="000000"/>
              <w:bottom w:val="none" w:sz="10" w:space="0" w:color="000000"/>
            </w:tcBorders>
            <w:vAlign w:val="center"/>
          </w:tcPr>
          <w:p w14:paraId="3E0AB200" w14:textId="77777777" w:rsidR="00307679" w:rsidRDefault="00000000">
            <w:pPr>
              <w:jc w:val="center"/>
            </w:pPr>
            <w:r>
              <w:rPr>
                <w:sz w:val="18"/>
                <w:szCs w:val="18"/>
              </w:rPr>
              <w:t>100</w:t>
            </w:r>
          </w:p>
        </w:tc>
        <w:tc>
          <w:tcPr>
            <w:tcW w:w="0" w:type="auto"/>
            <w:tcBorders>
              <w:top w:val="none" w:sz="10" w:space="0" w:color="000000"/>
              <w:bottom w:val="none" w:sz="10" w:space="0" w:color="000000"/>
            </w:tcBorders>
            <w:vAlign w:val="center"/>
          </w:tcPr>
          <w:p w14:paraId="3B5B8CFB" w14:textId="77777777" w:rsidR="00307679" w:rsidRDefault="00000000">
            <w:pPr>
              <w:jc w:val="center"/>
            </w:pPr>
            <w:r>
              <w:rPr>
                <w:sz w:val="18"/>
                <w:szCs w:val="18"/>
              </w:rPr>
              <w:t>-0.005</w:t>
            </w:r>
          </w:p>
        </w:tc>
        <w:tc>
          <w:tcPr>
            <w:tcW w:w="0" w:type="auto"/>
            <w:tcBorders>
              <w:top w:val="none" w:sz="10" w:space="0" w:color="000000"/>
              <w:bottom w:val="none" w:sz="10" w:space="0" w:color="000000"/>
            </w:tcBorders>
            <w:vAlign w:val="center"/>
          </w:tcPr>
          <w:p w14:paraId="423C5100" w14:textId="77777777" w:rsidR="00307679" w:rsidRDefault="00000000">
            <w:pPr>
              <w:jc w:val="center"/>
            </w:pPr>
            <w:r>
              <w:rPr>
                <w:sz w:val="18"/>
                <w:szCs w:val="18"/>
              </w:rPr>
              <w:t>0.04</w:t>
            </w:r>
          </w:p>
        </w:tc>
        <w:tc>
          <w:tcPr>
            <w:tcW w:w="0" w:type="auto"/>
            <w:tcBorders>
              <w:top w:val="none" w:sz="10" w:space="0" w:color="000000"/>
              <w:bottom w:val="none" w:sz="10" w:space="0" w:color="000000"/>
            </w:tcBorders>
            <w:vAlign w:val="center"/>
          </w:tcPr>
          <w:p w14:paraId="1EFC4258" w14:textId="77777777" w:rsidR="00307679" w:rsidRDefault="00000000">
            <w:pPr>
              <w:jc w:val="center"/>
            </w:pPr>
            <w:r>
              <w:rPr>
                <w:sz w:val="18"/>
                <w:szCs w:val="18"/>
              </w:rPr>
              <w:t>0.906</w:t>
            </w:r>
          </w:p>
        </w:tc>
        <w:tc>
          <w:tcPr>
            <w:tcW w:w="0" w:type="auto"/>
            <w:tcBorders>
              <w:top w:val="none" w:sz="10" w:space="0" w:color="000000"/>
              <w:bottom w:val="none" w:sz="10" w:space="0" w:color="000000"/>
            </w:tcBorders>
            <w:vAlign w:val="center"/>
          </w:tcPr>
          <w:p w14:paraId="4E89FF89" w14:textId="77777777" w:rsidR="00307679" w:rsidRDefault="00000000">
            <w:pPr>
              <w:jc w:val="center"/>
            </w:pPr>
            <w:r>
              <w:rPr>
                <w:sz w:val="18"/>
                <w:szCs w:val="18"/>
              </w:rPr>
              <w:t>-0.084</w:t>
            </w:r>
          </w:p>
        </w:tc>
        <w:tc>
          <w:tcPr>
            <w:tcW w:w="0" w:type="auto"/>
            <w:tcBorders>
              <w:top w:val="none" w:sz="10" w:space="0" w:color="000000"/>
              <w:bottom w:val="none" w:sz="10" w:space="0" w:color="000000"/>
            </w:tcBorders>
            <w:vAlign w:val="center"/>
          </w:tcPr>
          <w:p w14:paraId="1F1D153F" w14:textId="77777777" w:rsidR="00307679" w:rsidRDefault="00000000">
            <w:pPr>
              <w:jc w:val="center"/>
            </w:pPr>
            <w:r>
              <w:rPr>
                <w:sz w:val="18"/>
                <w:szCs w:val="18"/>
              </w:rPr>
              <w:t>0.074</w:t>
            </w:r>
          </w:p>
        </w:tc>
      </w:tr>
      <w:tr w:rsidR="00307679" w14:paraId="180D529B"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D782B16" w14:textId="77777777" w:rsidR="00307679" w:rsidRDefault="00000000">
            <w:pPr>
              <w:jc w:val="center"/>
            </w:pPr>
            <w:r>
              <w:rPr>
                <w:sz w:val="18"/>
                <w:szCs w:val="18"/>
              </w:rPr>
              <w:t>120</w:t>
            </w:r>
          </w:p>
        </w:tc>
        <w:tc>
          <w:tcPr>
            <w:tcW w:w="0" w:type="auto"/>
            <w:tcBorders>
              <w:top w:val="none" w:sz="10" w:space="0" w:color="000000"/>
              <w:bottom w:val="none" w:sz="10" w:space="0" w:color="000000"/>
            </w:tcBorders>
            <w:vAlign w:val="center"/>
          </w:tcPr>
          <w:p w14:paraId="1619BFAA" w14:textId="77777777" w:rsidR="00307679" w:rsidRDefault="00000000">
            <w:pPr>
              <w:jc w:val="center"/>
            </w:pPr>
            <w:r>
              <w:rPr>
                <w:sz w:val="18"/>
                <w:szCs w:val="18"/>
              </w:rPr>
              <w:t>110</w:t>
            </w:r>
          </w:p>
        </w:tc>
        <w:tc>
          <w:tcPr>
            <w:tcW w:w="0" w:type="auto"/>
            <w:tcBorders>
              <w:top w:val="none" w:sz="10" w:space="0" w:color="000000"/>
              <w:bottom w:val="none" w:sz="10" w:space="0" w:color="000000"/>
            </w:tcBorders>
            <w:vAlign w:val="center"/>
          </w:tcPr>
          <w:p w14:paraId="74DA99F9" w14:textId="77777777" w:rsidR="00307679" w:rsidRDefault="00000000">
            <w:pPr>
              <w:jc w:val="center"/>
            </w:pPr>
            <w:r>
              <w:rPr>
                <w:sz w:val="18"/>
                <w:szCs w:val="18"/>
              </w:rPr>
              <w:t>-0.024</w:t>
            </w:r>
          </w:p>
        </w:tc>
        <w:tc>
          <w:tcPr>
            <w:tcW w:w="0" w:type="auto"/>
            <w:tcBorders>
              <w:top w:val="none" w:sz="10" w:space="0" w:color="000000"/>
              <w:bottom w:val="none" w:sz="10" w:space="0" w:color="000000"/>
            </w:tcBorders>
            <w:vAlign w:val="center"/>
          </w:tcPr>
          <w:p w14:paraId="0151CEA9" w14:textId="77777777" w:rsidR="00307679" w:rsidRDefault="00000000">
            <w:pPr>
              <w:jc w:val="center"/>
            </w:pPr>
            <w:r>
              <w:rPr>
                <w:sz w:val="18"/>
                <w:szCs w:val="18"/>
              </w:rPr>
              <w:t>0.038</w:t>
            </w:r>
          </w:p>
        </w:tc>
        <w:tc>
          <w:tcPr>
            <w:tcW w:w="0" w:type="auto"/>
            <w:tcBorders>
              <w:top w:val="none" w:sz="10" w:space="0" w:color="000000"/>
              <w:bottom w:val="none" w:sz="10" w:space="0" w:color="000000"/>
            </w:tcBorders>
            <w:vAlign w:val="center"/>
          </w:tcPr>
          <w:p w14:paraId="3A71DDC5" w14:textId="77777777" w:rsidR="00307679" w:rsidRDefault="00000000">
            <w:pPr>
              <w:jc w:val="center"/>
            </w:pPr>
            <w:r>
              <w:rPr>
                <w:sz w:val="18"/>
                <w:szCs w:val="18"/>
              </w:rPr>
              <w:t>0.529</w:t>
            </w:r>
          </w:p>
        </w:tc>
        <w:tc>
          <w:tcPr>
            <w:tcW w:w="0" w:type="auto"/>
            <w:tcBorders>
              <w:top w:val="none" w:sz="10" w:space="0" w:color="000000"/>
              <w:bottom w:val="none" w:sz="10" w:space="0" w:color="000000"/>
            </w:tcBorders>
            <w:vAlign w:val="center"/>
          </w:tcPr>
          <w:p w14:paraId="3D55A722" w14:textId="77777777" w:rsidR="00307679" w:rsidRDefault="00000000">
            <w:pPr>
              <w:jc w:val="center"/>
            </w:pPr>
            <w:r>
              <w:rPr>
                <w:sz w:val="18"/>
                <w:szCs w:val="18"/>
              </w:rPr>
              <w:t>-0.098</w:t>
            </w:r>
          </w:p>
        </w:tc>
        <w:tc>
          <w:tcPr>
            <w:tcW w:w="0" w:type="auto"/>
            <w:tcBorders>
              <w:top w:val="none" w:sz="10" w:space="0" w:color="000000"/>
              <w:bottom w:val="none" w:sz="10" w:space="0" w:color="000000"/>
            </w:tcBorders>
            <w:vAlign w:val="center"/>
          </w:tcPr>
          <w:p w14:paraId="19F99D1E" w14:textId="77777777" w:rsidR="00307679" w:rsidRDefault="00000000">
            <w:pPr>
              <w:jc w:val="center"/>
            </w:pPr>
            <w:r>
              <w:rPr>
                <w:sz w:val="18"/>
                <w:szCs w:val="18"/>
              </w:rPr>
              <w:t>0.05</w:t>
            </w:r>
          </w:p>
        </w:tc>
      </w:tr>
      <w:tr w:rsidR="00307679" w14:paraId="7D54611F"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226BB74" w14:textId="77777777" w:rsidR="00307679" w:rsidRDefault="00000000">
            <w:pPr>
              <w:jc w:val="center"/>
            </w:pPr>
            <w:r>
              <w:rPr>
                <w:sz w:val="18"/>
                <w:szCs w:val="18"/>
              </w:rPr>
              <w:t>120</w:t>
            </w:r>
          </w:p>
        </w:tc>
        <w:tc>
          <w:tcPr>
            <w:tcW w:w="0" w:type="auto"/>
            <w:tcBorders>
              <w:top w:val="none" w:sz="10" w:space="0" w:color="000000"/>
              <w:bottom w:val="none" w:sz="10" w:space="0" w:color="000000"/>
            </w:tcBorders>
            <w:vAlign w:val="center"/>
          </w:tcPr>
          <w:p w14:paraId="32F2455B" w14:textId="77777777" w:rsidR="00307679" w:rsidRDefault="00000000">
            <w:pPr>
              <w:jc w:val="center"/>
            </w:pPr>
            <w:r>
              <w:rPr>
                <w:sz w:val="18"/>
                <w:szCs w:val="18"/>
              </w:rPr>
              <w:t>130</w:t>
            </w:r>
          </w:p>
        </w:tc>
        <w:tc>
          <w:tcPr>
            <w:tcW w:w="0" w:type="auto"/>
            <w:tcBorders>
              <w:top w:val="none" w:sz="10" w:space="0" w:color="000000"/>
              <w:bottom w:val="none" w:sz="10" w:space="0" w:color="000000"/>
            </w:tcBorders>
            <w:vAlign w:val="center"/>
          </w:tcPr>
          <w:p w14:paraId="135B8356" w14:textId="77777777" w:rsidR="00307679" w:rsidRDefault="00000000">
            <w:pPr>
              <w:jc w:val="center"/>
            </w:pPr>
            <w:r>
              <w:rPr>
                <w:sz w:val="18"/>
                <w:szCs w:val="18"/>
              </w:rPr>
              <w:t>-0.03</w:t>
            </w:r>
          </w:p>
        </w:tc>
        <w:tc>
          <w:tcPr>
            <w:tcW w:w="0" w:type="auto"/>
            <w:tcBorders>
              <w:top w:val="none" w:sz="10" w:space="0" w:color="000000"/>
              <w:bottom w:val="none" w:sz="10" w:space="0" w:color="000000"/>
            </w:tcBorders>
            <w:vAlign w:val="center"/>
          </w:tcPr>
          <w:p w14:paraId="38CA3476" w14:textId="77777777" w:rsidR="00307679" w:rsidRDefault="00000000">
            <w:pPr>
              <w:jc w:val="center"/>
            </w:pPr>
            <w:r>
              <w:rPr>
                <w:sz w:val="18"/>
                <w:szCs w:val="18"/>
              </w:rPr>
              <w:t>0.036</w:t>
            </w:r>
          </w:p>
        </w:tc>
        <w:tc>
          <w:tcPr>
            <w:tcW w:w="0" w:type="auto"/>
            <w:tcBorders>
              <w:top w:val="none" w:sz="10" w:space="0" w:color="000000"/>
              <w:bottom w:val="none" w:sz="10" w:space="0" w:color="000000"/>
            </w:tcBorders>
            <w:vAlign w:val="center"/>
          </w:tcPr>
          <w:p w14:paraId="404B71E0" w14:textId="77777777" w:rsidR="00307679" w:rsidRDefault="00000000">
            <w:pPr>
              <w:jc w:val="center"/>
            </w:pPr>
            <w:r>
              <w:rPr>
                <w:sz w:val="18"/>
                <w:szCs w:val="18"/>
              </w:rPr>
              <w:t>0.401</w:t>
            </w:r>
          </w:p>
        </w:tc>
        <w:tc>
          <w:tcPr>
            <w:tcW w:w="0" w:type="auto"/>
            <w:tcBorders>
              <w:top w:val="none" w:sz="10" w:space="0" w:color="000000"/>
              <w:bottom w:val="none" w:sz="10" w:space="0" w:color="000000"/>
            </w:tcBorders>
            <w:vAlign w:val="center"/>
          </w:tcPr>
          <w:p w14:paraId="295C8481" w14:textId="77777777" w:rsidR="00307679" w:rsidRDefault="00000000">
            <w:pPr>
              <w:jc w:val="center"/>
            </w:pPr>
            <w:r>
              <w:rPr>
                <w:sz w:val="18"/>
                <w:szCs w:val="18"/>
              </w:rPr>
              <w:t>-0.1</w:t>
            </w:r>
          </w:p>
        </w:tc>
        <w:tc>
          <w:tcPr>
            <w:tcW w:w="0" w:type="auto"/>
            <w:tcBorders>
              <w:top w:val="none" w:sz="10" w:space="0" w:color="000000"/>
              <w:bottom w:val="none" w:sz="10" w:space="0" w:color="000000"/>
            </w:tcBorders>
            <w:vAlign w:val="center"/>
          </w:tcPr>
          <w:p w14:paraId="5D541271" w14:textId="77777777" w:rsidR="00307679" w:rsidRDefault="00000000">
            <w:pPr>
              <w:jc w:val="center"/>
            </w:pPr>
            <w:r>
              <w:rPr>
                <w:sz w:val="18"/>
                <w:szCs w:val="18"/>
              </w:rPr>
              <w:t>0.039</w:t>
            </w:r>
          </w:p>
        </w:tc>
      </w:tr>
      <w:tr w:rsidR="00307679" w14:paraId="6839D366"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91EEDEE" w14:textId="77777777" w:rsidR="00307679" w:rsidRDefault="00000000">
            <w:pPr>
              <w:jc w:val="center"/>
            </w:pPr>
            <w:r>
              <w:rPr>
                <w:sz w:val="18"/>
                <w:szCs w:val="18"/>
              </w:rPr>
              <w:t>130</w:t>
            </w:r>
          </w:p>
        </w:tc>
        <w:tc>
          <w:tcPr>
            <w:tcW w:w="0" w:type="auto"/>
            <w:tcBorders>
              <w:top w:val="none" w:sz="10" w:space="0" w:color="000000"/>
              <w:bottom w:val="none" w:sz="10" w:space="0" w:color="000000"/>
            </w:tcBorders>
            <w:vAlign w:val="center"/>
          </w:tcPr>
          <w:p w14:paraId="229A8D1E" w14:textId="77777777" w:rsidR="00307679" w:rsidRDefault="00000000">
            <w:pPr>
              <w:jc w:val="center"/>
            </w:pPr>
            <w:r>
              <w:rPr>
                <w:sz w:val="18"/>
                <w:szCs w:val="18"/>
              </w:rPr>
              <w:t>100</w:t>
            </w:r>
          </w:p>
        </w:tc>
        <w:tc>
          <w:tcPr>
            <w:tcW w:w="0" w:type="auto"/>
            <w:tcBorders>
              <w:top w:val="none" w:sz="10" w:space="0" w:color="000000"/>
              <w:bottom w:val="none" w:sz="10" w:space="0" w:color="000000"/>
            </w:tcBorders>
            <w:vAlign w:val="center"/>
          </w:tcPr>
          <w:p w14:paraId="1E248095" w14:textId="77777777" w:rsidR="00307679" w:rsidRDefault="00000000">
            <w:pPr>
              <w:jc w:val="center"/>
            </w:pPr>
            <w:r>
              <w:rPr>
                <w:sz w:val="18"/>
                <w:szCs w:val="18"/>
              </w:rPr>
              <w:t>0.026</w:t>
            </w:r>
          </w:p>
        </w:tc>
        <w:tc>
          <w:tcPr>
            <w:tcW w:w="0" w:type="auto"/>
            <w:tcBorders>
              <w:top w:val="none" w:sz="10" w:space="0" w:color="000000"/>
              <w:bottom w:val="none" w:sz="10" w:space="0" w:color="000000"/>
            </w:tcBorders>
            <w:vAlign w:val="center"/>
          </w:tcPr>
          <w:p w14:paraId="79658EF2" w14:textId="77777777" w:rsidR="00307679" w:rsidRDefault="00000000">
            <w:pPr>
              <w:jc w:val="center"/>
            </w:pPr>
            <w:r>
              <w:rPr>
                <w:sz w:val="18"/>
                <w:szCs w:val="18"/>
              </w:rPr>
              <w:t>0.03</w:t>
            </w:r>
          </w:p>
        </w:tc>
        <w:tc>
          <w:tcPr>
            <w:tcW w:w="0" w:type="auto"/>
            <w:tcBorders>
              <w:top w:val="none" w:sz="10" w:space="0" w:color="000000"/>
              <w:bottom w:val="none" w:sz="10" w:space="0" w:color="000000"/>
            </w:tcBorders>
            <w:vAlign w:val="center"/>
          </w:tcPr>
          <w:p w14:paraId="4829CA4E" w14:textId="77777777" w:rsidR="00307679" w:rsidRDefault="00000000">
            <w:pPr>
              <w:jc w:val="center"/>
            </w:pPr>
            <w:r>
              <w:rPr>
                <w:sz w:val="18"/>
                <w:szCs w:val="18"/>
              </w:rPr>
              <w:t>0.397</w:t>
            </w:r>
          </w:p>
        </w:tc>
        <w:tc>
          <w:tcPr>
            <w:tcW w:w="0" w:type="auto"/>
            <w:tcBorders>
              <w:top w:val="none" w:sz="10" w:space="0" w:color="000000"/>
              <w:bottom w:val="none" w:sz="10" w:space="0" w:color="000000"/>
            </w:tcBorders>
            <w:vAlign w:val="center"/>
          </w:tcPr>
          <w:p w14:paraId="0642FDDD" w14:textId="77777777" w:rsidR="00307679" w:rsidRDefault="00000000">
            <w:pPr>
              <w:jc w:val="center"/>
            </w:pPr>
            <w:r>
              <w:rPr>
                <w:sz w:val="18"/>
                <w:szCs w:val="18"/>
              </w:rPr>
              <w:t>-0.033</w:t>
            </w:r>
          </w:p>
        </w:tc>
        <w:tc>
          <w:tcPr>
            <w:tcW w:w="0" w:type="auto"/>
            <w:tcBorders>
              <w:top w:val="none" w:sz="10" w:space="0" w:color="000000"/>
              <w:bottom w:val="none" w:sz="10" w:space="0" w:color="000000"/>
            </w:tcBorders>
            <w:vAlign w:val="center"/>
          </w:tcPr>
          <w:p w14:paraId="5311AD7F" w14:textId="77777777" w:rsidR="00307679" w:rsidRDefault="00000000">
            <w:pPr>
              <w:jc w:val="center"/>
            </w:pPr>
            <w:r>
              <w:rPr>
                <w:sz w:val="18"/>
                <w:szCs w:val="18"/>
              </w:rPr>
              <w:t>0.084</w:t>
            </w:r>
          </w:p>
        </w:tc>
      </w:tr>
      <w:tr w:rsidR="00307679" w14:paraId="1C8B82EE"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D6FF056" w14:textId="77777777" w:rsidR="00307679" w:rsidRDefault="00000000">
            <w:pPr>
              <w:jc w:val="center"/>
            </w:pPr>
            <w:r>
              <w:rPr>
                <w:sz w:val="18"/>
                <w:szCs w:val="18"/>
              </w:rPr>
              <w:t>130</w:t>
            </w:r>
          </w:p>
        </w:tc>
        <w:tc>
          <w:tcPr>
            <w:tcW w:w="0" w:type="auto"/>
            <w:tcBorders>
              <w:top w:val="none" w:sz="10" w:space="0" w:color="000000"/>
              <w:bottom w:val="none" w:sz="10" w:space="0" w:color="000000"/>
            </w:tcBorders>
            <w:vAlign w:val="center"/>
          </w:tcPr>
          <w:p w14:paraId="1A63C586" w14:textId="77777777" w:rsidR="00307679" w:rsidRDefault="00000000">
            <w:pPr>
              <w:jc w:val="center"/>
            </w:pPr>
            <w:r>
              <w:rPr>
                <w:sz w:val="18"/>
                <w:szCs w:val="18"/>
              </w:rPr>
              <w:t>110</w:t>
            </w:r>
          </w:p>
        </w:tc>
        <w:tc>
          <w:tcPr>
            <w:tcW w:w="0" w:type="auto"/>
            <w:tcBorders>
              <w:top w:val="none" w:sz="10" w:space="0" w:color="000000"/>
              <w:bottom w:val="none" w:sz="10" w:space="0" w:color="000000"/>
            </w:tcBorders>
            <w:vAlign w:val="center"/>
          </w:tcPr>
          <w:p w14:paraId="009D5497" w14:textId="77777777" w:rsidR="00307679" w:rsidRDefault="00000000">
            <w:pPr>
              <w:jc w:val="center"/>
            </w:pPr>
            <w:r>
              <w:rPr>
                <w:sz w:val="18"/>
                <w:szCs w:val="18"/>
              </w:rPr>
              <w:t>0.006</w:t>
            </w:r>
          </w:p>
        </w:tc>
        <w:tc>
          <w:tcPr>
            <w:tcW w:w="0" w:type="auto"/>
            <w:tcBorders>
              <w:top w:val="none" w:sz="10" w:space="0" w:color="000000"/>
              <w:bottom w:val="none" w:sz="10" w:space="0" w:color="000000"/>
            </w:tcBorders>
            <w:vAlign w:val="center"/>
          </w:tcPr>
          <w:p w14:paraId="2EC2CD18" w14:textId="77777777" w:rsidR="00307679" w:rsidRDefault="00000000">
            <w:pPr>
              <w:jc w:val="center"/>
            </w:pPr>
            <w:r>
              <w:rPr>
                <w:sz w:val="18"/>
                <w:szCs w:val="18"/>
              </w:rPr>
              <w:t>0.026</w:t>
            </w:r>
          </w:p>
        </w:tc>
        <w:tc>
          <w:tcPr>
            <w:tcW w:w="0" w:type="auto"/>
            <w:tcBorders>
              <w:top w:val="none" w:sz="10" w:space="0" w:color="000000"/>
              <w:bottom w:val="none" w:sz="10" w:space="0" w:color="000000"/>
            </w:tcBorders>
            <w:vAlign w:val="center"/>
          </w:tcPr>
          <w:p w14:paraId="0242D9F4" w14:textId="77777777" w:rsidR="00307679" w:rsidRDefault="00000000">
            <w:pPr>
              <w:jc w:val="center"/>
            </w:pPr>
            <w:r>
              <w:rPr>
                <w:sz w:val="18"/>
                <w:szCs w:val="18"/>
              </w:rPr>
              <w:t>0.812</w:t>
            </w:r>
          </w:p>
        </w:tc>
        <w:tc>
          <w:tcPr>
            <w:tcW w:w="0" w:type="auto"/>
            <w:tcBorders>
              <w:top w:val="none" w:sz="10" w:space="0" w:color="000000"/>
              <w:bottom w:val="none" w:sz="10" w:space="0" w:color="000000"/>
            </w:tcBorders>
            <w:vAlign w:val="center"/>
          </w:tcPr>
          <w:p w14:paraId="59B02883" w14:textId="77777777" w:rsidR="00307679" w:rsidRDefault="00000000">
            <w:pPr>
              <w:jc w:val="center"/>
            </w:pPr>
            <w:r>
              <w:rPr>
                <w:sz w:val="18"/>
                <w:szCs w:val="18"/>
              </w:rPr>
              <w:t>-0.045</w:t>
            </w:r>
          </w:p>
        </w:tc>
        <w:tc>
          <w:tcPr>
            <w:tcW w:w="0" w:type="auto"/>
            <w:tcBorders>
              <w:top w:val="none" w:sz="10" w:space="0" w:color="000000"/>
              <w:bottom w:val="none" w:sz="10" w:space="0" w:color="000000"/>
            </w:tcBorders>
            <w:vAlign w:val="center"/>
          </w:tcPr>
          <w:p w14:paraId="560F1AFF" w14:textId="77777777" w:rsidR="00307679" w:rsidRDefault="00000000">
            <w:pPr>
              <w:jc w:val="center"/>
            </w:pPr>
            <w:r>
              <w:rPr>
                <w:sz w:val="18"/>
                <w:szCs w:val="18"/>
              </w:rPr>
              <w:t>0.057</w:t>
            </w:r>
          </w:p>
        </w:tc>
      </w:tr>
      <w:tr w:rsidR="00307679" w14:paraId="4C7625F0" w14:textId="77777777">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2F2A9338" w14:textId="77777777" w:rsidR="00307679" w:rsidRDefault="00000000">
            <w:pPr>
              <w:jc w:val="center"/>
            </w:pPr>
            <w:r>
              <w:rPr>
                <w:sz w:val="18"/>
                <w:szCs w:val="18"/>
              </w:rPr>
              <w:t>130</w:t>
            </w:r>
          </w:p>
        </w:tc>
        <w:tc>
          <w:tcPr>
            <w:tcW w:w="0" w:type="auto"/>
            <w:tcBorders>
              <w:top w:val="none" w:sz="10" w:space="0" w:color="000000"/>
              <w:bottom w:val="single" w:sz="10" w:space="0" w:color="000000"/>
            </w:tcBorders>
            <w:vAlign w:val="center"/>
          </w:tcPr>
          <w:p w14:paraId="0F5E8C03" w14:textId="77777777" w:rsidR="00307679" w:rsidRDefault="00000000">
            <w:pPr>
              <w:jc w:val="center"/>
            </w:pPr>
            <w:r>
              <w:rPr>
                <w:sz w:val="18"/>
                <w:szCs w:val="18"/>
              </w:rPr>
              <w:t>120</w:t>
            </w:r>
          </w:p>
        </w:tc>
        <w:tc>
          <w:tcPr>
            <w:tcW w:w="0" w:type="auto"/>
            <w:tcBorders>
              <w:top w:val="none" w:sz="10" w:space="0" w:color="000000"/>
              <w:bottom w:val="single" w:sz="10" w:space="0" w:color="000000"/>
            </w:tcBorders>
            <w:vAlign w:val="center"/>
          </w:tcPr>
          <w:p w14:paraId="392DF933" w14:textId="77777777" w:rsidR="00307679" w:rsidRDefault="00000000">
            <w:pPr>
              <w:jc w:val="center"/>
            </w:pPr>
            <w:r>
              <w:rPr>
                <w:sz w:val="18"/>
                <w:szCs w:val="18"/>
              </w:rPr>
              <w:t>0.03</w:t>
            </w:r>
          </w:p>
        </w:tc>
        <w:tc>
          <w:tcPr>
            <w:tcW w:w="0" w:type="auto"/>
            <w:tcBorders>
              <w:top w:val="none" w:sz="10" w:space="0" w:color="000000"/>
              <w:bottom w:val="single" w:sz="10" w:space="0" w:color="000000"/>
            </w:tcBorders>
            <w:vAlign w:val="center"/>
          </w:tcPr>
          <w:p w14:paraId="33BDF684" w14:textId="77777777" w:rsidR="00307679" w:rsidRDefault="00000000">
            <w:pPr>
              <w:jc w:val="center"/>
            </w:pPr>
            <w:r>
              <w:rPr>
                <w:sz w:val="18"/>
                <w:szCs w:val="18"/>
              </w:rPr>
              <w:t>0.036</w:t>
            </w:r>
          </w:p>
        </w:tc>
        <w:tc>
          <w:tcPr>
            <w:tcW w:w="0" w:type="auto"/>
            <w:tcBorders>
              <w:top w:val="none" w:sz="10" w:space="0" w:color="000000"/>
              <w:bottom w:val="single" w:sz="10" w:space="0" w:color="000000"/>
            </w:tcBorders>
            <w:vAlign w:val="center"/>
          </w:tcPr>
          <w:p w14:paraId="19A6E964" w14:textId="77777777" w:rsidR="00307679" w:rsidRDefault="00000000">
            <w:pPr>
              <w:jc w:val="center"/>
            </w:pPr>
            <w:r>
              <w:rPr>
                <w:sz w:val="18"/>
                <w:szCs w:val="18"/>
              </w:rPr>
              <w:t>0.401</w:t>
            </w:r>
          </w:p>
        </w:tc>
        <w:tc>
          <w:tcPr>
            <w:tcW w:w="0" w:type="auto"/>
            <w:tcBorders>
              <w:top w:val="none" w:sz="10" w:space="0" w:color="000000"/>
              <w:bottom w:val="single" w:sz="10" w:space="0" w:color="000000"/>
            </w:tcBorders>
            <w:vAlign w:val="center"/>
          </w:tcPr>
          <w:p w14:paraId="33546716" w14:textId="77777777" w:rsidR="00307679" w:rsidRDefault="00000000">
            <w:pPr>
              <w:jc w:val="center"/>
            </w:pPr>
            <w:r>
              <w:rPr>
                <w:sz w:val="18"/>
                <w:szCs w:val="18"/>
              </w:rPr>
              <w:t>-0.039</w:t>
            </w:r>
          </w:p>
        </w:tc>
        <w:tc>
          <w:tcPr>
            <w:tcW w:w="0" w:type="auto"/>
            <w:tcBorders>
              <w:top w:val="none" w:sz="10" w:space="0" w:color="000000"/>
              <w:bottom w:val="single" w:sz="10" w:space="0" w:color="000000"/>
            </w:tcBorders>
            <w:vAlign w:val="center"/>
          </w:tcPr>
          <w:p w14:paraId="480394F4" w14:textId="77777777" w:rsidR="00307679" w:rsidRDefault="00000000">
            <w:pPr>
              <w:jc w:val="center"/>
            </w:pPr>
            <w:r>
              <w:rPr>
                <w:sz w:val="18"/>
                <w:szCs w:val="18"/>
              </w:rPr>
              <w:t>0.1</w:t>
            </w:r>
          </w:p>
        </w:tc>
      </w:tr>
    </w:tbl>
    <w:p w14:paraId="6B9A4519" w14:textId="77777777" w:rsidR="00307679" w:rsidRDefault="00000000">
      <w:pPr>
        <w:widowControl/>
        <w:spacing w:after="100"/>
        <w:ind w:left="720" w:right="720"/>
        <w:jc w:val="left"/>
      </w:pPr>
      <w:r>
        <w:rPr>
          <w:b/>
          <w:bCs/>
          <w:color w:val="000000"/>
        </w:rPr>
        <w:br/>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336"/>
        <w:gridCol w:w="1348"/>
        <w:gridCol w:w="1494"/>
        <w:gridCol w:w="899"/>
        <w:gridCol w:w="844"/>
        <w:gridCol w:w="650"/>
        <w:gridCol w:w="650"/>
      </w:tblGrid>
      <w:tr w:rsidR="00307679" w14:paraId="3860B5BC" w14:textId="77777777">
        <w:tblPrEx>
          <w:tblCellMar>
            <w:top w:w="0" w:type="dxa"/>
            <w:bottom w:w="0" w:type="dxa"/>
          </w:tblCellMar>
        </w:tblPrEx>
        <w:trPr>
          <w:jc w:val="center"/>
        </w:trPr>
        <w:tc>
          <w:tcPr>
            <w:tcW w:w="0" w:type="auto"/>
            <w:vMerge w:val="restart"/>
            <w:tcBorders>
              <w:top w:val="single" w:sz="10" w:space="0" w:color="000000"/>
              <w:bottom w:val="single" w:sz="10" w:space="0" w:color="000000"/>
            </w:tcBorders>
            <w:vAlign w:val="center"/>
          </w:tcPr>
          <w:p w14:paraId="1859B2EA" w14:textId="77777777" w:rsidR="00307679" w:rsidRDefault="00000000">
            <w:pPr>
              <w:jc w:val="center"/>
            </w:pPr>
            <w:r>
              <w:rPr>
                <w:sz w:val="18"/>
                <w:szCs w:val="18"/>
              </w:rPr>
              <w:t>碱减量程度</w:t>
            </w:r>
            <w:r>
              <w:rPr>
                <w:sz w:val="18"/>
                <w:szCs w:val="18"/>
              </w:rPr>
              <w:t>(I)</w:t>
            </w:r>
          </w:p>
        </w:tc>
        <w:tc>
          <w:tcPr>
            <w:tcW w:w="0" w:type="auto"/>
            <w:vMerge w:val="restart"/>
            <w:tcBorders>
              <w:top w:val="single" w:sz="10" w:space="0" w:color="000000"/>
              <w:bottom w:val="single" w:sz="10" w:space="0" w:color="000000"/>
            </w:tcBorders>
            <w:vAlign w:val="center"/>
          </w:tcPr>
          <w:p w14:paraId="443184F6" w14:textId="77777777" w:rsidR="00307679" w:rsidRDefault="00000000">
            <w:pPr>
              <w:jc w:val="center"/>
            </w:pPr>
            <w:r>
              <w:rPr>
                <w:sz w:val="18"/>
                <w:szCs w:val="18"/>
              </w:rPr>
              <w:t>碱减量程度</w:t>
            </w:r>
            <w:r>
              <w:rPr>
                <w:sz w:val="18"/>
                <w:szCs w:val="18"/>
              </w:rPr>
              <w:t>(J)</w:t>
            </w:r>
          </w:p>
        </w:tc>
        <w:tc>
          <w:tcPr>
            <w:tcW w:w="0" w:type="auto"/>
            <w:vMerge w:val="restart"/>
            <w:tcBorders>
              <w:top w:val="single" w:sz="10" w:space="0" w:color="000000"/>
              <w:bottom w:val="single" w:sz="10" w:space="0" w:color="000000"/>
            </w:tcBorders>
            <w:vAlign w:val="center"/>
          </w:tcPr>
          <w:p w14:paraId="3AC6B5EC" w14:textId="77777777" w:rsidR="00307679" w:rsidRDefault="00000000">
            <w:pPr>
              <w:jc w:val="center"/>
            </w:pPr>
            <w:r>
              <w:rPr>
                <w:sz w:val="18"/>
                <w:szCs w:val="18"/>
              </w:rPr>
              <w:t>平均值差值</w:t>
            </w:r>
            <w:r>
              <w:rPr>
                <w:sz w:val="18"/>
                <w:szCs w:val="18"/>
              </w:rPr>
              <w:t>(I-J)</w:t>
            </w:r>
          </w:p>
        </w:tc>
        <w:tc>
          <w:tcPr>
            <w:tcW w:w="0" w:type="auto"/>
            <w:vMerge w:val="restart"/>
            <w:tcBorders>
              <w:top w:val="single" w:sz="10" w:space="0" w:color="000000"/>
              <w:bottom w:val="single" w:sz="10" w:space="0" w:color="000000"/>
            </w:tcBorders>
            <w:vAlign w:val="center"/>
          </w:tcPr>
          <w:p w14:paraId="743DEF6E" w14:textId="77777777" w:rsidR="00307679" w:rsidRDefault="00000000">
            <w:pPr>
              <w:jc w:val="center"/>
            </w:pPr>
            <w:r>
              <w:rPr>
                <w:sz w:val="18"/>
                <w:szCs w:val="18"/>
              </w:rPr>
              <w:t>标准误差</w:t>
            </w:r>
          </w:p>
        </w:tc>
        <w:tc>
          <w:tcPr>
            <w:tcW w:w="0" w:type="auto"/>
            <w:vMerge w:val="restart"/>
            <w:tcBorders>
              <w:top w:val="single" w:sz="10" w:space="0" w:color="000000"/>
              <w:bottom w:val="single" w:sz="10" w:space="0" w:color="000000"/>
            </w:tcBorders>
            <w:vAlign w:val="center"/>
          </w:tcPr>
          <w:p w14:paraId="071740DB" w14:textId="77777777" w:rsidR="00307679" w:rsidRDefault="00000000">
            <w:pPr>
              <w:jc w:val="center"/>
            </w:pPr>
            <w:r>
              <w:rPr>
                <w:sz w:val="18"/>
                <w:szCs w:val="18"/>
              </w:rPr>
              <w:t>P</w:t>
            </w:r>
          </w:p>
        </w:tc>
        <w:tc>
          <w:tcPr>
            <w:tcW w:w="0" w:type="auto"/>
            <w:gridSpan w:val="2"/>
            <w:tcBorders>
              <w:top w:val="single" w:sz="10" w:space="0" w:color="000000"/>
              <w:bottom w:val="none" w:sz="10" w:space="0" w:color="000000"/>
            </w:tcBorders>
            <w:vAlign w:val="center"/>
          </w:tcPr>
          <w:p w14:paraId="221FC8A2" w14:textId="77777777" w:rsidR="00307679" w:rsidRDefault="00000000">
            <w:pPr>
              <w:jc w:val="center"/>
            </w:pPr>
            <w:r>
              <w:rPr>
                <w:sz w:val="18"/>
                <w:szCs w:val="18"/>
              </w:rPr>
              <w:t>95%</w:t>
            </w:r>
            <w:r>
              <w:rPr>
                <w:sz w:val="18"/>
                <w:szCs w:val="18"/>
              </w:rPr>
              <w:t>置信区间</w:t>
            </w:r>
          </w:p>
        </w:tc>
      </w:tr>
      <w:tr w:rsidR="00307679" w14:paraId="4639A157" w14:textId="77777777">
        <w:tblPrEx>
          <w:tblCellMar>
            <w:top w:w="0" w:type="dxa"/>
            <w:bottom w:w="0" w:type="dxa"/>
          </w:tblCellMar>
        </w:tblPrEx>
        <w:trPr>
          <w:jc w:val="center"/>
        </w:trPr>
        <w:tc>
          <w:tcPr>
            <w:tcW w:w="0" w:type="auto"/>
            <w:vMerge/>
            <w:tcBorders>
              <w:top w:val="single" w:sz="10" w:space="0" w:color="000000"/>
              <w:bottom w:val="single" w:sz="10" w:space="0" w:color="000000"/>
            </w:tcBorders>
          </w:tcPr>
          <w:p w14:paraId="7128C0B0" w14:textId="77777777" w:rsidR="00307679" w:rsidRDefault="00307679"/>
        </w:tc>
        <w:tc>
          <w:tcPr>
            <w:tcW w:w="0" w:type="auto"/>
            <w:vMerge/>
            <w:tcBorders>
              <w:top w:val="single" w:sz="10" w:space="0" w:color="000000"/>
              <w:bottom w:val="single" w:sz="10" w:space="0" w:color="000000"/>
            </w:tcBorders>
          </w:tcPr>
          <w:p w14:paraId="43752682" w14:textId="77777777" w:rsidR="00307679" w:rsidRDefault="00307679"/>
        </w:tc>
        <w:tc>
          <w:tcPr>
            <w:tcW w:w="0" w:type="auto"/>
            <w:vMerge/>
            <w:tcBorders>
              <w:top w:val="single" w:sz="10" w:space="0" w:color="000000"/>
              <w:bottom w:val="single" w:sz="10" w:space="0" w:color="000000"/>
            </w:tcBorders>
          </w:tcPr>
          <w:p w14:paraId="00532BC3" w14:textId="77777777" w:rsidR="00307679" w:rsidRDefault="00307679"/>
        </w:tc>
        <w:tc>
          <w:tcPr>
            <w:tcW w:w="0" w:type="auto"/>
            <w:vMerge/>
            <w:tcBorders>
              <w:top w:val="single" w:sz="10" w:space="0" w:color="000000"/>
              <w:bottom w:val="single" w:sz="10" w:space="0" w:color="000000"/>
            </w:tcBorders>
          </w:tcPr>
          <w:p w14:paraId="11C285D9" w14:textId="77777777" w:rsidR="00307679" w:rsidRDefault="00307679"/>
        </w:tc>
        <w:tc>
          <w:tcPr>
            <w:tcW w:w="0" w:type="auto"/>
            <w:vMerge/>
            <w:tcBorders>
              <w:top w:val="single" w:sz="10" w:space="0" w:color="000000"/>
              <w:bottom w:val="single" w:sz="10" w:space="0" w:color="000000"/>
            </w:tcBorders>
          </w:tcPr>
          <w:p w14:paraId="6E959D8A" w14:textId="77777777" w:rsidR="00307679" w:rsidRDefault="00307679"/>
        </w:tc>
        <w:tc>
          <w:tcPr>
            <w:tcW w:w="0" w:type="auto"/>
            <w:tcBorders>
              <w:top w:val="none" w:sz="10" w:space="0" w:color="000000"/>
              <w:bottom w:val="single" w:sz="10" w:space="0" w:color="000000"/>
            </w:tcBorders>
            <w:vAlign w:val="center"/>
          </w:tcPr>
          <w:p w14:paraId="7CC998D1" w14:textId="77777777" w:rsidR="00307679" w:rsidRDefault="00000000">
            <w:pPr>
              <w:jc w:val="center"/>
            </w:pPr>
            <w:r>
              <w:rPr>
                <w:sz w:val="18"/>
                <w:szCs w:val="18"/>
              </w:rPr>
              <w:t>下限</w:t>
            </w:r>
          </w:p>
        </w:tc>
        <w:tc>
          <w:tcPr>
            <w:tcW w:w="0" w:type="auto"/>
            <w:tcBorders>
              <w:top w:val="none" w:sz="10" w:space="0" w:color="000000"/>
              <w:bottom w:val="single" w:sz="10" w:space="0" w:color="000000"/>
            </w:tcBorders>
            <w:vAlign w:val="center"/>
          </w:tcPr>
          <w:p w14:paraId="5CF88CAD" w14:textId="77777777" w:rsidR="00307679" w:rsidRDefault="00000000">
            <w:pPr>
              <w:jc w:val="center"/>
            </w:pPr>
            <w:r>
              <w:rPr>
                <w:sz w:val="18"/>
                <w:szCs w:val="18"/>
              </w:rPr>
              <w:t>上限</w:t>
            </w:r>
          </w:p>
        </w:tc>
      </w:tr>
      <w:tr w:rsidR="00307679" w14:paraId="62366CE6"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BEF4DF0" w14:textId="77777777" w:rsidR="00307679" w:rsidRDefault="00000000">
            <w:pPr>
              <w:jc w:val="center"/>
            </w:pPr>
            <w:r>
              <w:rPr>
                <w:sz w:val="18"/>
                <w:szCs w:val="18"/>
              </w:rPr>
              <w:t>0</w:t>
            </w:r>
          </w:p>
        </w:tc>
        <w:tc>
          <w:tcPr>
            <w:tcW w:w="0" w:type="auto"/>
            <w:tcBorders>
              <w:top w:val="none" w:sz="10" w:space="0" w:color="000000"/>
              <w:bottom w:val="none" w:sz="10" w:space="0" w:color="000000"/>
            </w:tcBorders>
            <w:vAlign w:val="center"/>
          </w:tcPr>
          <w:p w14:paraId="168DC708" w14:textId="77777777" w:rsidR="00307679" w:rsidRDefault="00000000">
            <w:pPr>
              <w:jc w:val="center"/>
            </w:pPr>
            <w:r>
              <w:rPr>
                <w:sz w:val="18"/>
                <w:szCs w:val="18"/>
              </w:rPr>
              <w:t>0.1</w:t>
            </w:r>
          </w:p>
        </w:tc>
        <w:tc>
          <w:tcPr>
            <w:tcW w:w="0" w:type="auto"/>
            <w:tcBorders>
              <w:top w:val="none" w:sz="10" w:space="0" w:color="000000"/>
              <w:bottom w:val="none" w:sz="10" w:space="0" w:color="000000"/>
            </w:tcBorders>
            <w:vAlign w:val="center"/>
          </w:tcPr>
          <w:p w14:paraId="58194563" w14:textId="77777777" w:rsidR="00307679" w:rsidRDefault="00000000">
            <w:pPr>
              <w:jc w:val="center"/>
            </w:pPr>
            <w:r>
              <w:rPr>
                <w:sz w:val="18"/>
                <w:szCs w:val="18"/>
              </w:rPr>
              <w:t>0.186</w:t>
            </w:r>
          </w:p>
        </w:tc>
        <w:tc>
          <w:tcPr>
            <w:tcW w:w="0" w:type="auto"/>
            <w:tcBorders>
              <w:top w:val="none" w:sz="10" w:space="0" w:color="000000"/>
              <w:bottom w:val="none" w:sz="10" w:space="0" w:color="000000"/>
            </w:tcBorders>
            <w:vAlign w:val="center"/>
          </w:tcPr>
          <w:p w14:paraId="5C87CBBE" w14:textId="77777777" w:rsidR="00307679" w:rsidRDefault="00000000">
            <w:pPr>
              <w:jc w:val="center"/>
            </w:pPr>
            <w:r>
              <w:rPr>
                <w:sz w:val="18"/>
                <w:szCs w:val="18"/>
              </w:rPr>
              <w:t>0.019</w:t>
            </w:r>
          </w:p>
        </w:tc>
        <w:tc>
          <w:tcPr>
            <w:tcW w:w="0" w:type="auto"/>
            <w:tcBorders>
              <w:top w:val="none" w:sz="10" w:space="0" w:color="000000"/>
              <w:bottom w:val="none" w:sz="10" w:space="0" w:color="000000"/>
            </w:tcBorders>
            <w:vAlign w:val="center"/>
          </w:tcPr>
          <w:p w14:paraId="60A01DA0"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799D68A6" w14:textId="77777777" w:rsidR="00307679" w:rsidRDefault="00000000">
            <w:pPr>
              <w:jc w:val="center"/>
            </w:pPr>
            <w:r>
              <w:rPr>
                <w:sz w:val="18"/>
                <w:szCs w:val="18"/>
              </w:rPr>
              <w:t>0.149</w:t>
            </w:r>
          </w:p>
        </w:tc>
        <w:tc>
          <w:tcPr>
            <w:tcW w:w="0" w:type="auto"/>
            <w:tcBorders>
              <w:top w:val="none" w:sz="10" w:space="0" w:color="000000"/>
              <w:bottom w:val="none" w:sz="10" w:space="0" w:color="000000"/>
            </w:tcBorders>
            <w:vAlign w:val="center"/>
          </w:tcPr>
          <w:p w14:paraId="26C4AD3B" w14:textId="77777777" w:rsidR="00307679" w:rsidRDefault="00000000">
            <w:pPr>
              <w:jc w:val="center"/>
            </w:pPr>
            <w:r>
              <w:rPr>
                <w:sz w:val="18"/>
                <w:szCs w:val="18"/>
              </w:rPr>
              <w:t>0.222</w:t>
            </w:r>
          </w:p>
        </w:tc>
      </w:tr>
      <w:tr w:rsidR="00307679" w14:paraId="7518E9B2"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CFCA3CC" w14:textId="77777777" w:rsidR="00307679" w:rsidRDefault="00000000">
            <w:pPr>
              <w:jc w:val="center"/>
            </w:pPr>
            <w:r>
              <w:rPr>
                <w:sz w:val="18"/>
                <w:szCs w:val="18"/>
              </w:rPr>
              <w:t>0</w:t>
            </w:r>
          </w:p>
        </w:tc>
        <w:tc>
          <w:tcPr>
            <w:tcW w:w="0" w:type="auto"/>
            <w:tcBorders>
              <w:top w:val="none" w:sz="10" w:space="0" w:color="000000"/>
              <w:bottom w:val="none" w:sz="10" w:space="0" w:color="000000"/>
            </w:tcBorders>
            <w:vAlign w:val="center"/>
          </w:tcPr>
          <w:p w14:paraId="6324A6B1" w14:textId="77777777" w:rsidR="00307679" w:rsidRDefault="00000000">
            <w:pPr>
              <w:jc w:val="center"/>
            </w:pPr>
            <w:r>
              <w:rPr>
                <w:sz w:val="18"/>
                <w:szCs w:val="18"/>
              </w:rPr>
              <w:t>0.2</w:t>
            </w:r>
          </w:p>
        </w:tc>
        <w:tc>
          <w:tcPr>
            <w:tcW w:w="0" w:type="auto"/>
            <w:tcBorders>
              <w:top w:val="none" w:sz="10" w:space="0" w:color="000000"/>
              <w:bottom w:val="none" w:sz="10" w:space="0" w:color="000000"/>
            </w:tcBorders>
            <w:vAlign w:val="center"/>
          </w:tcPr>
          <w:p w14:paraId="101BCF7C" w14:textId="77777777" w:rsidR="00307679" w:rsidRDefault="00000000">
            <w:pPr>
              <w:jc w:val="center"/>
            </w:pPr>
            <w:r>
              <w:rPr>
                <w:sz w:val="18"/>
                <w:szCs w:val="18"/>
              </w:rPr>
              <w:t>0.148</w:t>
            </w:r>
          </w:p>
        </w:tc>
        <w:tc>
          <w:tcPr>
            <w:tcW w:w="0" w:type="auto"/>
            <w:tcBorders>
              <w:top w:val="none" w:sz="10" w:space="0" w:color="000000"/>
              <w:bottom w:val="none" w:sz="10" w:space="0" w:color="000000"/>
            </w:tcBorders>
            <w:vAlign w:val="center"/>
          </w:tcPr>
          <w:p w14:paraId="15F39334" w14:textId="77777777" w:rsidR="00307679" w:rsidRDefault="00000000">
            <w:pPr>
              <w:jc w:val="center"/>
            </w:pPr>
            <w:r>
              <w:rPr>
                <w:sz w:val="18"/>
                <w:szCs w:val="18"/>
              </w:rPr>
              <w:t>0.018</w:t>
            </w:r>
          </w:p>
        </w:tc>
        <w:tc>
          <w:tcPr>
            <w:tcW w:w="0" w:type="auto"/>
            <w:tcBorders>
              <w:top w:val="none" w:sz="10" w:space="0" w:color="000000"/>
              <w:bottom w:val="none" w:sz="10" w:space="0" w:color="000000"/>
            </w:tcBorders>
            <w:vAlign w:val="center"/>
          </w:tcPr>
          <w:p w14:paraId="3C62EC7C"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3A172C89" w14:textId="77777777" w:rsidR="00307679" w:rsidRDefault="00000000">
            <w:pPr>
              <w:jc w:val="center"/>
            </w:pPr>
            <w:r>
              <w:rPr>
                <w:sz w:val="18"/>
                <w:szCs w:val="18"/>
              </w:rPr>
              <w:t>0.114</w:t>
            </w:r>
          </w:p>
        </w:tc>
        <w:tc>
          <w:tcPr>
            <w:tcW w:w="0" w:type="auto"/>
            <w:tcBorders>
              <w:top w:val="none" w:sz="10" w:space="0" w:color="000000"/>
              <w:bottom w:val="none" w:sz="10" w:space="0" w:color="000000"/>
            </w:tcBorders>
            <w:vAlign w:val="center"/>
          </w:tcPr>
          <w:p w14:paraId="2614554B" w14:textId="77777777" w:rsidR="00307679" w:rsidRDefault="00000000">
            <w:pPr>
              <w:jc w:val="center"/>
            </w:pPr>
            <w:r>
              <w:rPr>
                <w:sz w:val="18"/>
                <w:szCs w:val="18"/>
              </w:rPr>
              <w:t>0.183</w:t>
            </w:r>
          </w:p>
        </w:tc>
      </w:tr>
      <w:tr w:rsidR="00307679" w14:paraId="3E348163"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7CA4E7E" w14:textId="77777777" w:rsidR="00307679" w:rsidRDefault="00000000">
            <w:pPr>
              <w:jc w:val="center"/>
            </w:pPr>
            <w:r>
              <w:rPr>
                <w:sz w:val="18"/>
                <w:szCs w:val="18"/>
              </w:rPr>
              <w:t>0</w:t>
            </w:r>
          </w:p>
        </w:tc>
        <w:tc>
          <w:tcPr>
            <w:tcW w:w="0" w:type="auto"/>
            <w:tcBorders>
              <w:top w:val="none" w:sz="10" w:space="0" w:color="000000"/>
              <w:bottom w:val="none" w:sz="10" w:space="0" w:color="000000"/>
            </w:tcBorders>
            <w:vAlign w:val="center"/>
          </w:tcPr>
          <w:p w14:paraId="0732294B" w14:textId="77777777" w:rsidR="00307679" w:rsidRDefault="00000000">
            <w:pPr>
              <w:jc w:val="center"/>
            </w:pPr>
            <w:r>
              <w:rPr>
                <w:sz w:val="18"/>
                <w:szCs w:val="18"/>
              </w:rPr>
              <w:t>0.3</w:t>
            </w:r>
          </w:p>
        </w:tc>
        <w:tc>
          <w:tcPr>
            <w:tcW w:w="0" w:type="auto"/>
            <w:tcBorders>
              <w:top w:val="none" w:sz="10" w:space="0" w:color="000000"/>
              <w:bottom w:val="none" w:sz="10" w:space="0" w:color="000000"/>
            </w:tcBorders>
            <w:vAlign w:val="center"/>
          </w:tcPr>
          <w:p w14:paraId="2A66DCD7" w14:textId="77777777" w:rsidR="00307679" w:rsidRDefault="00000000">
            <w:pPr>
              <w:jc w:val="center"/>
            </w:pPr>
            <w:r>
              <w:rPr>
                <w:sz w:val="18"/>
                <w:szCs w:val="18"/>
              </w:rPr>
              <w:t>0.111</w:t>
            </w:r>
          </w:p>
        </w:tc>
        <w:tc>
          <w:tcPr>
            <w:tcW w:w="0" w:type="auto"/>
            <w:tcBorders>
              <w:top w:val="none" w:sz="10" w:space="0" w:color="000000"/>
              <w:bottom w:val="none" w:sz="10" w:space="0" w:color="000000"/>
            </w:tcBorders>
            <w:vAlign w:val="center"/>
          </w:tcPr>
          <w:p w14:paraId="4732FF98" w14:textId="77777777" w:rsidR="00307679" w:rsidRDefault="00000000">
            <w:pPr>
              <w:jc w:val="center"/>
            </w:pPr>
            <w:r>
              <w:rPr>
                <w:sz w:val="18"/>
                <w:szCs w:val="18"/>
              </w:rPr>
              <w:t>0.015</w:t>
            </w:r>
          </w:p>
        </w:tc>
        <w:tc>
          <w:tcPr>
            <w:tcW w:w="0" w:type="auto"/>
            <w:tcBorders>
              <w:top w:val="none" w:sz="10" w:space="0" w:color="000000"/>
              <w:bottom w:val="none" w:sz="10" w:space="0" w:color="000000"/>
            </w:tcBorders>
            <w:vAlign w:val="center"/>
          </w:tcPr>
          <w:p w14:paraId="0A843BBF"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0DF4B37B" w14:textId="77777777" w:rsidR="00307679" w:rsidRDefault="00000000">
            <w:pPr>
              <w:jc w:val="center"/>
            </w:pPr>
            <w:r>
              <w:rPr>
                <w:sz w:val="18"/>
                <w:szCs w:val="18"/>
              </w:rPr>
              <w:t>0.082</w:t>
            </w:r>
          </w:p>
        </w:tc>
        <w:tc>
          <w:tcPr>
            <w:tcW w:w="0" w:type="auto"/>
            <w:tcBorders>
              <w:top w:val="none" w:sz="10" w:space="0" w:color="000000"/>
              <w:bottom w:val="none" w:sz="10" w:space="0" w:color="000000"/>
            </w:tcBorders>
            <w:vAlign w:val="center"/>
          </w:tcPr>
          <w:p w14:paraId="7F9625C9" w14:textId="77777777" w:rsidR="00307679" w:rsidRDefault="00000000">
            <w:pPr>
              <w:jc w:val="center"/>
            </w:pPr>
            <w:r>
              <w:rPr>
                <w:sz w:val="18"/>
                <w:szCs w:val="18"/>
              </w:rPr>
              <w:t>0.14</w:t>
            </w:r>
          </w:p>
        </w:tc>
      </w:tr>
      <w:tr w:rsidR="00307679" w14:paraId="5316EB1D"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F54860F" w14:textId="77777777" w:rsidR="00307679" w:rsidRDefault="00000000">
            <w:pPr>
              <w:jc w:val="center"/>
            </w:pPr>
            <w:r>
              <w:rPr>
                <w:sz w:val="18"/>
                <w:szCs w:val="18"/>
              </w:rPr>
              <w:t>0.1</w:t>
            </w:r>
          </w:p>
        </w:tc>
        <w:tc>
          <w:tcPr>
            <w:tcW w:w="0" w:type="auto"/>
            <w:tcBorders>
              <w:top w:val="none" w:sz="10" w:space="0" w:color="000000"/>
              <w:bottom w:val="none" w:sz="10" w:space="0" w:color="000000"/>
            </w:tcBorders>
            <w:vAlign w:val="center"/>
          </w:tcPr>
          <w:p w14:paraId="68A7D825" w14:textId="77777777" w:rsidR="00307679" w:rsidRDefault="00000000">
            <w:pPr>
              <w:jc w:val="center"/>
            </w:pPr>
            <w:r>
              <w:rPr>
                <w:sz w:val="18"/>
                <w:szCs w:val="18"/>
              </w:rPr>
              <w:t>0</w:t>
            </w:r>
          </w:p>
        </w:tc>
        <w:tc>
          <w:tcPr>
            <w:tcW w:w="0" w:type="auto"/>
            <w:tcBorders>
              <w:top w:val="none" w:sz="10" w:space="0" w:color="000000"/>
              <w:bottom w:val="none" w:sz="10" w:space="0" w:color="000000"/>
            </w:tcBorders>
            <w:vAlign w:val="center"/>
          </w:tcPr>
          <w:p w14:paraId="0A1BF676" w14:textId="77777777" w:rsidR="00307679" w:rsidRDefault="00000000">
            <w:pPr>
              <w:jc w:val="center"/>
            </w:pPr>
            <w:r>
              <w:rPr>
                <w:sz w:val="18"/>
                <w:szCs w:val="18"/>
              </w:rPr>
              <w:t>-0.186</w:t>
            </w:r>
          </w:p>
        </w:tc>
        <w:tc>
          <w:tcPr>
            <w:tcW w:w="0" w:type="auto"/>
            <w:tcBorders>
              <w:top w:val="none" w:sz="10" w:space="0" w:color="000000"/>
              <w:bottom w:val="none" w:sz="10" w:space="0" w:color="000000"/>
            </w:tcBorders>
            <w:vAlign w:val="center"/>
          </w:tcPr>
          <w:p w14:paraId="6DCAB95F" w14:textId="77777777" w:rsidR="00307679" w:rsidRDefault="00000000">
            <w:pPr>
              <w:jc w:val="center"/>
            </w:pPr>
            <w:r>
              <w:rPr>
                <w:sz w:val="18"/>
                <w:szCs w:val="18"/>
              </w:rPr>
              <w:t>0.019</w:t>
            </w:r>
          </w:p>
        </w:tc>
        <w:tc>
          <w:tcPr>
            <w:tcW w:w="0" w:type="auto"/>
            <w:tcBorders>
              <w:top w:val="none" w:sz="10" w:space="0" w:color="000000"/>
              <w:bottom w:val="none" w:sz="10" w:space="0" w:color="000000"/>
            </w:tcBorders>
            <w:vAlign w:val="center"/>
          </w:tcPr>
          <w:p w14:paraId="15366DAC"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641A1235" w14:textId="77777777" w:rsidR="00307679" w:rsidRDefault="00000000">
            <w:pPr>
              <w:jc w:val="center"/>
            </w:pPr>
            <w:r>
              <w:rPr>
                <w:sz w:val="18"/>
                <w:szCs w:val="18"/>
              </w:rPr>
              <w:t>-0.222</w:t>
            </w:r>
          </w:p>
        </w:tc>
        <w:tc>
          <w:tcPr>
            <w:tcW w:w="0" w:type="auto"/>
            <w:tcBorders>
              <w:top w:val="none" w:sz="10" w:space="0" w:color="000000"/>
              <w:bottom w:val="none" w:sz="10" w:space="0" w:color="000000"/>
            </w:tcBorders>
            <w:vAlign w:val="center"/>
          </w:tcPr>
          <w:p w14:paraId="57397A55" w14:textId="77777777" w:rsidR="00307679" w:rsidRDefault="00000000">
            <w:pPr>
              <w:jc w:val="center"/>
            </w:pPr>
            <w:r>
              <w:rPr>
                <w:sz w:val="18"/>
                <w:szCs w:val="18"/>
              </w:rPr>
              <w:t>-0.149</w:t>
            </w:r>
          </w:p>
        </w:tc>
      </w:tr>
      <w:tr w:rsidR="00307679" w14:paraId="3F6319AD"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146A861" w14:textId="77777777" w:rsidR="00307679" w:rsidRDefault="00000000">
            <w:pPr>
              <w:jc w:val="center"/>
            </w:pPr>
            <w:r>
              <w:rPr>
                <w:sz w:val="18"/>
                <w:szCs w:val="18"/>
              </w:rPr>
              <w:t>0.1</w:t>
            </w:r>
          </w:p>
        </w:tc>
        <w:tc>
          <w:tcPr>
            <w:tcW w:w="0" w:type="auto"/>
            <w:tcBorders>
              <w:top w:val="none" w:sz="10" w:space="0" w:color="000000"/>
              <w:bottom w:val="none" w:sz="10" w:space="0" w:color="000000"/>
            </w:tcBorders>
            <w:vAlign w:val="center"/>
          </w:tcPr>
          <w:p w14:paraId="7EB659D7" w14:textId="77777777" w:rsidR="00307679" w:rsidRDefault="00000000">
            <w:pPr>
              <w:jc w:val="center"/>
            </w:pPr>
            <w:r>
              <w:rPr>
                <w:sz w:val="18"/>
                <w:szCs w:val="18"/>
              </w:rPr>
              <w:t>0.2</w:t>
            </w:r>
          </w:p>
        </w:tc>
        <w:tc>
          <w:tcPr>
            <w:tcW w:w="0" w:type="auto"/>
            <w:tcBorders>
              <w:top w:val="none" w:sz="10" w:space="0" w:color="000000"/>
              <w:bottom w:val="none" w:sz="10" w:space="0" w:color="000000"/>
            </w:tcBorders>
            <w:vAlign w:val="center"/>
          </w:tcPr>
          <w:p w14:paraId="34A18DAF" w14:textId="77777777" w:rsidR="00307679" w:rsidRDefault="00000000">
            <w:pPr>
              <w:jc w:val="center"/>
            </w:pPr>
            <w:r>
              <w:rPr>
                <w:sz w:val="18"/>
                <w:szCs w:val="18"/>
              </w:rPr>
              <w:t>-0.038</w:t>
            </w:r>
          </w:p>
        </w:tc>
        <w:tc>
          <w:tcPr>
            <w:tcW w:w="0" w:type="auto"/>
            <w:tcBorders>
              <w:top w:val="none" w:sz="10" w:space="0" w:color="000000"/>
              <w:bottom w:val="none" w:sz="10" w:space="0" w:color="000000"/>
            </w:tcBorders>
            <w:vAlign w:val="center"/>
          </w:tcPr>
          <w:p w14:paraId="34C540BA" w14:textId="77777777" w:rsidR="00307679" w:rsidRDefault="00000000">
            <w:pPr>
              <w:jc w:val="center"/>
            </w:pPr>
            <w:r>
              <w:rPr>
                <w:sz w:val="18"/>
                <w:szCs w:val="18"/>
              </w:rPr>
              <w:t>0.02</w:t>
            </w:r>
          </w:p>
        </w:tc>
        <w:tc>
          <w:tcPr>
            <w:tcW w:w="0" w:type="auto"/>
            <w:tcBorders>
              <w:top w:val="none" w:sz="10" w:space="0" w:color="000000"/>
              <w:bottom w:val="none" w:sz="10" w:space="0" w:color="000000"/>
            </w:tcBorders>
            <w:vAlign w:val="center"/>
          </w:tcPr>
          <w:p w14:paraId="0E50E45C" w14:textId="77777777" w:rsidR="00307679" w:rsidRDefault="00000000">
            <w:pPr>
              <w:jc w:val="center"/>
            </w:pPr>
            <w:r>
              <w:rPr>
                <w:sz w:val="18"/>
                <w:szCs w:val="18"/>
              </w:rPr>
              <w:t>0.072*</w:t>
            </w:r>
          </w:p>
        </w:tc>
        <w:tc>
          <w:tcPr>
            <w:tcW w:w="0" w:type="auto"/>
            <w:tcBorders>
              <w:top w:val="none" w:sz="10" w:space="0" w:color="000000"/>
              <w:bottom w:val="none" w:sz="10" w:space="0" w:color="000000"/>
            </w:tcBorders>
            <w:vAlign w:val="center"/>
          </w:tcPr>
          <w:p w14:paraId="50554728" w14:textId="77777777" w:rsidR="00307679" w:rsidRDefault="00000000">
            <w:pPr>
              <w:jc w:val="center"/>
            </w:pPr>
            <w:r>
              <w:rPr>
                <w:sz w:val="18"/>
                <w:szCs w:val="18"/>
              </w:rPr>
              <w:t>-0.077</w:t>
            </w:r>
          </w:p>
        </w:tc>
        <w:tc>
          <w:tcPr>
            <w:tcW w:w="0" w:type="auto"/>
            <w:tcBorders>
              <w:top w:val="none" w:sz="10" w:space="0" w:color="000000"/>
              <w:bottom w:val="none" w:sz="10" w:space="0" w:color="000000"/>
            </w:tcBorders>
            <w:vAlign w:val="center"/>
          </w:tcPr>
          <w:p w14:paraId="7297AA09" w14:textId="77777777" w:rsidR="00307679" w:rsidRDefault="00000000">
            <w:pPr>
              <w:jc w:val="center"/>
            </w:pPr>
            <w:r>
              <w:rPr>
                <w:sz w:val="18"/>
                <w:szCs w:val="18"/>
              </w:rPr>
              <w:t>0.001</w:t>
            </w:r>
          </w:p>
        </w:tc>
      </w:tr>
      <w:tr w:rsidR="00307679" w14:paraId="20FE050A"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7DCC5CE" w14:textId="77777777" w:rsidR="00307679" w:rsidRDefault="00000000">
            <w:pPr>
              <w:jc w:val="center"/>
            </w:pPr>
            <w:r>
              <w:rPr>
                <w:sz w:val="18"/>
                <w:szCs w:val="18"/>
              </w:rPr>
              <w:t>0.1</w:t>
            </w:r>
          </w:p>
        </w:tc>
        <w:tc>
          <w:tcPr>
            <w:tcW w:w="0" w:type="auto"/>
            <w:tcBorders>
              <w:top w:val="none" w:sz="10" w:space="0" w:color="000000"/>
              <w:bottom w:val="none" w:sz="10" w:space="0" w:color="000000"/>
            </w:tcBorders>
            <w:vAlign w:val="center"/>
          </w:tcPr>
          <w:p w14:paraId="4B9D665F" w14:textId="77777777" w:rsidR="00307679" w:rsidRDefault="00000000">
            <w:pPr>
              <w:jc w:val="center"/>
            </w:pPr>
            <w:r>
              <w:rPr>
                <w:sz w:val="18"/>
                <w:szCs w:val="18"/>
              </w:rPr>
              <w:t>0.3</w:t>
            </w:r>
          </w:p>
        </w:tc>
        <w:tc>
          <w:tcPr>
            <w:tcW w:w="0" w:type="auto"/>
            <w:tcBorders>
              <w:top w:val="none" w:sz="10" w:space="0" w:color="000000"/>
              <w:bottom w:val="none" w:sz="10" w:space="0" w:color="000000"/>
            </w:tcBorders>
            <w:vAlign w:val="center"/>
          </w:tcPr>
          <w:p w14:paraId="706D31FC" w14:textId="77777777" w:rsidR="00307679" w:rsidRDefault="00000000">
            <w:pPr>
              <w:jc w:val="center"/>
            </w:pPr>
            <w:r>
              <w:rPr>
                <w:sz w:val="18"/>
                <w:szCs w:val="18"/>
              </w:rPr>
              <w:t>-0.075</w:t>
            </w:r>
          </w:p>
        </w:tc>
        <w:tc>
          <w:tcPr>
            <w:tcW w:w="0" w:type="auto"/>
            <w:tcBorders>
              <w:top w:val="none" w:sz="10" w:space="0" w:color="000000"/>
              <w:bottom w:val="none" w:sz="10" w:space="0" w:color="000000"/>
            </w:tcBorders>
            <w:vAlign w:val="center"/>
          </w:tcPr>
          <w:p w14:paraId="28238AD5" w14:textId="77777777" w:rsidR="00307679" w:rsidRDefault="00000000">
            <w:pPr>
              <w:jc w:val="center"/>
            </w:pPr>
            <w:r>
              <w:rPr>
                <w:sz w:val="18"/>
                <w:szCs w:val="18"/>
              </w:rPr>
              <w:t>0.018</w:t>
            </w:r>
          </w:p>
        </w:tc>
        <w:tc>
          <w:tcPr>
            <w:tcW w:w="0" w:type="auto"/>
            <w:tcBorders>
              <w:top w:val="none" w:sz="10" w:space="0" w:color="000000"/>
              <w:bottom w:val="none" w:sz="10" w:space="0" w:color="000000"/>
            </w:tcBorders>
            <w:vAlign w:val="center"/>
          </w:tcPr>
          <w:p w14:paraId="7691D1A3"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53244643" w14:textId="77777777" w:rsidR="00307679" w:rsidRDefault="00000000">
            <w:pPr>
              <w:jc w:val="center"/>
            </w:pPr>
            <w:r>
              <w:rPr>
                <w:sz w:val="18"/>
                <w:szCs w:val="18"/>
              </w:rPr>
              <w:t>-0.11</w:t>
            </w:r>
          </w:p>
        </w:tc>
        <w:tc>
          <w:tcPr>
            <w:tcW w:w="0" w:type="auto"/>
            <w:tcBorders>
              <w:top w:val="none" w:sz="10" w:space="0" w:color="000000"/>
              <w:bottom w:val="none" w:sz="10" w:space="0" w:color="000000"/>
            </w:tcBorders>
            <w:vAlign w:val="center"/>
          </w:tcPr>
          <w:p w14:paraId="31A84F7C" w14:textId="77777777" w:rsidR="00307679" w:rsidRDefault="00000000">
            <w:pPr>
              <w:jc w:val="center"/>
            </w:pPr>
            <w:r>
              <w:rPr>
                <w:sz w:val="18"/>
                <w:szCs w:val="18"/>
              </w:rPr>
              <w:t>-0.041</w:t>
            </w:r>
          </w:p>
        </w:tc>
      </w:tr>
      <w:tr w:rsidR="00307679" w14:paraId="3BAB0406"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C1424ED" w14:textId="77777777" w:rsidR="00307679" w:rsidRDefault="00000000">
            <w:pPr>
              <w:jc w:val="center"/>
            </w:pPr>
            <w:r>
              <w:rPr>
                <w:sz w:val="18"/>
                <w:szCs w:val="18"/>
              </w:rPr>
              <w:t>0.2</w:t>
            </w:r>
          </w:p>
        </w:tc>
        <w:tc>
          <w:tcPr>
            <w:tcW w:w="0" w:type="auto"/>
            <w:tcBorders>
              <w:top w:val="none" w:sz="10" w:space="0" w:color="000000"/>
              <w:bottom w:val="none" w:sz="10" w:space="0" w:color="000000"/>
            </w:tcBorders>
            <w:vAlign w:val="center"/>
          </w:tcPr>
          <w:p w14:paraId="3BD97F33" w14:textId="77777777" w:rsidR="00307679" w:rsidRDefault="00000000">
            <w:pPr>
              <w:jc w:val="center"/>
            </w:pPr>
            <w:r>
              <w:rPr>
                <w:sz w:val="18"/>
                <w:szCs w:val="18"/>
              </w:rPr>
              <w:t>0</w:t>
            </w:r>
          </w:p>
        </w:tc>
        <w:tc>
          <w:tcPr>
            <w:tcW w:w="0" w:type="auto"/>
            <w:tcBorders>
              <w:top w:val="none" w:sz="10" w:space="0" w:color="000000"/>
              <w:bottom w:val="none" w:sz="10" w:space="0" w:color="000000"/>
            </w:tcBorders>
            <w:vAlign w:val="center"/>
          </w:tcPr>
          <w:p w14:paraId="21F19EF9" w14:textId="77777777" w:rsidR="00307679" w:rsidRDefault="00000000">
            <w:pPr>
              <w:jc w:val="center"/>
            </w:pPr>
            <w:r>
              <w:rPr>
                <w:sz w:val="18"/>
                <w:szCs w:val="18"/>
              </w:rPr>
              <w:t>-0.148</w:t>
            </w:r>
          </w:p>
        </w:tc>
        <w:tc>
          <w:tcPr>
            <w:tcW w:w="0" w:type="auto"/>
            <w:tcBorders>
              <w:top w:val="none" w:sz="10" w:space="0" w:color="000000"/>
              <w:bottom w:val="none" w:sz="10" w:space="0" w:color="000000"/>
            </w:tcBorders>
            <w:vAlign w:val="center"/>
          </w:tcPr>
          <w:p w14:paraId="4D6C68F5" w14:textId="77777777" w:rsidR="00307679" w:rsidRDefault="00000000">
            <w:pPr>
              <w:jc w:val="center"/>
            </w:pPr>
            <w:r>
              <w:rPr>
                <w:sz w:val="18"/>
                <w:szCs w:val="18"/>
              </w:rPr>
              <w:t>0.018</w:t>
            </w:r>
          </w:p>
        </w:tc>
        <w:tc>
          <w:tcPr>
            <w:tcW w:w="0" w:type="auto"/>
            <w:tcBorders>
              <w:top w:val="none" w:sz="10" w:space="0" w:color="000000"/>
              <w:bottom w:val="none" w:sz="10" w:space="0" w:color="000000"/>
            </w:tcBorders>
            <w:vAlign w:val="center"/>
          </w:tcPr>
          <w:p w14:paraId="5303692D"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44E6CBF3" w14:textId="77777777" w:rsidR="00307679" w:rsidRDefault="00000000">
            <w:pPr>
              <w:jc w:val="center"/>
            </w:pPr>
            <w:r>
              <w:rPr>
                <w:sz w:val="18"/>
                <w:szCs w:val="18"/>
              </w:rPr>
              <w:t>-0.183</w:t>
            </w:r>
          </w:p>
        </w:tc>
        <w:tc>
          <w:tcPr>
            <w:tcW w:w="0" w:type="auto"/>
            <w:tcBorders>
              <w:top w:val="none" w:sz="10" w:space="0" w:color="000000"/>
              <w:bottom w:val="none" w:sz="10" w:space="0" w:color="000000"/>
            </w:tcBorders>
            <w:vAlign w:val="center"/>
          </w:tcPr>
          <w:p w14:paraId="652AF2A1" w14:textId="77777777" w:rsidR="00307679" w:rsidRDefault="00000000">
            <w:pPr>
              <w:jc w:val="center"/>
            </w:pPr>
            <w:r>
              <w:rPr>
                <w:sz w:val="18"/>
                <w:szCs w:val="18"/>
              </w:rPr>
              <w:t>-0.114</w:t>
            </w:r>
          </w:p>
        </w:tc>
      </w:tr>
      <w:tr w:rsidR="00307679" w14:paraId="73DEF1BB"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AC6257C" w14:textId="77777777" w:rsidR="00307679" w:rsidRDefault="00000000">
            <w:pPr>
              <w:jc w:val="center"/>
            </w:pPr>
            <w:r>
              <w:rPr>
                <w:sz w:val="18"/>
                <w:szCs w:val="18"/>
              </w:rPr>
              <w:t>0.2</w:t>
            </w:r>
          </w:p>
        </w:tc>
        <w:tc>
          <w:tcPr>
            <w:tcW w:w="0" w:type="auto"/>
            <w:tcBorders>
              <w:top w:val="none" w:sz="10" w:space="0" w:color="000000"/>
              <w:bottom w:val="none" w:sz="10" w:space="0" w:color="000000"/>
            </w:tcBorders>
            <w:vAlign w:val="center"/>
          </w:tcPr>
          <w:p w14:paraId="0E98CE95" w14:textId="77777777" w:rsidR="00307679" w:rsidRDefault="00000000">
            <w:pPr>
              <w:jc w:val="center"/>
            </w:pPr>
            <w:r>
              <w:rPr>
                <w:sz w:val="18"/>
                <w:szCs w:val="18"/>
              </w:rPr>
              <w:t>0.1</w:t>
            </w:r>
          </w:p>
        </w:tc>
        <w:tc>
          <w:tcPr>
            <w:tcW w:w="0" w:type="auto"/>
            <w:tcBorders>
              <w:top w:val="none" w:sz="10" w:space="0" w:color="000000"/>
              <w:bottom w:val="none" w:sz="10" w:space="0" w:color="000000"/>
            </w:tcBorders>
            <w:vAlign w:val="center"/>
          </w:tcPr>
          <w:p w14:paraId="1739D704" w14:textId="77777777" w:rsidR="00307679" w:rsidRDefault="00000000">
            <w:pPr>
              <w:jc w:val="center"/>
            </w:pPr>
            <w:r>
              <w:rPr>
                <w:sz w:val="18"/>
                <w:szCs w:val="18"/>
              </w:rPr>
              <w:t>0.038</w:t>
            </w:r>
          </w:p>
        </w:tc>
        <w:tc>
          <w:tcPr>
            <w:tcW w:w="0" w:type="auto"/>
            <w:tcBorders>
              <w:top w:val="none" w:sz="10" w:space="0" w:color="000000"/>
              <w:bottom w:val="none" w:sz="10" w:space="0" w:color="000000"/>
            </w:tcBorders>
            <w:vAlign w:val="center"/>
          </w:tcPr>
          <w:p w14:paraId="20FA605D" w14:textId="77777777" w:rsidR="00307679" w:rsidRDefault="00000000">
            <w:pPr>
              <w:jc w:val="center"/>
            </w:pPr>
            <w:r>
              <w:rPr>
                <w:sz w:val="18"/>
                <w:szCs w:val="18"/>
              </w:rPr>
              <w:t>0.02</w:t>
            </w:r>
          </w:p>
        </w:tc>
        <w:tc>
          <w:tcPr>
            <w:tcW w:w="0" w:type="auto"/>
            <w:tcBorders>
              <w:top w:val="none" w:sz="10" w:space="0" w:color="000000"/>
              <w:bottom w:val="none" w:sz="10" w:space="0" w:color="000000"/>
            </w:tcBorders>
            <w:vAlign w:val="center"/>
          </w:tcPr>
          <w:p w14:paraId="404F9432" w14:textId="77777777" w:rsidR="00307679" w:rsidRDefault="00000000">
            <w:pPr>
              <w:jc w:val="center"/>
            </w:pPr>
            <w:r>
              <w:rPr>
                <w:sz w:val="18"/>
                <w:szCs w:val="18"/>
              </w:rPr>
              <w:t>0.072*</w:t>
            </w:r>
          </w:p>
        </w:tc>
        <w:tc>
          <w:tcPr>
            <w:tcW w:w="0" w:type="auto"/>
            <w:tcBorders>
              <w:top w:val="none" w:sz="10" w:space="0" w:color="000000"/>
              <w:bottom w:val="none" w:sz="10" w:space="0" w:color="000000"/>
            </w:tcBorders>
            <w:vAlign w:val="center"/>
          </w:tcPr>
          <w:p w14:paraId="47F515C9" w14:textId="77777777" w:rsidR="00307679" w:rsidRDefault="00000000">
            <w:pPr>
              <w:jc w:val="center"/>
            </w:pPr>
            <w:r>
              <w:rPr>
                <w:sz w:val="18"/>
                <w:szCs w:val="18"/>
              </w:rPr>
              <w:t>-0.001</w:t>
            </w:r>
          </w:p>
        </w:tc>
        <w:tc>
          <w:tcPr>
            <w:tcW w:w="0" w:type="auto"/>
            <w:tcBorders>
              <w:top w:val="none" w:sz="10" w:space="0" w:color="000000"/>
              <w:bottom w:val="none" w:sz="10" w:space="0" w:color="000000"/>
            </w:tcBorders>
            <w:vAlign w:val="center"/>
          </w:tcPr>
          <w:p w14:paraId="20518EC5" w14:textId="77777777" w:rsidR="00307679" w:rsidRDefault="00000000">
            <w:pPr>
              <w:jc w:val="center"/>
            </w:pPr>
            <w:r>
              <w:rPr>
                <w:sz w:val="18"/>
                <w:szCs w:val="18"/>
              </w:rPr>
              <w:t>0.077</w:t>
            </w:r>
          </w:p>
        </w:tc>
      </w:tr>
      <w:tr w:rsidR="00307679" w14:paraId="26C79EE5"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AEC8ECA" w14:textId="77777777" w:rsidR="00307679" w:rsidRDefault="00000000">
            <w:pPr>
              <w:jc w:val="center"/>
            </w:pPr>
            <w:r>
              <w:rPr>
                <w:sz w:val="18"/>
                <w:szCs w:val="18"/>
              </w:rPr>
              <w:t>0.2</w:t>
            </w:r>
          </w:p>
        </w:tc>
        <w:tc>
          <w:tcPr>
            <w:tcW w:w="0" w:type="auto"/>
            <w:tcBorders>
              <w:top w:val="none" w:sz="10" w:space="0" w:color="000000"/>
              <w:bottom w:val="none" w:sz="10" w:space="0" w:color="000000"/>
            </w:tcBorders>
            <w:vAlign w:val="center"/>
          </w:tcPr>
          <w:p w14:paraId="702EBEF6" w14:textId="77777777" w:rsidR="00307679" w:rsidRDefault="00000000">
            <w:pPr>
              <w:jc w:val="center"/>
            </w:pPr>
            <w:r>
              <w:rPr>
                <w:sz w:val="18"/>
                <w:szCs w:val="18"/>
              </w:rPr>
              <w:t>0.3</w:t>
            </w:r>
          </w:p>
        </w:tc>
        <w:tc>
          <w:tcPr>
            <w:tcW w:w="0" w:type="auto"/>
            <w:tcBorders>
              <w:top w:val="none" w:sz="10" w:space="0" w:color="000000"/>
              <w:bottom w:val="none" w:sz="10" w:space="0" w:color="000000"/>
            </w:tcBorders>
            <w:vAlign w:val="center"/>
          </w:tcPr>
          <w:p w14:paraId="4C60CC91" w14:textId="77777777" w:rsidR="00307679" w:rsidRDefault="00000000">
            <w:pPr>
              <w:jc w:val="center"/>
            </w:pPr>
            <w:r>
              <w:rPr>
                <w:sz w:val="18"/>
                <w:szCs w:val="18"/>
              </w:rPr>
              <w:t>-0.037</w:t>
            </w:r>
          </w:p>
        </w:tc>
        <w:tc>
          <w:tcPr>
            <w:tcW w:w="0" w:type="auto"/>
            <w:tcBorders>
              <w:top w:val="none" w:sz="10" w:space="0" w:color="000000"/>
              <w:bottom w:val="none" w:sz="10" w:space="0" w:color="000000"/>
            </w:tcBorders>
            <w:vAlign w:val="center"/>
          </w:tcPr>
          <w:p w14:paraId="3894B16A" w14:textId="77777777" w:rsidR="00307679" w:rsidRDefault="00000000">
            <w:pPr>
              <w:jc w:val="center"/>
            </w:pPr>
            <w:r>
              <w:rPr>
                <w:sz w:val="18"/>
                <w:szCs w:val="18"/>
              </w:rPr>
              <w:t>0.017</w:t>
            </w:r>
          </w:p>
        </w:tc>
        <w:tc>
          <w:tcPr>
            <w:tcW w:w="0" w:type="auto"/>
            <w:tcBorders>
              <w:top w:val="none" w:sz="10" w:space="0" w:color="000000"/>
              <w:bottom w:val="none" w:sz="10" w:space="0" w:color="000000"/>
            </w:tcBorders>
            <w:vAlign w:val="center"/>
          </w:tcPr>
          <w:p w14:paraId="3B670813" w14:textId="77777777" w:rsidR="00307679" w:rsidRDefault="00000000">
            <w:pPr>
              <w:jc w:val="center"/>
            </w:pPr>
            <w:r>
              <w:rPr>
                <w:sz w:val="18"/>
                <w:szCs w:val="18"/>
              </w:rPr>
              <w:t>0.035**</w:t>
            </w:r>
          </w:p>
        </w:tc>
        <w:tc>
          <w:tcPr>
            <w:tcW w:w="0" w:type="auto"/>
            <w:tcBorders>
              <w:top w:val="none" w:sz="10" w:space="0" w:color="000000"/>
              <w:bottom w:val="none" w:sz="10" w:space="0" w:color="000000"/>
            </w:tcBorders>
            <w:vAlign w:val="center"/>
          </w:tcPr>
          <w:p w14:paraId="7AAD8F33" w14:textId="77777777" w:rsidR="00307679" w:rsidRDefault="00000000">
            <w:pPr>
              <w:jc w:val="center"/>
            </w:pPr>
            <w:r>
              <w:rPr>
                <w:sz w:val="18"/>
                <w:szCs w:val="18"/>
              </w:rPr>
              <w:t>-0.07</w:t>
            </w:r>
          </w:p>
        </w:tc>
        <w:tc>
          <w:tcPr>
            <w:tcW w:w="0" w:type="auto"/>
            <w:tcBorders>
              <w:top w:val="none" w:sz="10" w:space="0" w:color="000000"/>
              <w:bottom w:val="none" w:sz="10" w:space="0" w:color="000000"/>
            </w:tcBorders>
            <w:vAlign w:val="center"/>
          </w:tcPr>
          <w:p w14:paraId="6F5B909C" w14:textId="77777777" w:rsidR="00307679" w:rsidRDefault="00000000">
            <w:pPr>
              <w:jc w:val="center"/>
            </w:pPr>
            <w:r>
              <w:rPr>
                <w:sz w:val="18"/>
                <w:szCs w:val="18"/>
              </w:rPr>
              <w:t>-0.005</w:t>
            </w:r>
          </w:p>
        </w:tc>
      </w:tr>
      <w:tr w:rsidR="00307679" w14:paraId="4EFCA8C9"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3277229" w14:textId="77777777" w:rsidR="00307679" w:rsidRDefault="00000000">
            <w:pPr>
              <w:jc w:val="center"/>
            </w:pPr>
            <w:r>
              <w:rPr>
                <w:sz w:val="18"/>
                <w:szCs w:val="18"/>
              </w:rPr>
              <w:t>0.3</w:t>
            </w:r>
          </w:p>
        </w:tc>
        <w:tc>
          <w:tcPr>
            <w:tcW w:w="0" w:type="auto"/>
            <w:tcBorders>
              <w:top w:val="none" w:sz="10" w:space="0" w:color="000000"/>
              <w:bottom w:val="none" w:sz="10" w:space="0" w:color="000000"/>
            </w:tcBorders>
            <w:vAlign w:val="center"/>
          </w:tcPr>
          <w:p w14:paraId="2B5366DD" w14:textId="77777777" w:rsidR="00307679" w:rsidRDefault="00000000">
            <w:pPr>
              <w:jc w:val="center"/>
            </w:pPr>
            <w:r>
              <w:rPr>
                <w:sz w:val="18"/>
                <w:szCs w:val="18"/>
              </w:rPr>
              <w:t>0</w:t>
            </w:r>
          </w:p>
        </w:tc>
        <w:tc>
          <w:tcPr>
            <w:tcW w:w="0" w:type="auto"/>
            <w:tcBorders>
              <w:top w:val="none" w:sz="10" w:space="0" w:color="000000"/>
              <w:bottom w:val="none" w:sz="10" w:space="0" w:color="000000"/>
            </w:tcBorders>
            <w:vAlign w:val="center"/>
          </w:tcPr>
          <w:p w14:paraId="399DE934" w14:textId="77777777" w:rsidR="00307679" w:rsidRDefault="00000000">
            <w:pPr>
              <w:jc w:val="center"/>
            </w:pPr>
            <w:r>
              <w:rPr>
                <w:sz w:val="18"/>
                <w:szCs w:val="18"/>
              </w:rPr>
              <w:t>-0.111</w:t>
            </w:r>
          </w:p>
        </w:tc>
        <w:tc>
          <w:tcPr>
            <w:tcW w:w="0" w:type="auto"/>
            <w:tcBorders>
              <w:top w:val="none" w:sz="10" w:space="0" w:color="000000"/>
              <w:bottom w:val="none" w:sz="10" w:space="0" w:color="000000"/>
            </w:tcBorders>
            <w:vAlign w:val="center"/>
          </w:tcPr>
          <w:p w14:paraId="7A083D37" w14:textId="77777777" w:rsidR="00307679" w:rsidRDefault="00000000">
            <w:pPr>
              <w:jc w:val="center"/>
            </w:pPr>
            <w:r>
              <w:rPr>
                <w:sz w:val="18"/>
                <w:szCs w:val="18"/>
              </w:rPr>
              <w:t>0.015</w:t>
            </w:r>
          </w:p>
        </w:tc>
        <w:tc>
          <w:tcPr>
            <w:tcW w:w="0" w:type="auto"/>
            <w:tcBorders>
              <w:top w:val="none" w:sz="10" w:space="0" w:color="000000"/>
              <w:bottom w:val="none" w:sz="10" w:space="0" w:color="000000"/>
            </w:tcBorders>
            <w:vAlign w:val="center"/>
          </w:tcPr>
          <w:p w14:paraId="29215234"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7E5B6C07" w14:textId="77777777" w:rsidR="00307679" w:rsidRDefault="00000000">
            <w:pPr>
              <w:jc w:val="center"/>
            </w:pPr>
            <w:r>
              <w:rPr>
                <w:sz w:val="18"/>
                <w:szCs w:val="18"/>
              </w:rPr>
              <w:t>-0.14</w:t>
            </w:r>
          </w:p>
        </w:tc>
        <w:tc>
          <w:tcPr>
            <w:tcW w:w="0" w:type="auto"/>
            <w:tcBorders>
              <w:top w:val="none" w:sz="10" w:space="0" w:color="000000"/>
              <w:bottom w:val="none" w:sz="10" w:space="0" w:color="000000"/>
            </w:tcBorders>
            <w:vAlign w:val="center"/>
          </w:tcPr>
          <w:p w14:paraId="144C5244" w14:textId="77777777" w:rsidR="00307679" w:rsidRDefault="00000000">
            <w:pPr>
              <w:jc w:val="center"/>
            </w:pPr>
            <w:r>
              <w:rPr>
                <w:sz w:val="18"/>
                <w:szCs w:val="18"/>
              </w:rPr>
              <w:t>-0.082</w:t>
            </w:r>
          </w:p>
        </w:tc>
      </w:tr>
      <w:tr w:rsidR="00307679" w14:paraId="13C87DEA" w14:textId="77777777">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DE3F5B2" w14:textId="77777777" w:rsidR="00307679" w:rsidRDefault="00000000">
            <w:pPr>
              <w:jc w:val="center"/>
            </w:pPr>
            <w:r>
              <w:rPr>
                <w:sz w:val="18"/>
                <w:szCs w:val="18"/>
              </w:rPr>
              <w:t>0.3</w:t>
            </w:r>
          </w:p>
        </w:tc>
        <w:tc>
          <w:tcPr>
            <w:tcW w:w="0" w:type="auto"/>
            <w:tcBorders>
              <w:top w:val="none" w:sz="10" w:space="0" w:color="000000"/>
              <w:bottom w:val="none" w:sz="10" w:space="0" w:color="000000"/>
            </w:tcBorders>
            <w:vAlign w:val="center"/>
          </w:tcPr>
          <w:p w14:paraId="3D557CDD" w14:textId="77777777" w:rsidR="00307679" w:rsidRDefault="00000000">
            <w:pPr>
              <w:jc w:val="center"/>
            </w:pPr>
            <w:r>
              <w:rPr>
                <w:sz w:val="18"/>
                <w:szCs w:val="18"/>
              </w:rPr>
              <w:t>0.1</w:t>
            </w:r>
          </w:p>
        </w:tc>
        <w:tc>
          <w:tcPr>
            <w:tcW w:w="0" w:type="auto"/>
            <w:tcBorders>
              <w:top w:val="none" w:sz="10" w:space="0" w:color="000000"/>
              <w:bottom w:val="none" w:sz="10" w:space="0" w:color="000000"/>
            </w:tcBorders>
            <w:vAlign w:val="center"/>
          </w:tcPr>
          <w:p w14:paraId="13A403E7" w14:textId="77777777" w:rsidR="00307679" w:rsidRDefault="00000000">
            <w:pPr>
              <w:jc w:val="center"/>
            </w:pPr>
            <w:r>
              <w:rPr>
                <w:sz w:val="18"/>
                <w:szCs w:val="18"/>
              </w:rPr>
              <w:t>0.075</w:t>
            </w:r>
          </w:p>
        </w:tc>
        <w:tc>
          <w:tcPr>
            <w:tcW w:w="0" w:type="auto"/>
            <w:tcBorders>
              <w:top w:val="none" w:sz="10" w:space="0" w:color="000000"/>
              <w:bottom w:val="none" w:sz="10" w:space="0" w:color="000000"/>
            </w:tcBorders>
            <w:vAlign w:val="center"/>
          </w:tcPr>
          <w:p w14:paraId="163671B0" w14:textId="77777777" w:rsidR="00307679" w:rsidRDefault="00000000">
            <w:pPr>
              <w:jc w:val="center"/>
            </w:pPr>
            <w:r>
              <w:rPr>
                <w:sz w:val="18"/>
                <w:szCs w:val="18"/>
              </w:rPr>
              <w:t>0.018</w:t>
            </w:r>
          </w:p>
        </w:tc>
        <w:tc>
          <w:tcPr>
            <w:tcW w:w="0" w:type="auto"/>
            <w:tcBorders>
              <w:top w:val="none" w:sz="10" w:space="0" w:color="000000"/>
              <w:bottom w:val="none" w:sz="10" w:space="0" w:color="000000"/>
            </w:tcBorders>
            <w:vAlign w:val="center"/>
          </w:tcPr>
          <w:p w14:paraId="41B42C54" w14:textId="77777777" w:rsidR="00307679" w:rsidRDefault="00000000">
            <w:pPr>
              <w:jc w:val="center"/>
            </w:pPr>
            <w:r>
              <w:rPr>
                <w:sz w:val="18"/>
                <w:szCs w:val="18"/>
              </w:rPr>
              <w:t>0.000***</w:t>
            </w:r>
          </w:p>
        </w:tc>
        <w:tc>
          <w:tcPr>
            <w:tcW w:w="0" w:type="auto"/>
            <w:tcBorders>
              <w:top w:val="none" w:sz="10" w:space="0" w:color="000000"/>
              <w:bottom w:val="none" w:sz="10" w:space="0" w:color="000000"/>
            </w:tcBorders>
            <w:vAlign w:val="center"/>
          </w:tcPr>
          <w:p w14:paraId="38155F9E" w14:textId="77777777" w:rsidR="00307679" w:rsidRDefault="00000000">
            <w:pPr>
              <w:jc w:val="center"/>
            </w:pPr>
            <w:r>
              <w:rPr>
                <w:sz w:val="18"/>
                <w:szCs w:val="18"/>
              </w:rPr>
              <w:t>0.041</w:t>
            </w:r>
          </w:p>
        </w:tc>
        <w:tc>
          <w:tcPr>
            <w:tcW w:w="0" w:type="auto"/>
            <w:tcBorders>
              <w:top w:val="none" w:sz="10" w:space="0" w:color="000000"/>
              <w:bottom w:val="none" w:sz="10" w:space="0" w:color="000000"/>
            </w:tcBorders>
            <w:vAlign w:val="center"/>
          </w:tcPr>
          <w:p w14:paraId="270206B8" w14:textId="77777777" w:rsidR="00307679" w:rsidRDefault="00000000">
            <w:pPr>
              <w:jc w:val="center"/>
            </w:pPr>
            <w:r>
              <w:rPr>
                <w:sz w:val="18"/>
                <w:szCs w:val="18"/>
              </w:rPr>
              <w:t>0.11</w:t>
            </w:r>
          </w:p>
        </w:tc>
      </w:tr>
      <w:tr w:rsidR="00307679" w14:paraId="0E38E1FE" w14:textId="77777777">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0D932EE9" w14:textId="77777777" w:rsidR="00307679" w:rsidRDefault="00000000">
            <w:pPr>
              <w:jc w:val="center"/>
            </w:pPr>
            <w:r>
              <w:rPr>
                <w:sz w:val="18"/>
                <w:szCs w:val="18"/>
              </w:rPr>
              <w:t>0.3</w:t>
            </w:r>
          </w:p>
        </w:tc>
        <w:tc>
          <w:tcPr>
            <w:tcW w:w="0" w:type="auto"/>
            <w:tcBorders>
              <w:top w:val="none" w:sz="10" w:space="0" w:color="000000"/>
              <w:bottom w:val="single" w:sz="10" w:space="0" w:color="000000"/>
            </w:tcBorders>
            <w:vAlign w:val="center"/>
          </w:tcPr>
          <w:p w14:paraId="627B5D42" w14:textId="77777777" w:rsidR="00307679" w:rsidRDefault="00000000">
            <w:pPr>
              <w:jc w:val="center"/>
            </w:pPr>
            <w:r>
              <w:rPr>
                <w:sz w:val="18"/>
                <w:szCs w:val="18"/>
              </w:rPr>
              <w:t>0.2</w:t>
            </w:r>
          </w:p>
        </w:tc>
        <w:tc>
          <w:tcPr>
            <w:tcW w:w="0" w:type="auto"/>
            <w:tcBorders>
              <w:top w:val="none" w:sz="10" w:space="0" w:color="000000"/>
              <w:bottom w:val="single" w:sz="10" w:space="0" w:color="000000"/>
            </w:tcBorders>
            <w:vAlign w:val="center"/>
          </w:tcPr>
          <w:p w14:paraId="31B5AB28" w14:textId="77777777" w:rsidR="00307679" w:rsidRDefault="00000000">
            <w:pPr>
              <w:jc w:val="center"/>
            </w:pPr>
            <w:r>
              <w:rPr>
                <w:sz w:val="18"/>
                <w:szCs w:val="18"/>
              </w:rPr>
              <w:t>0.037</w:t>
            </w:r>
          </w:p>
        </w:tc>
        <w:tc>
          <w:tcPr>
            <w:tcW w:w="0" w:type="auto"/>
            <w:tcBorders>
              <w:top w:val="none" w:sz="10" w:space="0" w:color="000000"/>
              <w:bottom w:val="single" w:sz="10" w:space="0" w:color="000000"/>
            </w:tcBorders>
            <w:vAlign w:val="center"/>
          </w:tcPr>
          <w:p w14:paraId="2173F2E0" w14:textId="77777777" w:rsidR="00307679" w:rsidRDefault="00000000">
            <w:pPr>
              <w:jc w:val="center"/>
            </w:pPr>
            <w:r>
              <w:rPr>
                <w:sz w:val="18"/>
                <w:szCs w:val="18"/>
              </w:rPr>
              <w:t>0.017</w:t>
            </w:r>
          </w:p>
        </w:tc>
        <w:tc>
          <w:tcPr>
            <w:tcW w:w="0" w:type="auto"/>
            <w:tcBorders>
              <w:top w:val="none" w:sz="10" w:space="0" w:color="000000"/>
              <w:bottom w:val="single" w:sz="10" w:space="0" w:color="000000"/>
            </w:tcBorders>
            <w:vAlign w:val="center"/>
          </w:tcPr>
          <w:p w14:paraId="783950F1" w14:textId="77777777" w:rsidR="00307679" w:rsidRDefault="00000000">
            <w:pPr>
              <w:jc w:val="center"/>
            </w:pPr>
            <w:r>
              <w:rPr>
                <w:sz w:val="18"/>
                <w:szCs w:val="18"/>
              </w:rPr>
              <w:t>0.035**</w:t>
            </w:r>
          </w:p>
        </w:tc>
        <w:tc>
          <w:tcPr>
            <w:tcW w:w="0" w:type="auto"/>
            <w:tcBorders>
              <w:top w:val="none" w:sz="10" w:space="0" w:color="000000"/>
              <w:bottom w:val="single" w:sz="10" w:space="0" w:color="000000"/>
            </w:tcBorders>
            <w:vAlign w:val="center"/>
          </w:tcPr>
          <w:p w14:paraId="49E31806" w14:textId="77777777" w:rsidR="00307679" w:rsidRDefault="00000000">
            <w:pPr>
              <w:jc w:val="center"/>
            </w:pPr>
            <w:r>
              <w:rPr>
                <w:sz w:val="18"/>
                <w:szCs w:val="18"/>
              </w:rPr>
              <w:t>0.005</w:t>
            </w:r>
          </w:p>
        </w:tc>
        <w:tc>
          <w:tcPr>
            <w:tcW w:w="0" w:type="auto"/>
            <w:tcBorders>
              <w:top w:val="none" w:sz="10" w:space="0" w:color="000000"/>
              <w:bottom w:val="single" w:sz="10" w:space="0" w:color="000000"/>
            </w:tcBorders>
            <w:vAlign w:val="center"/>
          </w:tcPr>
          <w:p w14:paraId="281D7C5E" w14:textId="77777777" w:rsidR="00307679" w:rsidRDefault="00000000">
            <w:pPr>
              <w:jc w:val="center"/>
            </w:pPr>
            <w:r>
              <w:rPr>
                <w:sz w:val="18"/>
                <w:szCs w:val="18"/>
              </w:rPr>
              <w:t>0.07</w:t>
            </w:r>
          </w:p>
        </w:tc>
      </w:tr>
    </w:tbl>
    <w:p w14:paraId="37427775" w14:textId="77777777" w:rsidR="00307679" w:rsidRDefault="00000000">
      <w:pPr>
        <w:widowControl/>
        <w:spacing w:after="100"/>
        <w:ind w:left="720" w:right="720"/>
        <w:jc w:val="left"/>
      </w:pPr>
      <w:r>
        <w:rPr>
          <w:b/>
          <w:bCs/>
          <w:color w:val="000000"/>
        </w:rPr>
        <w:br/>
      </w:r>
      <w:r>
        <w:rPr>
          <w:b/>
          <w:bCs/>
          <w:color w:val="000000"/>
        </w:rPr>
        <w:t>图表说明：</w:t>
      </w:r>
    </w:p>
    <w:p w14:paraId="0BEDA776" w14:textId="77777777" w:rsidR="00307679" w:rsidRDefault="00000000">
      <w:pPr>
        <w:widowControl/>
        <w:spacing w:after="100"/>
        <w:ind w:left="720" w:right="720"/>
        <w:jc w:val="left"/>
      </w:pPr>
      <w:r>
        <w:rPr>
          <w:color w:val="000000"/>
          <w:sz w:val="18"/>
          <w:szCs w:val="18"/>
        </w:rPr>
        <w:t>上表展示了事后多重比较的</w:t>
      </w:r>
      <w:proofErr w:type="gramStart"/>
      <w:r>
        <w:rPr>
          <w:color w:val="000000"/>
          <w:sz w:val="18"/>
          <w:szCs w:val="18"/>
        </w:rPr>
        <w:t>的</w:t>
      </w:r>
      <w:proofErr w:type="gramEnd"/>
      <w:r>
        <w:rPr>
          <w:color w:val="000000"/>
          <w:sz w:val="18"/>
          <w:szCs w:val="18"/>
        </w:rPr>
        <w:t>结果，对变量之间具体差异进行分析。</w:t>
      </w:r>
    </w:p>
    <w:p w14:paraId="373E192F" w14:textId="77777777" w:rsidR="00307679" w:rsidRDefault="00000000">
      <w:pPr>
        <w:pStyle w:val="3"/>
      </w:pPr>
      <w:r>
        <w:t>参考文献</w:t>
      </w:r>
      <w:r>
        <w:rPr>
          <w:b w:val="0"/>
          <w:bCs w:val="0"/>
          <w:sz w:val="18"/>
          <w:szCs w:val="18"/>
        </w:rPr>
        <w:br/>
        <w:t xml:space="preserve">[1] Scientific Platform Serving for Statistics Professional 2021. SPSSPRO. (Version </w:t>
      </w:r>
      <w:proofErr w:type="gramStart"/>
      <w:r>
        <w:rPr>
          <w:b w:val="0"/>
          <w:bCs w:val="0"/>
          <w:sz w:val="18"/>
          <w:szCs w:val="18"/>
        </w:rPr>
        <w:t>1.0.11)[</w:t>
      </w:r>
      <w:proofErr w:type="gramEnd"/>
      <w:r>
        <w:rPr>
          <w:b w:val="0"/>
          <w:bCs w:val="0"/>
          <w:sz w:val="18"/>
          <w:szCs w:val="18"/>
        </w:rPr>
        <w:t>Online Application Software]. Retrieved from https://www.spsspro.com.</w:t>
      </w:r>
      <w:r>
        <w:rPr>
          <w:b w:val="0"/>
          <w:bCs w:val="0"/>
          <w:sz w:val="18"/>
          <w:szCs w:val="18"/>
        </w:rPr>
        <w:br/>
        <w:t>[2] </w:t>
      </w:r>
      <w:r>
        <w:rPr>
          <w:b w:val="0"/>
          <w:bCs w:val="0"/>
          <w:sz w:val="18"/>
          <w:szCs w:val="18"/>
        </w:rPr>
        <w:t>郭萍</w:t>
      </w:r>
      <w:r>
        <w:rPr>
          <w:b w:val="0"/>
          <w:bCs w:val="0"/>
          <w:sz w:val="18"/>
          <w:szCs w:val="18"/>
        </w:rPr>
        <w:t xml:space="preserve">. </w:t>
      </w:r>
      <w:r>
        <w:rPr>
          <w:b w:val="0"/>
          <w:bCs w:val="0"/>
          <w:sz w:val="18"/>
          <w:szCs w:val="18"/>
        </w:rPr>
        <w:t>三因素方差分析的原理及应用</w:t>
      </w:r>
      <w:r>
        <w:rPr>
          <w:b w:val="0"/>
          <w:bCs w:val="0"/>
          <w:sz w:val="18"/>
          <w:szCs w:val="18"/>
        </w:rPr>
        <w:t xml:space="preserve">[J]. </w:t>
      </w:r>
      <w:r>
        <w:rPr>
          <w:b w:val="0"/>
          <w:bCs w:val="0"/>
          <w:sz w:val="18"/>
          <w:szCs w:val="18"/>
        </w:rPr>
        <w:t>沈阳大学学报（自然科学版）</w:t>
      </w:r>
      <w:r>
        <w:rPr>
          <w:b w:val="0"/>
          <w:bCs w:val="0"/>
          <w:sz w:val="18"/>
          <w:szCs w:val="18"/>
        </w:rPr>
        <w:t>,2015,27(1):40-43.</w:t>
      </w:r>
    </w:p>
    <w:sectPr w:rsidR="0030767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B65C7"/>
    <w:multiLevelType w:val="hybridMultilevel"/>
    <w:tmpl w:val="9C3C57F4"/>
    <w:lvl w:ilvl="0" w:tplc="C0D2B97C">
      <w:start w:val="1"/>
      <w:numFmt w:val="bullet"/>
      <w:lvlText w:val="●"/>
      <w:lvlJc w:val="left"/>
      <w:pPr>
        <w:ind w:left="720" w:hanging="360"/>
      </w:pPr>
    </w:lvl>
    <w:lvl w:ilvl="1" w:tplc="77DCCB0C">
      <w:start w:val="1"/>
      <w:numFmt w:val="bullet"/>
      <w:lvlText w:val="○"/>
      <w:lvlJc w:val="left"/>
      <w:pPr>
        <w:ind w:left="1440" w:hanging="360"/>
      </w:pPr>
    </w:lvl>
    <w:lvl w:ilvl="2" w:tplc="464A02D6">
      <w:start w:val="1"/>
      <w:numFmt w:val="bullet"/>
      <w:lvlText w:val="■"/>
      <w:lvlJc w:val="left"/>
      <w:pPr>
        <w:ind w:left="2160" w:hanging="360"/>
      </w:pPr>
    </w:lvl>
    <w:lvl w:ilvl="3" w:tplc="0B5E7508">
      <w:start w:val="1"/>
      <w:numFmt w:val="bullet"/>
      <w:lvlText w:val="●"/>
      <w:lvlJc w:val="left"/>
      <w:pPr>
        <w:ind w:left="2880" w:hanging="360"/>
      </w:pPr>
    </w:lvl>
    <w:lvl w:ilvl="4" w:tplc="31B65FFC">
      <w:start w:val="1"/>
      <w:numFmt w:val="bullet"/>
      <w:lvlText w:val="○"/>
      <w:lvlJc w:val="left"/>
      <w:pPr>
        <w:ind w:left="3600" w:hanging="360"/>
      </w:pPr>
    </w:lvl>
    <w:lvl w:ilvl="5" w:tplc="CD1651A0">
      <w:start w:val="1"/>
      <w:numFmt w:val="bullet"/>
      <w:lvlText w:val="■"/>
      <w:lvlJc w:val="left"/>
      <w:pPr>
        <w:ind w:left="4320" w:hanging="360"/>
      </w:pPr>
    </w:lvl>
    <w:lvl w:ilvl="6" w:tplc="DC02F158">
      <w:start w:val="1"/>
      <w:numFmt w:val="bullet"/>
      <w:lvlText w:val="●"/>
      <w:lvlJc w:val="left"/>
      <w:pPr>
        <w:ind w:left="5040" w:hanging="360"/>
      </w:pPr>
    </w:lvl>
    <w:lvl w:ilvl="7" w:tplc="58FA0256">
      <w:start w:val="1"/>
      <w:numFmt w:val="bullet"/>
      <w:lvlText w:val="●"/>
      <w:lvlJc w:val="left"/>
      <w:pPr>
        <w:ind w:left="5760" w:hanging="360"/>
      </w:pPr>
    </w:lvl>
    <w:lvl w:ilvl="8" w:tplc="DD386326">
      <w:start w:val="1"/>
      <w:numFmt w:val="bullet"/>
      <w:lvlText w:val="●"/>
      <w:lvlJc w:val="left"/>
      <w:pPr>
        <w:ind w:left="6480" w:hanging="360"/>
      </w:pPr>
    </w:lvl>
  </w:abstractNum>
  <w:num w:numId="1" w16cid:durableId="78095695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bordersDoNotSurroundHeader/>
  <w:bordersDoNotSurroundFooter/>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679"/>
    <w:rsid w:val="000A27C2"/>
    <w:rsid w:val="00307679"/>
    <w:rsid w:val="00C83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3AB1"/>
  <w15:docId w15:val="{13AF6E28-9DA8-46FE-AFE0-9A4E5F99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spacing w:before="300"/>
      <w:ind w:left="720" w:right="720"/>
      <w:outlineLvl w:val="2"/>
    </w:pPr>
    <w:rPr>
      <w:b/>
      <w:bCs/>
      <w:color w:val="000000"/>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Huawei Feng</cp:lastModifiedBy>
  <cp:revision>2</cp:revision>
  <dcterms:created xsi:type="dcterms:W3CDTF">2024-07-06T07:01:00Z</dcterms:created>
  <dcterms:modified xsi:type="dcterms:W3CDTF">2024-07-06T09:11:00Z</dcterms:modified>
</cp:coreProperties>
</file>