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-904875</wp:posOffset>
                </wp:positionV>
                <wp:extent cx="2889885" cy="10692130"/>
                <wp:effectExtent l="3810" t="0" r="1905" b="0"/>
                <wp:wrapNone/>
                <wp:docPr id="74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6.65pt;margin-top:-71.25pt;height:841.9pt;width:227.55pt;z-index:251659264;mso-width-relative:page;mso-height-relative:page;" fillcolor="#9BBB59" filled="t" stroked="f" coordsize="21600,21600" o:gfxdata="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DtS/S3AAA&#10;AA4BAAAPAAAAAAAAAAEAIAAAACIAAABkcnMvZG93bnJldi54bWxQSwECFAAUAAAACACHTuJAclor&#10;dhoCAAAuBAAADgAAAAAAAAABACAAAAArAQAAZHJzL2Uyb0RvYy54bWxQSwUGAAAAAAYABgBZAQAA&#10;t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3175" t="3810" r="0" b="1270"/>
                <wp:wrapNone/>
                <wp:docPr id="75" name="Rectangle 366" descr="Light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">
                <v:fill type="tile" on="t" o:title="Light vertical" focussize="0,0" recolor="t" r:id="rId8"/>
                <v:stroke on="f"/>
                <v:imagedata o:title=""/>
                <o:lock v:ext="edit" aspectratio="f"/>
              </v:rect>
            </w:pict>
          </mc:Fallback>
        </mc:AlternateContent>
      </w:r>
    </w:p>
    <w:p/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3175" t="3810" r="1905" b="0"/>
                <wp:wrapNone/>
                <wp:docPr id="73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6"/>
                              <w:ind w:firstLine="1424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>
                              <w:rPr>
                                <w:rFonts w:hint="eastAsia"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>
                            <w:pPr>
                              <w:pStyle w:val="56"/>
                              <w:ind w:firstLine="361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61312;v-text-anchor:bottom;mso-width-relative:page;mso-height-relative:page;" filled="f" stroked="f" coordsize="21600,21600" o:gfxdata="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cpPEy1gAAAAsBAAAPAAAAAAAAAAEAIAAAACIAAABk&#10;cnMvZG93bnJldi54bWxQSwECFAAUAAAACACHTuJA/aEpmAgCAAATBAAADgAAAAAAAAABACAAAAAl&#10;AQAAZHJzL2Uyb0RvYy54bWxQSwUGAAAAAAYABgBZAQAAnwUAAAAA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56"/>
                        <w:ind w:firstLine="1424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</w:t>
                      </w:r>
                      <w:r>
                        <w:rPr>
                          <w:rFonts w:hint="eastAsia"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</w:p>
                    <w:p>
                      <w:pPr>
                        <w:pStyle w:val="56"/>
                        <w:ind w:firstLine="361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  <w:r>
        <w:drawing>
          <wp:inline distT="0" distB="0" distL="0" distR="0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197485</wp:posOffset>
                </wp:positionV>
                <wp:extent cx="3783330" cy="1270000"/>
                <wp:effectExtent l="10160" t="7620" r="6985" b="8255"/>
                <wp:wrapNone/>
                <wp:docPr id="72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83330" cy="12700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6"/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>数字电路与逻辑设计</w:t>
                            </w:r>
                          </w:p>
                          <w:p>
                            <w:pPr>
                              <w:pStyle w:val="56"/>
                              <w:rPr>
                                <w:rFonts w:ascii="华文中宋" w:hAnsi="华文中宋" w:eastAsia="华文中宋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52"/>
                                <w:szCs w:val="52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32.25pt;margin-top:15.55pt;height:100pt;width:297.9pt;z-index:251662336;v-text-anchor:middle;mso-width-relative:page;mso-height-relative:page;" fillcolor="#4F81BD" filled="t" stroked="t" coordsize="21600,21600" o:gfxdata="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90XWN2AAAAAoBAAAPAAAAAAAAAAEAIAAAACIAAABkcnMv&#10;ZG93bnJldi54bWxQSwECFAAUAAAACACHTuJAdOmNwjwCAACCBAAADgAAAAAAAAABACAAAAAnAQAA&#10;ZHJzL2Uyb0RvYy54bWxQSwUGAAAAAAYABgBZAQAA1QUAAAAA&#10;">
                <v:fill on="t" focussize="0,0"/>
                <v:stroke weight="1pt" color="#FFFFFF" miterlimit="8" joinstyle="miter"/>
                <v:imagedata o:title=""/>
                <o:lock v:ext="edit" aspectratio="f"/>
                <v:textbox inset="5.08mm,1.27mm,5.08mm,1.27mm" style="mso-fit-shape-to-text:t;">
                  <w:txbxContent>
                    <w:p>
                      <w:pPr>
                        <w:pStyle w:val="56"/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>数字电路与逻辑设计</w:t>
                      </w:r>
                    </w:p>
                    <w:p>
                      <w:pPr>
                        <w:pStyle w:val="56"/>
                        <w:rPr>
                          <w:rFonts w:ascii="华文中宋" w:hAnsi="华文中宋" w:eastAsia="华文中宋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 xml:space="preserve">  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52"/>
                          <w:szCs w:val="52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tabs>
          <w:tab w:val="left" w:pos="1884"/>
        </w:tabs>
        <w:jc w:val="left"/>
      </w:pPr>
      <w:r>
        <w:tab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41"/>
        <w:tblW w:w="5529" w:type="dxa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9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专    业：</w:t>
            </w:r>
          </w:p>
        </w:tc>
        <w:tc>
          <w:tcPr>
            <w:tcW w:w="3969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CS210</w:t>
            </w:r>
            <w:r>
              <w:rPr>
                <w:rFonts w:ascii="宋体" w:hAnsi="宋体"/>
                <w:sz w:val="28"/>
              </w:rPr>
              <w:t>6</w:t>
            </w:r>
            <w:r>
              <w:rPr>
                <w:rFonts w:hint="eastAsia" w:ascii="宋体" w:hAnsi="宋体"/>
                <w:sz w:val="28"/>
              </w:rPr>
              <w:t>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宋体" w:hAnsi="宋体" w:eastAsia="宋体"/>
                <w:sz w:val="28"/>
                <w:lang w:val="en-US" w:eastAsia="zh-CN"/>
              </w:rPr>
            </w:pPr>
            <w:r>
              <w:rPr>
                <w:rFonts w:hint="eastAsia" w:ascii="宋体" w:hAnsi="宋体"/>
                <w:sz w:val="28"/>
              </w:rPr>
              <w:t>U20211</w:t>
            </w:r>
            <w:r>
              <w:rPr>
                <w:rFonts w:ascii="宋体" w:hAnsi="宋体"/>
                <w:sz w:val="28"/>
              </w:rPr>
              <w:t>5</w:t>
            </w:r>
            <w:r>
              <w:rPr>
                <w:rFonts w:hint="eastAsia" w:ascii="宋体" w:hAnsi="宋体"/>
                <w:sz w:val="28"/>
                <w:lang w:val="en-US" w:eastAsia="zh-CN"/>
              </w:rPr>
              <w:t>512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eastAsia" w:ascii="宋体" w:hAnsi="宋体" w:eastAsia="宋体"/>
                <w:sz w:val="28"/>
                <w:lang w:eastAsia="zh-CN"/>
              </w:rPr>
            </w:pPr>
            <w:r>
              <w:rPr>
                <w:rFonts w:hint="eastAsia" w:ascii="宋体" w:hAnsi="宋体"/>
                <w:sz w:val="28"/>
                <w:lang w:val="en-US" w:eastAsia="zh-CN"/>
              </w:rPr>
              <w:t>洪炜豪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宋体" w:hAnsi="宋体" w:eastAsia="宋体"/>
                <w:sz w:val="28"/>
                <w:lang w:val="en-US" w:eastAsia="zh-CN"/>
              </w:rPr>
            </w:pPr>
            <w:r>
              <w:rPr>
                <w:rFonts w:hint="eastAsia" w:ascii="宋体" w:hAnsi="宋体"/>
                <w:sz w:val="28"/>
                <w:lang w:val="en-US" w:eastAsia="zh-CN"/>
              </w:rPr>
              <w:t>15259722318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  <w:lang w:val="en-US" w:eastAsia="zh-CN"/>
              </w:rPr>
              <w:t>1294830296</w:t>
            </w:r>
            <w:r>
              <w:rPr>
                <w:rFonts w:hint="eastAsia" w:ascii="宋体" w:hAnsi="宋体"/>
                <w:sz w:val="28"/>
              </w:rPr>
              <w:t>@qq.com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hint="default" w:ascii="宋体" w:hAnsi="宋体" w:eastAsia="宋体"/>
                <w:sz w:val="28"/>
                <w:lang w:val="en-US" w:eastAsia="zh-CN"/>
              </w:rPr>
            </w:pPr>
            <w:r>
              <w:rPr>
                <w:rFonts w:hint="eastAsia" w:ascii="宋体" w:hAnsi="宋体"/>
                <w:sz w:val="28"/>
              </w:rPr>
              <w:t>2022.1</w:t>
            </w:r>
            <w:r>
              <w:rPr>
                <w:rFonts w:ascii="宋体" w:hAnsi="宋体"/>
                <w:sz w:val="28"/>
              </w:rPr>
              <w:t>2</w:t>
            </w:r>
            <w:r>
              <w:rPr>
                <w:rFonts w:hint="eastAsia" w:ascii="宋体" w:hAnsi="宋体"/>
                <w:sz w:val="28"/>
              </w:rPr>
              <w:t>.</w:t>
            </w:r>
            <w:r>
              <w:rPr>
                <w:rFonts w:hint="eastAsia" w:ascii="宋体" w:hAnsi="宋体"/>
                <w:sz w:val="28"/>
                <w:lang w:val="en-US" w:eastAsia="zh-CN"/>
              </w:rPr>
              <w:t>09</w:t>
            </w:r>
          </w:p>
        </w:tc>
      </w:tr>
    </w:tbl>
    <w:p>
      <w:pPr>
        <w:pStyle w:val="4"/>
        <w:ind w:firstLine="0" w:firstLineChars="0"/>
        <w:rPr>
          <w:rFonts w:ascii="宋体" w:hAnsi="宋体" w:cs="宋体"/>
          <w:sz w:val="21"/>
          <w:szCs w:val="21"/>
        </w:rPr>
      </w:pPr>
    </w:p>
    <w:p>
      <w:pPr>
        <w:pStyle w:val="4"/>
        <w:ind w:firstLine="480"/>
        <w:sectPr>
          <w:headerReference r:id="rId3" w:type="default"/>
          <w:footerReference r:id="rId4" w:type="default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 w:num="1"/>
          <w:docGrid w:type="linesAndChars" w:linePitch="459" w:charSpace="0"/>
        </w:sectPr>
      </w:pPr>
    </w:p>
    <w:p>
      <w:pPr>
        <w:spacing w:line="288" w:lineRule="auto"/>
        <w:jc w:val="center"/>
        <w:rPr>
          <w:b/>
          <w:sz w:val="28"/>
        </w:rPr>
      </w:pPr>
      <w:bookmarkStart w:id="0" w:name="_Toc135227507"/>
      <w:bookmarkStart w:id="1" w:name="_Toc135227385"/>
      <w:bookmarkStart w:id="2" w:name="_Toc266358958"/>
      <w:bookmarkStart w:id="3" w:name="_Toc134007856"/>
      <w:bookmarkStart w:id="4" w:name="_Toc135227306"/>
      <w:bookmarkStart w:id="5" w:name="_Toc135229710"/>
      <w:bookmarkStart w:id="6" w:name="_Toc135227598"/>
      <w:r>
        <w:rPr>
          <w:rFonts w:hint="eastAsia"/>
          <w:b/>
          <w:sz w:val="28"/>
        </w:rPr>
        <w:t>实验报告及电路设计评分细则</w:t>
      </w:r>
    </w:p>
    <w:p>
      <w:pPr>
        <w:spacing w:line="288" w:lineRule="auto"/>
        <w:jc w:val="center"/>
        <w:rPr>
          <w:b/>
          <w:sz w:val="28"/>
        </w:rPr>
      </w:pPr>
    </w:p>
    <w:tbl>
      <w:tblPr>
        <w:tblStyle w:val="41"/>
        <w:tblW w:w="4706" w:type="pct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5"/>
        <w:gridCol w:w="884"/>
        <w:gridCol w:w="803"/>
        <w:gridCol w:w="1903"/>
        <w:gridCol w:w="1212"/>
        <w:gridCol w:w="122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评 分 项 目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满分</w:t>
            </w:r>
          </w:p>
        </w:tc>
        <w:tc>
          <w:tcPr>
            <w:tcW w:w="465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得分</w:t>
            </w:r>
          </w:p>
        </w:tc>
        <w:tc>
          <w:tcPr>
            <w:tcW w:w="1804" w:type="pct"/>
            <w:gridSpan w:val="2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备注</w:t>
            </w:r>
          </w:p>
        </w:tc>
        <w:tc>
          <w:tcPr>
            <w:tcW w:w="711" w:type="pct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08" w:type="pct"/>
            <w:shd w:val="clear" w:color="auto" w:fill="auto"/>
            <w:vAlign w:val="center"/>
          </w:tcPr>
          <w:p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文档格式（段落、行间距、缩进、图表、编号等）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restart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实验报告总分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设计方案与实验过程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60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continue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遇到的问题及处理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10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continue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设计方案存在的不足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continue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心得（含思政）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continue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意见和建议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/>
                <w:szCs w:val="21"/>
              </w:rPr>
              <w:t>5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  <w:vMerge w:val="continue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  <w:jc w:val="center"/>
        </w:trPr>
        <w:tc>
          <w:tcPr>
            <w:tcW w:w="1508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电路（头歌）</w:t>
            </w:r>
          </w:p>
        </w:tc>
        <w:tc>
          <w:tcPr>
            <w:tcW w:w="51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1</w:t>
            </w:r>
            <w:r>
              <w:rPr>
                <w:rFonts w:ascii="黑体" w:eastAsia="黑体"/>
                <w:szCs w:val="21"/>
              </w:rPr>
              <w:t>00</w:t>
            </w:r>
          </w:p>
        </w:tc>
        <w:tc>
          <w:tcPr>
            <w:tcW w:w="465" w:type="pct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1804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  <w:tc>
          <w:tcPr>
            <w:tcW w:w="711" w:type="pct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2" w:hRule="atLeast"/>
          <w:jc w:val="center"/>
        </w:trPr>
        <w:tc>
          <w:tcPr>
            <w:tcW w:w="1508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>教师签名</w:t>
            </w:r>
          </w:p>
        </w:tc>
        <w:tc>
          <w:tcPr>
            <w:tcW w:w="977" w:type="pct"/>
            <w:gridSpan w:val="2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</w:p>
        </w:tc>
        <w:tc>
          <w:tcPr>
            <w:tcW w:w="1102" w:type="pct"/>
            <w:shd w:val="clear" w:color="auto" w:fill="auto"/>
            <w:vAlign w:val="center"/>
          </w:tcPr>
          <w:p>
            <w:pPr>
              <w:spacing w:line="288" w:lineRule="auto"/>
              <w:jc w:val="center"/>
              <w:rPr>
                <w:rFonts w:ascii="黑体" w:eastAsia="黑体"/>
                <w:szCs w:val="21"/>
              </w:rPr>
            </w:pPr>
            <w:r>
              <w:rPr>
                <w:rFonts w:hint="eastAsia" w:ascii="黑体" w:eastAsia="黑体"/>
                <w:szCs w:val="21"/>
              </w:rPr>
              <w:t xml:space="preserve">日 </w:t>
            </w:r>
            <w:r>
              <w:rPr>
                <w:rFonts w:ascii="黑体" w:eastAsia="黑体"/>
                <w:szCs w:val="21"/>
              </w:rPr>
              <w:t xml:space="preserve">   </w:t>
            </w:r>
            <w:r>
              <w:rPr>
                <w:rFonts w:hint="eastAsia" w:ascii="黑体" w:eastAsia="黑体"/>
                <w:szCs w:val="21"/>
              </w:rPr>
              <w:t>期</w:t>
            </w:r>
          </w:p>
        </w:tc>
        <w:tc>
          <w:tcPr>
            <w:tcW w:w="1413" w:type="pct"/>
            <w:gridSpan w:val="2"/>
            <w:shd w:val="clear" w:color="auto" w:fill="auto"/>
          </w:tcPr>
          <w:p>
            <w:pPr>
              <w:spacing w:line="288" w:lineRule="auto"/>
              <w:rPr>
                <w:rFonts w:ascii="黑体" w:eastAsia="黑体"/>
                <w:szCs w:val="21"/>
              </w:rPr>
            </w:pPr>
          </w:p>
        </w:tc>
      </w:tr>
    </w:tbl>
    <w:p>
      <w:pPr>
        <w:pStyle w:val="71"/>
        <w:spacing w:line="720" w:lineRule="auto"/>
        <w:jc w:val="center"/>
        <w:rPr>
          <w:rFonts w:eastAsia="黑体"/>
          <w:sz w:val="36"/>
          <w:szCs w:val="36"/>
        </w:rPr>
      </w:pPr>
    </w:p>
    <w:p>
      <w:pPr>
        <w:pStyle w:val="71"/>
        <w:rPr>
          <w:rFonts w:ascii="黑体" w:hAnsi="Times New Roman" w:eastAsia="黑体"/>
          <w:szCs w:val="21"/>
        </w:rPr>
      </w:pPr>
      <w:r>
        <w:rPr>
          <w:rFonts w:hint="eastAsia" w:ascii="黑体" w:hAnsi="Times New Roman" w:eastAsia="黑体"/>
          <w:szCs w:val="21"/>
        </w:rPr>
        <w:t>备注：实验过程将从电路的复杂度、是否考虑竞争和险象、电路的美观等方面进行评分。</w:t>
      </w:r>
    </w:p>
    <w:p>
      <w:pPr>
        <w:pStyle w:val="71"/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Times New Roman" w:eastAsia="黑体"/>
          <w:szCs w:val="21"/>
        </w:rPr>
        <w:t>实验课程总分=</w:t>
      </w:r>
      <w:r>
        <w:rPr>
          <w:rFonts w:hint="eastAsia" w:ascii="黑体" w:eastAsia="黑体"/>
          <w:szCs w:val="21"/>
        </w:rPr>
        <w:t>电路（头歌）</w:t>
      </w:r>
      <w:r>
        <w:rPr>
          <w:rFonts w:hint="eastAsia" w:ascii="黑体" w:hAnsi="Times New Roman" w:eastAsia="黑体"/>
          <w:szCs w:val="21"/>
        </w:rPr>
        <w:t>*</w:t>
      </w:r>
      <w:r>
        <w:rPr>
          <w:rFonts w:ascii="黑体" w:hAnsi="Times New Roman" w:eastAsia="黑体"/>
          <w:szCs w:val="21"/>
        </w:rPr>
        <w:t>0.4+</w:t>
      </w:r>
      <w:r>
        <w:rPr>
          <w:rFonts w:hint="eastAsia" w:ascii="黑体" w:hAnsi="Times New Roman" w:eastAsia="黑体"/>
          <w:szCs w:val="21"/>
        </w:rPr>
        <w:t>实验报告*</w:t>
      </w:r>
      <w:r>
        <w:rPr>
          <w:rFonts w:ascii="黑体" w:hAnsi="Times New Roman" w:eastAsia="黑体"/>
          <w:szCs w:val="21"/>
        </w:rPr>
        <w:t>0.6</w:t>
      </w:r>
      <w:r>
        <w:rPr>
          <w:rFonts w:ascii="黑体" w:hAnsi="Times New Roman" w:eastAsia="黑体"/>
          <w:szCs w:val="21"/>
        </w:rPr>
        <w:br w:type="page"/>
      </w:r>
      <w:r>
        <w:rPr>
          <w:rFonts w:hint="eastAsia" w:ascii="黑体" w:hAnsi="黑体" w:eastAsia="黑体"/>
          <w:sz w:val="32"/>
          <w:szCs w:val="32"/>
        </w:rPr>
        <w:t>目   录</w:t>
      </w:r>
      <w:bookmarkEnd w:id="0"/>
      <w:bookmarkEnd w:id="1"/>
      <w:bookmarkEnd w:id="2"/>
      <w:bookmarkEnd w:id="3"/>
      <w:bookmarkEnd w:id="4"/>
      <w:bookmarkEnd w:id="5"/>
      <w:bookmarkEnd w:id="6"/>
      <w:bookmarkStart w:id="7" w:name="_Toc135227307"/>
      <w:bookmarkStart w:id="8" w:name="_Toc135229711"/>
      <w:bookmarkStart w:id="9" w:name="_Toc135227508"/>
      <w:bookmarkStart w:id="10" w:name="_Toc135227386"/>
      <w:bookmarkStart w:id="11" w:name="_Toc134007857"/>
      <w:bookmarkStart w:id="12" w:name="_Toc266358959"/>
    </w:p>
    <w:p>
      <w:pPr>
        <w:pStyle w:val="29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rPr>
          <w:rFonts w:hint="eastAsia"/>
        </w:rPr>
        <w:instrText xml:space="preserve">TOC \o "1-2" \h \z \u</w:instrText>
      </w:r>
      <w:r>
        <w:fldChar w:fldCharType="separate"/>
      </w:r>
      <w:r>
        <w:fldChar w:fldCharType="begin"/>
      </w:r>
      <w:r>
        <w:instrText xml:space="preserve"> HYPERLINK \l "_Toc117868487" </w:instrText>
      </w:r>
      <w:r>
        <w:fldChar w:fldCharType="separate"/>
      </w:r>
      <w:r>
        <w:rPr>
          <w:rStyle w:val="47"/>
        </w:rPr>
        <w:t>1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7"/>
        </w:rPr>
        <w:t>实验概述</w:t>
      </w:r>
      <w:r>
        <w:tab/>
      </w:r>
      <w:r>
        <w:fldChar w:fldCharType="begin"/>
      </w:r>
      <w:r>
        <w:instrText xml:space="preserve"> PAGEREF _Toc117868487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"_Toc117868488" </w:instrText>
      </w:r>
      <w:r>
        <w:fldChar w:fldCharType="separate"/>
      </w:r>
      <w:r>
        <w:rPr>
          <w:rStyle w:val="47"/>
        </w:rPr>
        <w:t>1.1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</w:rPr>
        <w:t>实验名称</w:t>
      </w:r>
      <w:r>
        <w:tab/>
      </w:r>
      <w:r>
        <w:fldChar w:fldCharType="begin"/>
      </w:r>
      <w:r>
        <w:instrText xml:space="preserve"> PAGEREF _Toc117868488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"_Toc117868489" </w:instrText>
      </w:r>
      <w:r>
        <w:fldChar w:fldCharType="separate"/>
      </w:r>
      <w:r>
        <w:rPr>
          <w:rStyle w:val="47"/>
        </w:rPr>
        <w:t>1.2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</w:rPr>
        <w:t>实验目的</w:t>
      </w:r>
      <w:r>
        <w:tab/>
      </w:r>
      <w:r>
        <w:fldChar w:fldCharType="begin"/>
      </w:r>
      <w:r>
        <w:instrText xml:space="preserve"> PAGEREF _Toc117868489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"_Toc117868490" </w:instrText>
      </w:r>
      <w:r>
        <w:fldChar w:fldCharType="separate"/>
      </w:r>
      <w:r>
        <w:rPr>
          <w:rStyle w:val="47"/>
        </w:rPr>
        <w:t>1.3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</w:rPr>
        <w:t>实验环境</w:t>
      </w:r>
      <w:r>
        <w:tab/>
      </w:r>
      <w:r>
        <w:fldChar w:fldCharType="begin"/>
      </w:r>
      <w:r>
        <w:instrText xml:space="preserve"> PAGEREF _Toc117868490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"_Toc117868491" </w:instrText>
      </w:r>
      <w:r>
        <w:fldChar w:fldCharType="separate"/>
      </w:r>
      <w:r>
        <w:rPr>
          <w:rStyle w:val="47"/>
        </w:rPr>
        <w:t>1.4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</w:rPr>
        <w:t>实验内容</w:t>
      </w:r>
      <w:r>
        <w:tab/>
      </w:r>
      <w:r>
        <w:fldChar w:fldCharType="begin"/>
      </w:r>
      <w:r>
        <w:instrText xml:space="preserve"> PAGEREF _Toc117868491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"_Toc117868492" </w:instrText>
      </w:r>
      <w:r>
        <w:fldChar w:fldCharType="separate"/>
      </w:r>
      <w:r>
        <w:rPr>
          <w:rStyle w:val="47"/>
        </w:rPr>
        <w:t>1.5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</w:rPr>
        <w:t>实验要求</w:t>
      </w:r>
      <w:r>
        <w:tab/>
      </w:r>
      <w:r>
        <w:fldChar w:fldCharType="begin"/>
      </w:r>
      <w:r>
        <w:instrText xml:space="preserve"> PAGEREF _Toc117868492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9"/>
        <w:tabs>
          <w:tab w:val="left" w:pos="480"/>
          <w:tab w:val="right" w:leader="dot" w:pos="8949"/>
        </w:tabs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"_Toc117868493" </w:instrText>
      </w:r>
      <w:r>
        <w:fldChar w:fldCharType="separate"/>
      </w:r>
      <w:r>
        <w:rPr>
          <w:rStyle w:val="47"/>
        </w:rPr>
        <w:t>2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7"/>
        </w:rPr>
        <w:t>设计方案与实验过程</w:t>
      </w:r>
      <w:r>
        <w:tab/>
      </w:r>
      <w:r>
        <w:fldChar w:fldCharType="begin"/>
      </w:r>
      <w:r>
        <w:instrText xml:space="preserve"> PAGEREF _Toc117868493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"_Toc117868494" </w:instrText>
      </w:r>
      <w:r>
        <w:fldChar w:fldCharType="separate"/>
      </w:r>
      <w:r>
        <w:rPr>
          <w:rStyle w:val="47"/>
          <w:rFonts w:ascii="黑体" w:hAnsi="黑体" w:cs="Segoe UI"/>
        </w:rPr>
        <w:t>2.1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  <w:rFonts w:ascii="黑体" w:hAnsi="黑体" w:cs="Segoe UI"/>
          <w:shd w:val="clear" w:color="auto" w:fill="FFFFFF"/>
        </w:rPr>
        <w:t>方案设计</w:t>
      </w:r>
      <w:r>
        <w:tab/>
      </w:r>
      <w:r>
        <w:fldChar w:fldCharType="begin"/>
      </w:r>
      <w:r>
        <w:instrText xml:space="preserve"> PAGEREF _Toc117868494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"_Toc117868495" </w:instrText>
      </w:r>
      <w:r>
        <w:fldChar w:fldCharType="separate"/>
      </w:r>
      <w:r>
        <w:rPr>
          <w:rStyle w:val="47"/>
          <w:rFonts w:ascii="黑体" w:hAnsi="黑体" w:cs="Segoe UI"/>
        </w:rPr>
        <w:t>2.2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  <w:rFonts w:ascii="黑体" w:hAnsi="黑体" w:cs="Segoe UI"/>
          <w:shd w:val="clear" w:color="auto" w:fill="FFFFFF"/>
        </w:rPr>
        <w:t>实验过程</w:t>
      </w:r>
      <w:r>
        <w:tab/>
      </w:r>
      <w:r>
        <w:rPr>
          <w:rFonts w:hint="eastAsia"/>
        </w:rPr>
        <w:t>1</w:t>
      </w:r>
      <w:r>
        <w:fldChar w:fldCharType="begin"/>
      </w:r>
      <w:r>
        <w:instrText xml:space="preserve"> PAGEREF _Toc117868495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9"/>
        <w:tabs>
          <w:tab w:val="left" w:pos="480"/>
          <w:tab w:val="right" w:leader="dot" w:pos="8949"/>
        </w:tabs>
        <w:rPr>
          <w:rFonts w:hint="eastAsia" w:eastAsia="宋体" w:asciiTheme="minorHAnsi" w:hAnsiTheme="minorHAnsi" w:cstheme="minorBidi"/>
          <w:b w:val="0"/>
          <w:bCs w:val="0"/>
          <w:caps w:val="0"/>
          <w:sz w:val="21"/>
          <w:szCs w:val="22"/>
          <w:lang w:eastAsia="zh-CN"/>
        </w:rPr>
      </w:pPr>
      <w:r>
        <w:fldChar w:fldCharType="begin"/>
      </w:r>
      <w:r>
        <w:instrText xml:space="preserve"> HYPERLINK \l "_Toc117868496" </w:instrText>
      </w:r>
      <w:r>
        <w:fldChar w:fldCharType="separate"/>
      </w:r>
      <w:r>
        <w:rPr>
          <w:rStyle w:val="47"/>
        </w:rPr>
        <w:t>3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1"/>
          <w:szCs w:val="22"/>
        </w:rPr>
        <w:tab/>
      </w:r>
      <w:r>
        <w:rPr>
          <w:rStyle w:val="47"/>
        </w:rPr>
        <w:t>设计总结与心得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36"/>
        <w:tabs>
          <w:tab w:val="left" w:pos="960"/>
          <w:tab w:val="right" w:leader="dot" w:pos="8949"/>
        </w:tabs>
        <w:rPr>
          <w:rFonts w:hint="eastAsia" w:eastAsia="宋体" w:asciiTheme="minorHAnsi" w:hAnsiTheme="minorHAnsi" w:cstheme="minorBidi"/>
          <w:smallCaps w:val="0"/>
          <w:sz w:val="21"/>
          <w:szCs w:val="22"/>
          <w:lang w:eastAsia="zh-CN"/>
        </w:rPr>
      </w:pPr>
      <w:r>
        <w:fldChar w:fldCharType="begin"/>
      </w:r>
      <w:r>
        <w:instrText xml:space="preserve"> HYPERLINK \l "_Toc117868497" </w:instrText>
      </w:r>
      <w:r>
        <w:fldChar w:fldCharType="separate"/>
      </w:r>
      <w:r>
        <w:rPr>
          <w:rStyle w:val="47"/>
          <w:rFonts w:ascii="黑体" w:hAnsi="黑体" w:cs="Segoe UI"/>
        </w:rPr>
        <w:t>3.1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  <w:rFonts w:ascii="黑体" w:hAnsi="黑体" w:cs="Segoe UI"/>
          <w:shd w:val="clear" w:color="auto" w:fill="FFFFFF"/>
        </w:rPr>
        <w:t>实验总结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36"/>
        <w:tabs>
          <w:tab w:val="right" w:leader="dot" w:pos="8949"/>
        </w:tabs>
        <w:rPr>
          <w:rFonts w:hint="eastAsia" w:eastAsia="宋体" w:asciiTheme="minorHAnsi" w:hAnsiTheme="minorHAnsi" w:cstheme="minorBidi"/>
          <w:smallCaps w:val="0"/>
          <w:sz w:val="21"/>
          <w:szCs w:val="22"/>
          <w:lang w:eastAsia="zh-CN"/>
        </w:rPr>
      </w:pPr>
      <w:r>
        <w:fldChar w:fldCharType="begin"/>
      </w:r>
      <w:r>
        <w:instrText xml:space="preserve"> HYPERLINK \l "_Toc117868498" </w:instrText>
      </w:r>
      <w:r>
        <w:fldChar w:fldCharType="separate"/>
      </w:r>
      <w:r>
        <w:rPr>
          <w:rStyle w:val="47"/>
          <w:rFonts w:ascii="黑体" w:hAnsi="黑体" w:cs="Segoe UI"/>
          <w:shd w:val="clear" w:color="auto" w:fill="FFFFFF"/>
        </w:rPr>
        <w:t>3.1.1遇到的问题及处理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36"/>
        <w:tabs>
          <w:tab w:val="right" w:leader="dot" w:pos="8949"/>
        </w:tabs>
        <w:rPr>
          <w:rFonts w:hint="eastAsia" w:eastAsia="宋体" w:asciiTheme="minorHAnsi" w:hAnsiTheme="minorHAnsi" w:cstheme="minorBidi"/>
          <w:smallCaps w:val="0"/>
          <w:sz w:val="21"/>
          <w:szCs w:val="22"/>
          <w:lang w:eastAsia="zh-CN"/>
        </w:rPr>
      </w:pPr>
      <w:r>
        <w:fldChar w:fldCharType="begin"/>
      </w:r>
      <w:r>
        <w:instrText xml:space="preserve"> HYPERLINK \l "_Toc117868499" </w:instrText>
      </w:r>
      <w:r>
        <w:fldChar w:fldCharType="separate"/>
      </w:r>
      <w:r>
        <w:rPr>
          <w:rStyle w:val="47"/>
          <w:rFonts w:ascii="黑体" w:hAnsi="黑体" w:cs="Segoe UI"/>
          <w:shd w:val="clear" w:color="auto" w:fill="FFFFFF"/>
        </w:rPr>
        <w:t>3.1.2设计方案存在的不足</w:t>
      </w:r>
      <w:r>
        <w:tab/>
      </w:r>
      <w:r>
        <w:rPr>
          <w:rFonts w:hint="eastAsia"/>
        </w:rPr>
        <w:t>3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"_Toc117868500" </w:instrText>
      </w:r>
      <w:r>
        <w:fldChar w:fldCharType="separate"/>
      </w:r>
      <w:r>
        <w:rPr>
          <w:rStyle w:val="47"/>
          <w:rFonts w:ascii="黑体" w:hAnsi="黑体" w:cs="Segoe UI"/>
        </w:rPr>
        <w:t>3.2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  <w:rFonts w:ascii="黑体" w:hAnsi="黑体" w:cs="Segoe UI"/>
          <w:shd w:val="clear" w:color="auto" w:fill="FFFFFF"/>
        </w:rPr>
        <w:t>实验心得</w:t>
      </w:r>
      <w:r>
        <w:tab/>
      </w:r>
      <w:r>
        <w:t>3</w:t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pStyle w:val="36"/>
        <w:tabs>
          <w:tab w:val="left" w:pos="960"/>
          <w:tab w:val="right" w:leader="dot" w:pos="8949"/>
        </w:tabs>
        <w:rPr>
          <w:rFonts w:asciiTheme="minorHAnsi" w:hAnsiTheme="minorHAnsi" w:eastAsiaTheme="minorEastAsia" w:cstheme="minorBidi"/>
          <w:smallCaps w:val="0"/>
          <w:sz w:val="21"/>
          <w:szCs w:val="22"/>
        </w:rPr>
      </w:pPr>
      <w:r>
        <w:fldChar w:fldCharType="begin"/>
      </w:r>
      <w:r>
        <w:instrText xml:space="preserve"> HYPERLINK \l "_Toc117868501" </w:instrText>
      </w:r>
      <w:r>
        <w:fldChar w:fldCharType="separate"/>
      </w:r>
      <w:r>
        <w:rPr>
          <w:rStyle w:val="47"/>
          <w:rFonts w:ascii="黑体" w:hAnsi="黑体" w:cs="Segoe UI"/>
        </w:rPr>
        <w:t>3.3</w:t>
      </w:r>
      <w:r>
        <w:rPr>
          <w:rFonts w:asciiTheme="minorHAnsi" w:hAnsiTheme="minorHAnsi" w:eastAsiaTheme="minorEastAsia" w:cstheme="minorBidi"/>
          <w:smallCaps w:val="0"/>
          <w:sz w:val="21"/>
          <w:szCs w:val="22"/>
        </w:rPr>
        <w:tab/>
      </w:r>
      <w:r>
        <w:rPr>
          <w:rStyle w:val="47"/>
          <w:rFonts w:ascii="黑体" w:hAnsi="黑体" w:cs="Segoe UI"/>
          <w:shd w:val="clear" w:color="auto" w:fill="FFFFFF"/>
        </w:rPr>
        <w:t>意见与建议</w:t>
      </w:r>
      <w:r>
        <w:tab/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>8</w:t>
      </w:r>
      <w:r>
        <w:fldChar w:fldCharType="end"/>
      </w:r>
    </w:p>
    <w:p>
      <w:pPr>
        <w:sectPr>
          <w:headerReference r:id="rId5" w:type="default"/>
          <w:footerReference r:id="rId6" w:type="default"/>
          <w:footnotePr>
            <w:numRestart w:val="eachPage"/>
          </w:footnotePr>
          <w:pgSz w:w="11906" w:h="16838"/>
          <w:pgMar w:top="1843" w:right="1416" w:bottom="1418" w:left="1531" w:header="851" w:footer="992" w:gutter="0"/>
          <w:pgNumType w:fmt="upperRoman" w:start="1"/>
          <w:cols w:space="720" w:num="1"/>
          <w:docGrid w:type="linesAndChars" w:linePitch="459" w:charSpace="0"/>
        </w:sectPr>
      </w:pPr>
      <w:r>
        <w:fldChar w:fldCharType="end"/>
      </w:r>
      <w:bookmarkEnd w:id="7"/>
      <w:bookmarkEnd w:id="8"/>
      <w:bookmarkEnd w:id="9"/>
      <w:bookmarkEnd w:id="10"/>
      <w:bookmarkEnd w:id="11"/>
      <w:bookmarkEnd w:id="12"/>
      <w:r>
        <w:br w:type="page"/>
      </w:r>
    </w:p>
    <w:p>
      <w:pPr>
        <w:pStyle w:val="2"/>
        <w:numPr>
          <w:ilvl w:val="0"/>
          <w:numId w:val="7"/>
        </w:numPr>
      </w:pPr>
      <w:bookmarkStart w:id="13" w:name="_Toc117868487"/>
      <w:r>
        <w:t>实验</w:t>
      </w:r>
      <w:r>
        <w:rPr>
          <w:rFonts w:hint="eastAsia"/>
        </w:rPr>
        <w:t>概述</w:t>
      </w:r>
      <w:bookmarkEnd w:id="13"/>
    </w:p>
    <w:p>
      <w:pPr>
        <w:pStyle w:val="3"/>
        <w:tabs>
          <w:tab w:val="left" w:pos="567"/>
        </w:tabs>
        <w:ind w:right="240"/>
      </w:pPr>
      <w:bookmarkStart w:id="14" w:name="_Toc117868488"/>
      <w:r>
        <w:t>实验</w:t>
      </w:r>
      <w:r>
        <w:rPr>
          <w:rFonts w:hint="eastAsia"/>
        </w:rPr>
        <w:t>名称</w:t>
      </w:r>
      <w:bookmarkEnd w:id="14"/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运动码表系统设计。</w:t>
      </w:r>
    </w:p>
    <w:p>
      <w:pPr>
        <w:pStyle w:val="3"/>
        <w:tabs>
          <w:tab w:val="left" w:pos="567"/>
        </w:tabs>
        <w:ind w:right="240"/>
      </w:pPr>
      <w:bookmarkStart w:id="15" w:name="_Toc117868489"/>
      <w:r>
        <w:rPr>
          <w:rFonts w:hint="eastAsia"/>
        </w:rPr>
        <w:t>实验目的</w:t>
      </w:r>
      <w:bookmarkEnd w:id="15"/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实验将提供一个完整的数字逻辑实验包，从真值表方式构建7段数码管驱动电路，到逻辑表达式方式构建四位比较器，多路选择器，利用同步时序逻辑构建BCD计数器，从简单的组合逻辑电路到复杂时序逻辑电路，最终集成实现为运动码表系统。</w:t>
      </w:r>
    </w:p>
    <w:p>
      <w:pPr>
        <w:pStyle w:val="4"/>
        <w:ind w:firstLine="480"/>
        <w:rPr>
          <w:rFonts w:ascii="宋体" w:hAnsi="宋体"/>
          <w:color w:val="333333"/>
          <w:shd w:val="clear" w:color="auto" w:fill="FFFFFF"/>
        </w:rPr>
      </w:pPr>
      <w:r>
        <w:rPr>
          <w:rFonts w:hint="eastAsia" w:ascii="宋体" w:hAnsi="宋体"/>
          <w:color w:val="333333"/>
          <w:shd w:val="clear" w:color="auto" w:fill="FFFFFF"/>
        </w:rPr>
        <w:t>实验由简到难，层次递进，从器件到部件，从部件到系统，通过本实验</w:t>
      </w:r>
      <w:r>
        <w:rPr>
          <w:rFonts w:ascii="宋体" w:hAnsi="宋体"/>
          <w:color w:val="333333"/>
          <w:shd w:val="clear" w:color="auto" w:fill="FFFFFF"/>
        </w:rPr>
        <w:t>的</w:t>
      </w:r>
      <w:r>
        <w:rPr>
          <w:rFonts w:hint="eastAsia" w:ascii="宋体" w:hAnsi="宋体"/>
          <w:color w:val="333333"/>
          <w:shd w:val="clear" w:color="auto" w:fill="FFFFFF"/>
        </w:rPr>
        <w:t>设计</w:t>
      </w:r>
      <w:r>
        <w:rPr>
          <w:rFonts w:ascii="宋体" w:hAnsi="宋体"/>
          <w:color w:val="333333"/>
          <w:shd w:val="clear" w:color="auto" w:fill="FFFFFF"/>
        </w:rPr>
        <w:t>、仿真、</w:t>
      </w:r>
      <w:r>
        <w:rPr>
          <w:rFonts w:hint="eastAsia" w:ascii="宋体" w:hAnsi="宋体"/>
          <w:color w:val="333333"/>
          <w:shd w:val="clear" w:color="auto" w:fill="FFFFFF"/>
        </w:rPr>
        <w:t>验证3个</w:t>
      </w:r>
      <w:r>
        <w:rPr>
          <w:rFonts w:ascii="宋体" w:hAnsi="宋体"/>
          <w:color w:val="333333"/>
          <w:shd w:val="clear" w:color="auto" w:fill="FFFFFF"/>
        </w:rPr>
        <w:t>训练</w:t>
      </w:r>
      <w:r>
        <w:rPr>
          <w:rFonts w:hint="eastAsia" w:ascii="宋体" w:hAnsi="宋体"/>
          <w:color w:val="333333"/>
          <w:shd w:val="clear" w:color="auto" w:fill="FFFFFF"/>
        </w:rPr>
        <w:t>过程</w:t>
      </w:r>
      <w:r>
        <w:rPr>
          <w:rFonts w:ascii="宋体" w:hAnsi="宋体"/>
          <w:color w:val="333333"/>
          <w:shd w:val="clear" w:color="auto" w:fill="FFFFFF"/>
        </w:rPr>
        <w:t>使同学们</w:t>
      </w:r>
      <w:r>
        <w:rPr>
          <w:rFonts w:hint="eastAsia" w:ascii="宋体" w:hAnsi="宋体"/>
          <w:color w:val="333333"/>
          <w:shd w:val="clear" w:color="auto" w:fill="FFFFFF"/>
        </w:rPr>
        <w:t>掌握小型数字</w:t>
      </w:r>
      <w:r>
        <w:rPr>
          <w:rFonts w:ascii="宋体" w:hAnsi="宋体"/>
          <w:color w:val="333333"/>
          <w:shd w:val="clear" w:color="auto" w:fill="FFFFFF"/>
        </w:rPr>
        <w:t>电路系统</w:t>
      </w:r>
      <w:r>
        <w:rPr>
          <w:rFonts w:hint="eastAsia" w:ascii="宋体" w:hAnsi="宋体"/>
          <w:color w:val="333333"/>
          <w:shd w:val="clear" w:color="auto" w:fill="FFFFFF"/>
        </w:rPr>
        <w:t>的设计、仿真、调试</w:t>
      </w:r>
      <w:r>
        <w:rPr>
          <w:rFonts w:ascii="宋体" w:hAnsi="宋体"/>
          <w:color w:val="333333"/>
          <w:shd w:val="clear" w:color="auto" w:fill="FFFFFF"/>
        </w:rPr>
        <w:t>方法</w:t>
      </w:r>
      <w:r>
        <w:rPr>
          <w:rFonts w:hint="eastAsia" w:ascii="宋体" w:hAnsi="宋体"/>
          <w:color w:val="333333"/>
          <w:shd w:val="clear" w:color="auto" w:fill="FFFFFF"/>
        </w:rPr>
        <w:t>以及</w:t>
      </w:r>
      <w:r>
        <w:rPr>
          <w:rFonts w:ascii="宋体" w:hAnsi="宋体"/>
          <w:color w:val="333333"/>
          <w:shd w:val="clear" w:color="auto" w:fill="FFFFFF"/>
        </w:rPr>
        <w:t>电路模块封装的方法</w:t>
      </w:r>
      <w:r>
        <w:rPr>
          <w:rFonts w:hint="eastAsia" w:ascii="宋体" w:hAnsi="宋体"/>
          <w:color w:val="333333"/>
          <w:shd w:val="clear" w:color="auto" w:fill="FFFFFF"/>
        </w:rPr>
        <w:t>。</w:t>
      </w:r>
    </w:p>
    <w:p>
      <w:pPr>
        <w:pStyle w:val="3"/>
        <w:tabs>
          <w:tab w:val="left" w:pos="567"/>
          <w:tab w:val="clear" w:pos="601"/>
        </w:tabs>
        <w:ind w:right="240"/>
      </w:pPr>
      <w:bookmarkStart w:id="16" w:name="_Toc117868490"/>
      <w:r>
        <w:rPr>
          <w:rFonts w:hint="eastAsia"/>
        </w:rPr>
        <w:t>实验环境</w:t>
      </w:r>
      <w:bookmarkEnd w:id="16"/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软件：Logisim2.15.0.2软件一套。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平台：https://www.educoder.net</w:t>
      </w:r>
    </w:p>
    <w:p>
      <w:pPr>
        <w:pStyle w:val="3"/>
        <w:tabs>
          <w:tab w:val="left" w:pos="567"/>
        </w:tabs>
        <w:ind w:right="240"/>
      </w:pPr>
      <w:bookmarkStart w:id="17" w:name="_Toc117868491"/>
      <w:r>
        <w:rPr>
          <w:rFonts w:hint="eastAsia"/>
        </w:rPr>
        <w:t>实验内容</w:t>
      </w:r>
      <w:bookmarkEnd w:id="17"/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设计一个运动码表系统，具体内容及要求如下：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输入：4个按钮，分别为Start、Stop、Store和Reset。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输出：4个7段数码管显示数字，分别显示</w:t>
      </w:r>
      <w:r>
        <w:rPr>
          <w:rFonts w:hint="eastAsia"/>
          <w:color w:val="333333"/>
          <w:shd w:val="clear" w:color="auto" w:fill="FFFFFF"/>
        </w:rPr>
        <w:t>秒</w:t>
      </w:r>
      <w:r>
        <w:rPr>
          <w:color w:val="333333"/>
          <w:shd w:val="clear" w:color="auto" w:fill="FFFFFF"/>
        </w:rPr>
        <w:t>和</w:t>
      </w:r>
      <w:r>
        <w:rPr>
          <w:rFonts w:hint="eastAsia"/>
          <w:color w:val="333333"/>
          <w:shd w:val="clear" w:color="auto" w:fill="FFFFFF"/>
        </w:rPr>
        <w:t>百分秒</w:t>
      </w:r>
      <w:r>
        <w:rPr>
          <w:color w:val="333333"/>
          <w:shd w:val="clear" w:color="auto" w:fill="FFFFFF"/>
        </w:rPr>
        <w:t xml:space="preserve">。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具体功能：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（1）</w:t>
      </w:r>
      <w:r>
        <w:rPr>
          <w:color w:val="333333"/>
          <w:shd w:val="clear" w:color="auto" w:fill="FFFFFF"/>
        </w:rPr>
        <w:t xml:space="preserve">当按下Start时，计时器清零，重新开始计时；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（2）</w:t>
      </w:r>
      <w:r>
        <w:rPr>
          <w:color w:val="333333"/>
          <w:shd w:val="clear" w:color="auto" w:fill="FFFFFF"/>
        </w:rPr>
        <w:t xml:space="preserve">当按下Stop时，计时器停止计时，显示计时数据； 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（3）</w:t>
      </w:r>
      <w:r>
        <w:rPr>
          <w:color w:val="333333"/>
          <w:shd w:val="clear" w:color="auto" w:fill="FFFFFF"/>
        </w:rPr>
        <w:t>当按下Store时，若当前计时数据小于系统记录，则更新系统记录，并显示当前计时数据；否则不更新系统记录，但显示系统记录。</w:t>
      </w:r>
    </w:p>
    <w:p>
      <w:pPr>
        <w:pStyle w:val="4"/>
        <w:ind w:firstLine="48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（4）</w:t>
      </w:r>
      <w:r>
        <w:rPr>
          <w:color w:val="333333"/>
          <w:shd w:val="clear" w:color="auto" w:fill="FFFFFF"/>
        </w:rPr>
        <w:t>当按下Reset时，复位，计时=0.00, 系统记录=99.99。</w:t>
      </w:r>
    </w:p>
    <w:p>
      <w:pPr>
        <w:pStyle w:val="3"/>
        <w:tabs>
          <w:tab w:val="left" w:pos="567"/>
        </w:tabs>
        <w:ind w:right="240"/>
      </w:pPr>
      <w:bookmarkStart w:id="18" w:name="_Toc117868492"/>
      <w:r>
        <w:rPr>
          <w:rFonts w:hint="eastAsia"/>
        </w:rPr>
        <w:t>实验要求</w:t>
      </w:r>
      <w:bookmarkEnd w:id="18"/>
    </w:p>
    <w:p>
      <w:pPr>
        <w:pStyle w:val="4"/>
        <w:numPr>
          <w:ilvl w:val="0"/>
          <w:numId w:val="8"/>
        </w:numPr>
        <w:ind w:firstLineChars="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根据给定的实验包，将运动码表系统切分为一个个实验单元；</w:t>
      </w:r>
    </w:p>
    <w:p>
      <w:pPr>
        <w:pStyle w:val="4"/>
        <w:numPr>
          <w:ilvl w:val="0"/>
          <w:numId w:val="8"/>
        </w:numPr>
        <w:ind w:firstLineChars="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对每一个实验单元，按要求设计电路并使用Logisim软件进行虚拟仿真；</w:t>
      </w:r>
    </w:p>
    <w:p>
      <w:pPr>
        <w:pStyle w:val="4"/>
        <w:numPr>
          <w:ilvl w:val="0"/>
          <w:numId w:val="8"/>
        </w:numPr>
        <w:ind w:firstLineChars="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设计好的电路在educoder平台上提交并进行评测，直到通过全部关卡。</w:t>
      </w:r>
    </w:p>
    <w:p>
      <w:pPr>
        <w:pStyle w:val="2"/>
        <w:numPr>
          <w:ilvl w:val="0"/>
          <w:numId w:val="7"/>
        </w:numPr>
      </w:pPr>
      <w:bookmarkStart w:id="19" w:name="_Toc117868493"/>
      <w:bookmarkStart w:id="20" w:name="_Toc135227590"/>
      <w:bookmarkStart w:id="21" w:name="_Toc135227423"/>
      <w:bookmarkStart w:id="22" w:name="_Toc135227344"/>
      <w:bookmarkStart w:id="23" w:name="_Toc266358996"/>
      <w:bookmarkStart w:id="24" w:name="_Toc135229748"/>
      <w:bookmarkStart w:id="25" w:name="_Toc134007939"/>
      <w:r>
        <w:rPr>
          <w:rFonts w:hint="eastAsia"/>
        </w:rPr>
        <w:t>设计方案与实验过程</w:t>
      </w:r>
      <w:bookmarkEnd w:id="19"/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6" w:name="_Toc117868494"/>
      <w:r>
        <w:rPr>
          <w:rFonts w:hint="eastAsia" w:ascii="黑体" w:hAnsi="黑体" w:cs="Segoe UI"/>
          <w:color w:val="333333"/>
          <w:shd w:val="clear" w:color="auto" w:fill="FFFFFF"/>
        </w:rPr>
        <w:t>方案</w:t>
      </w:r>
      <w:r>
        <w:rPr>
          <w:rFonts w:ascii="黑体" w:hAnsi="黑体" w:cs="Segoe UI"/>
          <w:color w:val="333333"/>
          <w:shd w:val="clear" w:color="auto" w:fill="FFFFFF"/>
        </w:rPr>
        <w:t>设计</w:t>
      </w:r>
      <w:bookmarkEnd w:id="26"/>
    </w:p>
    <w:p>
      <w:pPr>
        <w:pStyle w:val="4"/>
        <w:ind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2.1.1系统流程：</w:t>
      </w:r>
    </w:p>
    <w:p>
      <w:pPr>
        <w:pStyle w:val="4"/>
        <w:ind w:firstLine="0" w:firstLineChars="0"/>
      </w:pPr>
      <w:r>
        <w:rPr>
          <w:rFonts w:hint="eastAsia"/>
        </w:rPr>
        <w:t>①当按下Start时，计时器清零，重新开始计时；</w:t>
      </w:r>
    </w:p>
    <w:p>
      <w:pPr>
        <w:pStyle w:val="4"/>
        <w:ind w:firstLine="0" w:firstLineChars="0"/>
      </w:pPr>
      <w:r>
        <w:rPr>
          <w:rFonts w:hint="eastAsia"/>
        </w:rPr>
        <w:t>②当按下Stop时，计时器停止计时，显示计时数据；</w:t>
      </w:r>
    </w:p>
    <w:p>
      <w:pPr>
        <w:pStyle w:val="4"/>
        <w:ind w:firstLine="0" w:firstLineChars="0"/>
      </w:pPr>
      <w:r>
        <w:rPr>
          <w:rFonts w:hint="eastAsia"/>
        </w:rPr>
        <w:t>③当按下Store时，若当前计时数据小于系统记录，则更新系统记录，并显示当前计时数据；否则不更新系统记录，但显示系统记录。</w:t>
      </w:r>
    </w:p>
    <w:p>
      <w:pPr>
        <w:pStyle w:val="4"/>
        <w:ind w:firstLine="0" w:firstLineChars="0"/>
      </w:pPr>
      <w:r>
        <w:rPr>
          <w:rFonts w:hint="eastAsia"/>
        </w:rPr>
        <w:t>④当按下Reset时，复位，计时=0.00, 系统记录=99.99。</w:t>
      </w:r>
    </w:p>
    <w:p>
      <w:pPr>
        <w:pStyle w:val="4"/>
        <w:ind w:firstLine="0" w:firstLineChars="0"/>
        <w:jc w:val="center"/>
      </w:pPr>
      <w:r>
        <w:rPr>
          <w:rFonts w:hint="eastAsia"/>
        </w:rPr>
        <w:drawing>
          <wp:inline distT="0" distB="0" distL="114300" distR="114300">
            <wp:extent cx="4667885" cy="2023745"/>
            <wp:effectExtent l="0" t="0" r="5715" b="8255"/>
            <wp:docPr id="42" name="图片 42" descr="QQ截图2022112122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211212254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</w:pPr>
    </w:p>
    <w:p>
      <w:pPr>
        <w:pStyle w:val="4"/>
        <w:ind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2.1.2模块划分框图：</w:t>
      </w:r>
    </w:p>
    <w:p>
      <w:pPr>
        <w:pStyle w:val="4"/>
        <w:ind w:firstLine="0" w:firstLineChars="0"/>
      </w:pPr>
      <w:r>
        <w:rPr>
          <w:rFonts w:hint="eastAsia"/>
        </w:rPr>
        <w:t>功能部件：</w:t>
      </w:r>
    </w:p>
    <w:p>
      <w:pPr>
        <w:pStyle w:val="4"/>
        <w:ind w:firstLine="0" w:firstLineChars="0"/>
        <w:jc w:val="center"/>
      </w:pPr>
      <w:r>
        <w:drawing>
          <wp:inline distT="0" distB="0" distL="114300" distR="114300">
            <wp:extent cx="5680075" cy="1162050"/>
            <wp:effectExtent l="0" t="0" r="9525" b="6350"/>
            <wp:docPr id="44" name="图片 44" descr="QQ截图2022112123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2211212309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</w:pPr>
      <w:r>
        <w:rPr>
          <w:rFonts w:hint="eastAsia"/>
        </w:rPr>
        <w:t>数据通路构建：</w:t>
      </w:r>
    </w:p>
    <w:p>
      <w:pPr>
        <w:pStyle w:val="4"/>
        <w:ind w:firstLine="0" w:firstLineChars="0"/>
        <w:jc w:val="center"/>
      </w:pPr>
      <w:r>
        <w:drawing>
          <wp:inline distT="0" distB="0" distL="114300" distR="114300">
            <wp:extent cx="4276725" cy="1165225"/>
            <wp:effectExtent l="0" t="0" r="0" b="0"/>
            <wp:docPr id="80" name="图片 80" descr="QQ截图20221129204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2211292046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272" cy="117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  <w:jc w:val="center"/>
      </w:pPr>
    </w:p>
    <w:p>
      <w:pPr>
        <w:pStyle w:val="4"/>
        <w:ind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2.1.3模块设计：</w:t>
      </w:r>
    </w:p>
    <w:p>
      <w:pPr>
        <w:pStyle w:val="4"/>
        <w:ind w:firstLine="0" w:firstLineChars="0"/>
        <w:rPr>
          <w:b/>
          <w:bCs/>
        </w:rPr>
      </w:pPr>
      <w:r>
        <w:rPr>
          <w:rFonts w:hint="eastAsia"/>
          <w:b/>
          <w:bCs/>
        </w:rPr>
        <w:t>一、7段数码管驱动电路设计：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1、需求：驱动七段数码管显示数字0-9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2、输入：4位BCD码输入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3、输出：7位数码管驱动信号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4、引脚：</w:t>
      </w:r>
      <w:r>
        <w:drawing>
          <wp:inline distT="0" distB="0" distL="114300" distR="114300">
            <wp:extent cx="1059180" cy="1682750"/>
            <wp:effectExtent l="0" t="0" r="7620" b="6350"/>
            <wp:docPr id="2" name="图片 2" descr="QQ截图2022112914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211291431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</w:pPr>
      <w:r>
        <w:rPr>
          <w:rFonts w:hint="eastAsia"/>
        </w:rPr>
        <w:t>5、设计：利用组合逻辑电路分析功能，填写真值表，自动生成电路。</w:t>
      </w:r>
    </w:p>
    <w:p>
      <w:pPr>
        <w:pStyle w:val="4"/>
        <w:ind w:firstLine="0" w:firstLineChars="0"/>
        <w:jc w:val="center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372100" cy="3381375"/>
            <wp:effectExtent l="0" t="0" r="0" b="952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  <w:rPr>
          <w:b/>
          <w:bCs/>
        </w:rPr>
      </w:pPr>
      <w:r>
        <w:rPr>
          <w:rFonts w:hint="eastAsia"/>
          <w:b/>
          <w:bCs/>
        </w:rPr>
        <w:t>二、</w:t>
      </w:r>
      <w:r>
        <w:rPr>
          <w:rFonts w:ascii="宋体" w:hAnsi="宋体" w:cs="宋体"/>
          <w:b/>
          <w:bCs/>
        </w:rPr>
        <w:t>16位2路选择器设计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1、需求：根据选择控制信号，将相应的输入进行输出，其中</w:t>
      </w:r>
      <w:r>
        <w:t>Out=(Sel==0)?X:Y;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2、输入：16位输入X，Y; 选择控制信号Sel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3、输出：16位输出Out</w:t>
      </w:r>
    </w:p>
    <w:p>
      <w:pPr>
        <w:pStyle w:val="4"/>
        <w:ind w:left="240" w:leftChars="100" w:firstLine="0" w:firstLineChars="0"/>
        <w:jc w:val="left"/>
      </w:pPr>
      <w:r>
        <w:t>4</w:t>
      </w:r>
      <w:r>
        <w:rPr>
          <w:rFonts w:hint="eastAsia"/>
        </w:rPr>
        <w:t>、引脚：</w:t>
      </w:r>
    </w:p>
    <w:p>
      <w:pPr>
        <w:pStyle w:val="4"/>
        <w:ind w:left="240" w:leftChars="100" w:firstLine="0" w:firstLineChars="0"/>
        <w:jc w:val="left"/>
      </w:pPr>
      <w:r>
        <w:rPr>
          <w:rFonts w:hint="eastAsia"/>
        </w:rPr>
        <w:drawing>
          <wp:inline distT="0" distB="0" distL="114300" distR="114300">
            <wp:extent cx="5682615" cy="1176655"/>
            <wp:effectExtent l="0" t="0" r="6985" b="4445"/>
            <wp:docPr id="10" name="图片 10" descr="QQ截图2022112017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211201723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</w:pPr>
      <w:r>
        <w:t>5</w:t>
      </w:r>
      <w:r>
        <w:rPr>
          <w:rFonts w:hint="eastAsia"/>
        </w:rPr>
        <w:t>、设计：</w:t>
      </w:r>
    </w:p>
    <w:p>
      <w:pPr>
        <w:pStyle w:val="4"/>
        <w:ind w:left="660" w:leftChars="275" w:firstLine="0" w:firstLineChars="0"/>
      </w:pPr>
      <w:r>
        <w:rPr>
          <w:rFonts w:hint="eastAsia"/>
        </w:rPr>
        <w:t>（1）设计1位的2路选择器：利用组合逻辑电路分析功能，填写真值表，自动生成电路。</w:t>
      </w:r>
    </w:p>
    <w:p>
      <w:pPr>
        <w:pStyle w:val="4"/>
        <w:ind w:left="660" w:leftChars="275" w:firstLine="0" w:firstLineChars="0"/>
        <w:jc w:val="center"/>
      </w:pPr>
      <w:r>
        <w:drawing>
          <wp:inline distT="0" distB="0" distL="114300" distR="114300">
            <wp:extent cx="4438650" cy="384810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60" w:leftChars="275" w:firstLine="0" w:firstLineChars="0"/>
      </w:pPr>
      <w:r>
        <w:rPr>
          <w:rFonts w:hint="eastAsia"/>
        </w:rPr>
        <w:t>（2）利用封装好1位的2路选择器构建16位的2路选择器。</w:t>
      </w:r>
    </w:p>
    <w:p>
      <w:pPr>
        <w:pStyle w:val="4"/>
        <w:ind w:firstLine="0" w:firstLineChars="0"/>
      </w:pPr>
    </w:p>
    <w:p>
      <w:pPr>
        <w:pStyle w:val="4"/>
        <w:ind w:firstLine="0" w:firstLineChars="0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三、</w:t>
      </w:r>
      <w:r>
        <w:rPr>
          <w:rFonts w:ascii="宋体" w:hAnsi="宋体" w:cs="宋体"/>
          <w:b/>
          <w:bCs/>
        </w:rPr>
        <w:t>16位无符号比较器</w:t>
      </w:r>
    </w:p>
    <w:p>
      <w:pPr>
        <w:pStyle w:val="4"/>
        <w:ind w:left="240" w:leftChars="100" w:firstLine="0" w:firstLineChars="0"/>
        <w:rPr>
          <w:rFonts w:ascii="宋体" w:hAnsi="宋体" w:cs="宋体"/>
        </w:rPr>
      </w:pPr>
      <w:r>
        <w:rPr>
          <w:rFonts w:hint="eastAsia" w:ascii="宋体" w:hAnsi="宋体" w:cs="宋体"/>
        </w:rPr>
        <w:t>1、需求：对两个16位的无符号数进行比较。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2、输入：16位输入X，Y;</w:t>
      </w:r>
    </w:p>
    <w:p>
      <w:pPr>
        <w:pStyle w:val="4"/>
        <w:ind w:left="240" w:leftChars="100" w:firstLine="0" w:firstLineChars="0"/>
      </w:pPr>
      <w:r>
        <w:rPr>
          <w:rFonts w:hint="eastAsia"/>
        </w:rPr>
        <w:t>3、输出：大于（1位），等于（1位），小于（1位）</w:t>
      </w:r>
    </w:p>
    <w:p>
      <w:pPr>
        <w:pStyle w:val="4"/>
        <w:ind w:left="240" w:leftChars="100" w:firstLine="0" w:firstLineChars="0"/>
        <w:jc w:val="left"/>
        <w:rPr>
          <w:color w:val="FF0000"/>
        </w:rPr>
      </w:pPr>
      <w:r>
        <w:t>4</w:t>
      </w:r>
      <w:r>
        <w:rPr>
          <w:rFonts w:hint="eastAsia"/>
        </w:rPr>
        <w:t>、引脚：</w:t>
      </w:r>
      <w:r>
        <w:rPr>
          <w:rFonts w:hint="eastAsia"/>
          <w:color w:val="FF0000"/>
        </w:rPr>
        <w:t></w:t>
      </w:r>
      <w:r>
        <w:rPr>
          <w:rFonts w:hint="eastAsia"/>
          <w:color w:val="FF0000"/>
        </w:rPr>
        <w:drawing>
          <wp:inline distT="0" distB="0" distL="114300" distR="114300">
            <wp:extent cx="5680075" cy="1229360"/>
            <wp:effectExtent l="0" t="0" r="15875" b="8890"/>
            <wp:docPr id="11" name="图片 11" descr="QQ截图2022112017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11201728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</w:pPr>
      <w:r>
        <w:rPr>
          <w:rFonts w:hint="eastAsia"/>
        </w:rPr>
        <w:t>5、设计：</w:t>
      </w:r>
    </w:p>
    <w:p>
      <w:pPr>
        <w:pStyle w:val="4"/>
        <w:ind w:left="660" w:leftChars="275" w:firstLine="60" w:firstLineChars="25"/>
        <w:jc w:val="left"/>
      </w:pPr>
      <w:r>
        <w:rPr>
          <w:rFonts w:hint="eastAsia"/>
        </w:rPr>
        <w:t>（1）构建4位无符号比较器：利用组合逻辑电路分析功能，通过填写表达式自动生成电路。</w:t>
      </w:r>
    </w:p>
    <w:p>
      <w:pPr>
        <w:pStyle w:val="4"/>
        <w:ind w:left="660" w:leftChars="275" w:firstLine="60" w:firstLineChars="25"/>
        <w:jc w:val="left"/>
      </w:pPr>
      <w:r>
        <w:rPr>
          <w:rFonts w:hint="eastAsia"/>
        </w:rPr>
        <w:t>填写表达式时，遵循高位原则。先比较高位，若高位相同，再比较低位。</w:t>
      </w:r>
    </w:p>
    <w:p>
      <w:pPr>
        <w:pStyle w:val="4"/>
        <w:ind w:left="240" w:leftChars="100" w:firstLine="0" w:firstLineChars="0"/>
        <w:jc w:val="left"/>
      </w:pPr>
      <w:r>
        <w:drawing>
          <wp:inline distT="0" distB="0" distL="114300" distR="114300">
            <wp:extent cx="5685790" cy="4067810"/>
            <wp:effectExtent l="0" t="0" r="10160" b="889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</w:pPr>
      <w:r>
        <w:drawing>
          <wp:inline distT="0" distB="0" distL="114300" distR="114300">
            <wp:extent cx="5688965" cy="2412365"/>
            <wp:effectExtent l="0" t="0" r="6985" b="698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</w:pPr>
      <w:r>
        <w:drawing>
          <wp:inline distT="0" distB="0" distL="114300" distR="114300">
            <wp:extent cx="5682615" cy="2400300"/>
            <wp:effectExtent l="0" t="0" r="13335" b="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注：图中所填写的表达式并非输入的原始表达式，为logisim自动转换后的结果。</w:t>
      </w:r>
    </w:p>
    <w:p>
      <w:pPr>
        <w:pStyle w:val="4"/>
        <w:ind w:firstLine="0" w:firstLineChars="0"/>
        <w:jc w:val="left"/>
        <w:rPr>
          <w:sz w:val="21"/>
          <w:szCs w:val="21"/>
        </w:rPr>
      </w:pPr>
    </w:p>
    <w:p>
      <w:pPr>
        <w:pStyle w:val="4"/>
        <w:ind w:left="420" w:firstLine="60" w:firstLineChars="25"/>
        <w:jc w:val="left"/>
      </w:pPr>
      <w:r>
        <w:rPr>
          <w:rFonts w:hint="eastAsia"/>
        </w:rPr>
        <w:t>（2）利用封装好的4位无符号比较器构建16位无符号比较器：整体思路与4位无符号比较器的构建相似，仍为高位优先原则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从最高的四位开始比较，逐渐往下</w:t>
      </w:r>
      <w:r>
        <w:rPr>
          <w:rFonts w:hint="eastAsia"/>
        </w:rPr>
        <w:t>。</w:t>
      </w:r>
    </w:p>
    <w:p>
      <w:pPr>
        <w:pStyle w:val="4"/>
        <w:ind w:firstLine="480"/>
        <w:jc w:val="left"/>
      </w:pPr>
    </w:p>
    <w:p>
      <w:pPr>
        <w:pStyle w:val="4"/>
        <w:ind w:firstLine="480"/>
        <w:jc w:val="left"/>
      </w:pPr>
    </w:p>
    <w:p>
      <w:pPr>
        <w:pStyle w:val="4"/>
        <w:ind w:firstLine="480"/>
        <w:jc w:val="left"/>
      </w:pPr>
    </w:p>
    <w:p>
      <w:pPr>
        <w:pStyle w:val="4"/>
        <w:ind w:firstLine="480"/>
        <w:jc w:val="left"/>
      </w:pPr>
    </w:p>
    <w:p>
      <w:pPr>
        <w:pStyle w:val="4"/>
        <w:ind w:firstLine="480"/>
        <w:jc w:val="left"/>
      </w:pPr>
    </w:p>
    <w:p>
      <w:pPr>
        <w:pStyle w:val="4"/>
        <w:ind w:firstLine="480"/>
        <w:jc w:val="left"/>
      </w:pPr>
    </w:p>
    <w:p>
      <w:pPr>
        <w:pStyle w:val="4"/>
        <w:ind w:firstLine="0" w:firstLineChars="0"/>
        <w:jc w:val="left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四、</w:t>
      </w:r>
      <w:r>
        <w:rPr>
          <w:rFonts w:ascii="宋体" w:hAnsi="宋体" w:cs="宋体"/>
          <w:b/>
          <w:bCs/>
        </w:rPr>
        <w:t>码表</w:t>
      </w:r>
      <w:r>
        <w:rPr>
          <w:rFonts w:hint="eastAsia" w:ascii="宋体" w:hAnsi="宋体" w:cs="宋体"/>
          <w:b/>
          <w:bCs/>
        </w:rPr>
        <w:t>显示</w:t>
      </w:r>
      <w:r>
        <w:rPr>
          <w:rFonts w:ascii="宋体" w:hAnsi="宋体" w:cs="宋体"/>
          <w:b/>
          <w:bCs/>
        </w:rPr>
        <w:t>驱动</w:t>
      </w:r>
      <w:r>
        <w:rPr>
          <w:rFonts w:hint="eastAsia" w:ascii="宋体" w:hAnsi="宋体" w:cs="宋体"/>
          <w:b/>
          <w:bCs/>
        </w:rPr>
        <w:t>设计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1、需求：利用4个并行的7段数码管显示电路级联构建4位十进制显示驱动电路。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2、输入：16位BCD码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3、输出：4个7段数码管的控制信号（32位）</w:t>
      </w:r>
    </w:p>
    <w:p>
      <w:pPr>
        <w:pStyle w:val="4"/>
        <w:ind w:left="240" w:leftChars="10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S4T，S4B，S3T，S3B</w:t>
      </w:r>
    </w:p>
    <w:p>
      <w:pPr>
        <w:pStyle w:val="4"/>
        <w:ind w:left="240" w:leftChars="10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S2T，S2B，S1T，S1B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4、引脚：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678805" cy="1263015"/>
            <wp:effectExtent l="0" t="0" r="10795" b="6985"/>
            <wp:docPr id="12" name="图片 12" descr="QQ截图2022112017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211201731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</w:pPr>
      <w:r>
        <w:rPr>
          <w:rFonts w:hint="eastAsia"/>
        </w:rPr>
        <w:t>5、设计：</w:t>
      </w:r>
    </w:p>
    <w:p>
      <w:pPr>
        <w:pStyle w:val="4"/>
        <w:ind w:left="240" w:leftChars="100" w:firstLine="480"/>
        <w:jc w:val="left"/>
      </w:pPr>
      <w:r>
        <w:drawing>
          <wp:inline distT="0" distB="0" distL="114300" distR="114300">
            <wp:extent cx="5683885" cy="1699260"/>
            <wp:effectExtent l="0" t="0" r="5715" b="2540"/>
            <wp:docPr id="49" name="图片 49" descr="QQ截图2022112206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2211220615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660" w:leftChars="275" w:firstLine="60" w:firstLineChars="25"/>
        <w:jc w:val="left"/>
      </w:pPr>
      <w:r>
        <w:rPr>
          <w:rFonts w:hint="eastAsia"/>
        </w:rPr>
        <w:t>将</w:t>
      </w:r>
      <w:r>
        <w:t>四个</w:t>
      </w:r>
      <w:r>
        <w:rPr>
          <w:rFonts w:hint="eastAsia"/>
        </w:rPr>
        <w:t>7段</w:t>
      </w:r>
      <w:r>
        <w:t>数码管</w:t>
      </w:r>
      <w:r>
        <w:rPr>
          <w:rFonts w:hint="eastAsia"/>
        </w:rPr>
        <w:t>显示并联，其中小数点用四个常量单独控制：亮点为1，暗点为0。</w:t>
      </w: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</w:pPr>
    </w:p>
    <w:p>
      <w:pPr>
        <w:pStyle w:val="4"/>
        <w:ind w:firstLine="0" w:firstLineChars="0"/>
        <w:jc w:val="left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五、</w:t>
      </w:r>
      <w:r>
        <w:rPr>
          <w:rFonts w:ascii="宋体" w:hAnsi="宋体" w:cs="宋体"/>
          <w:b/>
          <w:bCs/>
        </w:rPr>
        <w:t>16位并行加载寄存器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1、需求：当En为1时，输入数据，当En为0时，保持上次输入的数据。</w:t>
      </w:r>
      <w:r>
        <w:rPr>
          <w:rFonts w:ascii="宋体" w:hAnsi="宋体" w:cs="宋体"/>
        </w:rPr>
        <w:t>En=1、Clock↑时</w:t>
      </w:r>
      <w:r>
        <w:rPr>
          <w:rFonts w:hint="eastAsia" w:ascii="宋体" w:hAnsi="宋体" w:cs="宋体"/>
        </w:rPr>
        <w:t>，</w:t>
      </w:r>
      <w:r>
        <w:rPr>
          <w:rFonts w:ascii="宋体" w:hAnsi="宋体" w:cs="宋体"/>
        </w:rPr>
        <w:t>Q=Din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2、</w:t>
      </w:r>
      <w:r>
        <w:rPr>
          <w:rFonts w:ascii="宋体" w:hAnsi="宋体" w:cs="宋体"/>
        </w:rPr>
        <w:t>输入：16位输入Di</w:t>
      </w:r>
      <w:r>
        <w:rPr>
          <w:rFonts w:hint="eastAsia" w:ascii="宋体" w:hAnsi="宋体" w:cs="宋体"/>
        </w:rPr>
        <w:t>n，</w:t>
      </w:r>
      <w:r>
        <w:rPr>
          <w:rFonts w:ascii="宋体" w:hAnsi="宋体" w:cs="宋体"/>
        </w:rPr>
        <w:t>使能信号En，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3、</w:t>
      </w:r>
      <w:r>
        <w:rPr>
          <w:rFonts w:ascii="宋体" w:hAnsi="宋体" w:cs="宋体"/>
        </w:rPr>
        <w:t>输出：16位输出Q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4、引脚：</w:t>
      </w:r>
      <w:r>
        <w:rPr>
          <w:rFonts w:ascii="宋体" w:hAnsi="宋体" w:cs="宋体"/>
        </w:rPr>
        <w:drawing>
          <wp:inline distT="0" distB="0" distL="114300" distR="114300">
            <wp:extent cx="5686425" cy="1522095"/>
            <wp:effectExtent l="0" t="0" r="3175" b="1905"/>
            <wp:docPr id="40" name="图片 40" descr="QQ截图2022112122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2211212233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</w:pPr>
      <w:r>
        <w:rPr>
          <w:rFonts w:hint="eastAsia"/>
        </w:rPr>
        <w:t>5、设计：</w:t>
      </w:r>
    </w:p>
    <w:p>
      <w:pPr>
        <w:pStyle w:val="4"/>
        <w:ind w:left="240" w:leftChars="100" w:firstLineChars="0"/>
        <w:jc w:val="left"/>
      </w:pPr>
      <w:r>
        <w:rPr>
          <w:rFonts w:hint="eastAsia"/>
        </w:rPr>
        <w:t>（1）构建4位并行加载寄存器：利用四个D触发器实现钟控寄存。</w:t>
      </w:r>
    </w:p>
    <w:p>
      <w:pPr>
        <w:pStyle w:val="4"/>
        <w:ind w:left="660" w:leftChars="275" w:firstLine="0" w:firstLineChars="0"/>
        <w:jc w:val="left"/>
        <w:rPr>
          <w:rFonts w:ascii="宋体" w:hAnsi="宋体" w:cs="宋体"/>
        </w:rPr>
      </w:pPr>
      <w:r>
        <w:rPr>
          <w:rFonts w:hint="eastAsia"/>
        </w:rPr>
        <w:t>（2）利用封装好的4位并行加载寄存器构建</w:t>
      </w:r>
      <w:r>
        <w:rPr>
          <w:rFonts w:ascii="宋体" w:hAnsi="宋体" w:cs="宋体"/>
        </w:rPr>
        <w:t>16位并行加载寄存器</w:t>
      </w:r>
      <w:r>
        <w:rPr>
          <w:rFonts w:hint="eastAsia" w:ascii="宋体" w:hAnsi="宋体" w:cs="宋体"/>
        </w:rPr>
        <w:t>：将4个</w:t>
      </w:r>
      <w:r>
        <w:rPr>
          <w:rFonts w:hint="eastAsia"/>
        </w:rPr>
        <w:t>位并行加载寄存器并行连接即可。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六、码表计数器</w:t>
      </w:r>
    </w:p>
    <w:p>
      <w:pPr>
        <w:pStyle w:val="4"/>
        <w:ind w:left="420" w:leftChars="175" w:firstLine="0" w:firstLineChars="0"/>
        <w:rPr>
          <w:rFonts w:ascii="宋体" w:hAnsi="宋体" w:cs="宋体"/>
        </w:rPr>
      </w:pPr>
      <w:r>
        <w:rPr>
          <w:rFonts w:hint="eastAsia" w:ascii="宋体" w:hAnsi="宋体" w:cs="宋体"/>
        </w:rPr>
        <w:t>1、需求：利用4个BCD计数器显示码表计数，分别对应10秒，1秒，1/10秒，1/100秒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2</w:t>
      </w:r>
      <w:r>
        <w:rPr>
          <w:rFonts w:hint="eastAsia" w:ascii="宋体" w:hAnsi="宋体" w:cs="宋体"/>
        </w:rPr>
        <w:t>、输入：时钟信号Clk，使能En，异步复位Rst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3、输出：16位输出Q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4、功能：包含4个BCD码计数器，低位计数器从9到0时，高位计数器加1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5、引脚：</w:t>
      </w:r>
    </w:p>
    <w:p>
      <w:pPr>
        <w:pStyle w:val="4"/>
        <w:ind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688330" cy="1708150"/>
            <wp:effectExtent l="0" t="0" r="1270" b="6350"/>
            <wp:docPr id="55" name="图片 55" descr="QQ截图2022112915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QQ截图202211291521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6、设计：</w:t>
      </w:r>
    </w:p>
    <w:p>
      <w:pPr>
        <w:pStyle w:val="4"/>
        <w:ind w:left="42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（1）构建</w:t>
      </w:r>
      <w:r>
        <w:rPr>
          <w:rFonts w:ascii="宋体" w:hAnsi="宋体" w:cs="宋体"/>
        </w:rPr>
        <w:t>4</w:t>
      </w:r>
      <w:r>
        <w:rPr>
          <w:rFonts w:hint="eastAsia" w:ascii="宋体" w:hAnsi="宋体" w:cs="宋体"/>
        </w:rPr>
        <w:t>位B</w:t>
      </w:r>
      <w:r>
        <w:rPr>
          <w:rFonts w:ascii="宋体" w:hAnsi="宋体" w:cs="宋体"/>
        </w:rPr>
        <w:t>CD</w:t>
      </w:r>
      <w:r>
        <w:rPr>
          <w:rFonts w:hint="eastAsia" w:ascii="宋体" w:hAnsi="宋体" w:cs="宋体"/>
        </w:rPr>
        <w:t>码计数器：</w:t>
      </w:r>
      <w:r>
        <w:rPr>
          <w:rFonts w:ascii="宋体" w:hAnsi="宋体" w:cs="宋体"/>
        </w:rPr>
        <w:t>计数器</w:t>
      </w:r>
      <w:r>
        <w:rPr>
          <w:rFonts w:hint="eastAsia" w:ascii="宋体" w:hAnsi="宋体" w:cs="宋体"/>
        </w:rPr>
        <w:t>由</w:t>
      </w:r>
      <w:r>
        <w:rPr>
          <w:rFonts w:ascii="宋体" w:hAnsi="宋体" w:cs="宋体"/>
        </w:rPr>
        <w:t>状态转换，触发器模块，输出函数</w:t>
      </w:r>
      <w:r>
        <w:rPr>
          <w:rFonts w:hint="eastAsia" w:ascii="宋体" w:hAnsi="宋体" w:cs="宋体"/>
        </w:rPr>
        <w:t>组成。</w:t>
      </w:r>
    </w:p>
    <w:p>
      <w:pPr>
        <w:pStyle w:val="4"/>
        <w:ind w:left="42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①状态转换部分</w:t>
      </w:r>
      <w:r>
        <w:rPr>
          <w:rFonts w:ascii="宋体" w:hAnsi="宋体" w:cs="宋体"/>
        </w:rPr>
        <w:t>:</w:t>
      </w:r>
      <w:r>
        <w:rPr>
          <w:rFonts w:hint="eastAsia" w:ascii="宋体" w:hAnsi="宋体" w:cs="宋体"/>
        </w:rPr>
        <w:t>在</w:t>
      </w:r>
      <w:r>
        <w:rPr>
          <w:rFonts w:ascii="宋体" w:hAnsi="宋体" w:cs="宋体"/>
        </w:rPr>
        <w:t>E</w:t>
      </w:r>
      <w:r>
        <w:rPr>
          <w:rFonts w:hint="eastAsia" w:ascii="宋体" w:hAnsi="宋体" w:cs="宋体"/>
        </w:rPr>
        <w:t>xcel模板中构建真值表，获取对应的逻辑表达式。</w:t>
      </w:r>
      <w:r>
        <w:drawing>
          <wp:inline distT="0" distB="0" distL="114300" distR="114300">
            <wp:extent cx="5383530" cy="2117725"/>
            <wp:effectExtent l="0" t="0" r="1270" b="3175"/>
            <wp:docPr id="53" name="图片 53" descr="QQ截图2022112914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2211291457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②输出函数部分：</w:t>
      </w:r>
      <w:r>
        <w:rPr>
          <w:rFonts w:ascii="宋体" w:hAnsi="宋体" w:cs="宋体"/>
        </w:rPr>
        <w:t>当计数器计数至9-&gt;0时， 产生进位输出</w:t>
      </w:r>
    </w:p>
    <w:p>
      <w:pPr>
        <w:pStyle w:val="4"/>
        <w:ind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③触发器模块：</w:t>
      </w:r>
    </w:p>
    <w:p>
      <w:pPr>
        <w:pStyle w:val="4"/>
        <w:ind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输入：CLK，En，Rst，次态</w:t>
      </w:r>
    </w:p>
    <w:p>
      <w:pPr>
        <w:pStyle w:val="4"/>
        <w:ind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输出：现态（Q）</w:t>
      </w:r>
    </w:p>
    <w:p>
      <w:pPr>
        <w:pStyle w:val="4"/>
        <w:ind w:left="42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（2）利用封装好的4位B</w:t>
      </w:r>
      <w:r>
        <w:rPr>
          <w:rFonts w:ascii="宋体" w:hAnsi="宋体" w:cs="宋体"/>
        </w:rPr>
        <w:t>CD</w:t>
      </w:r>
      <w:r>
        <w:rPr>
          <w:rFonts w:hint="eastAsia" w:ascii="宋体" w:hAnsi="宋体" w:cs="宋体"/>
        </w:rPr>
        <w:t>码计数器构建码表计数器：利用4个4位的BCD码计数器级联而成，每个计数器在0-9之间变化，当最低位计数器从9变化为0时，高位计数器加1；当低两位计数器变化到99时，下一个时钟到来时，高一位的计数器加1；当低三位计数器变化到9.99时，下一个时钟到来时，最高一位的计数器加1。</w:t>
      </w:r>
    </w:p>
    <w:p>
      <w:pPr>
        <w:pStyle w:val="4"/>
        <w:ind w:firstLine="0" w:firstLineChars="0"/>
        <w:jc w:val="left"/>
        <w:rPr>
          <w:rFonts w:ascii="宋体" w:hAnsi="宋体" w:cs="宋体"/>
        </w:rPr>
      </w:pPr>
    </w:p>
    <w:p>
      <w:pPr>
        <w:pStyle w:val="4"/>
        <w:ind w:firstLine="240" w:firstLineChars="0"/>
        <w:jc w:val="left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七、码表控制器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1、需求：构建运动码表的控制单元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2、输入：</w:t>
      </w:r>
      <w:r>
        <w:rPr>
          <w:rFonts w:ascii="宋体" w:hAnsi="宋体" w:cs="宋体"/>
        </w:rPr>
        <w:t>Start, Stop, Reset, Store，NewRecord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3、输出：</w:t>
      </w:r>
      <w:r>
        <w:rPr>
          <w:rFonts w:ascii="宋体" w:hAnsi="宋体" w:cs="宋体"/>
        </w:rPr>
        <w:t>TM-EN, TM-RST, SD-EN, SD-SEL, DP-SEL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4、引脚：</w:t>
      </w:r>
    </w:p>
    <w:p>
      <w:pPr>
        <w:pStyle w:val="4"/>
        <w:ind w:left="240" w:leftChars="100" w:firstLineChars="0"/>
        <w:jc w:val="center"/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114300" distR="114300">
            <wp:extent cx="2793365" cy="1686560"/>
            <wp:effectExtent l="0" t="0" r="635" b="2540"/>
            <wp:docPr id="89" name="图片 89" descr="QQ截图2022112921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QQ截图202211292119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  <w:color w:val="121212"/>
          <w:shd w:val="clear" w:color="auto" w:fill="FFFFFF"/>
        </w:rPr>
      </w:pPr>
      <w:r>
        <w:rPr>
          <w:rFonts w:hint="eastAsia" w:ascii="宋体" w:hAnsi="宋体" w:cs="宋体"/>
          <w:color w:val="121212"/>
          <w:shd w:val="clear" w:color="auto" w:fill="FFFFFF"/>
        </w:rPr>
        <w:t>5、设计：</w:t>
      </w:r>
    </w:p>
    <w:p>
      <w:pPr>
        <w:pStyle w:val="4"/>
        <w:ind w:left="660" w:leftChars="275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（1）码表控制器状态机设计</w:t>
      </w:r>
    </w:p>
    <w:p>
      <w:pPr>
        <w:pStyle w:val="4"/>
        <w:ind w:left="660" w:leftChars="275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状态图：</w:t>
      </w:r>
    </w:p>
    <w:p>
      <w:pPr>
        <w:pStyle w:val="4"/>
        <w:ind w:left="660" w:leftChars="275" w:firstLineChars="0"/>
        <w:jc w:val="center"/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114300" distR="114300">
            <wp:extent cx="4613910" cy="2272665"/>
            <wp:effectExtent l="0" t="0" r="8890" b="635"/>
            <wp:docPr id="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660" w:leftChars="275" w:firstLineChars="0"/>
        <w:jc w:val="left"/>
        <w:rPr>
          <w:rFonts w:ascii="宋体" w:hAnsi="宋体" w:cs="宋体"/>
        </w:rPr>
      </w:pPr>
    </w:p>
    <w:p>
      <w:pPr>
        <w:pStyle w:val="4"/>
        <w:ind w:left="660" w:leftChars="275" w:firstLineChars="0"/>
        <w:jc w:val="left"/>
        <w:rPr>
          <w:rFonts w:ascii="宋体" w:hAnsi="宋体" w:cs="宋体"/>
        </w:rPr>
      </w:pPr>
    </w:p>
    <w:p>
      <w:pPr>
        <w:pStyle w:val="4"/>
        <w:ind w:left="0" w:leftChars="0" w:firstLine="0" w:firstLineChars="0"/>
        <w:jc w:val="left"/>
        <w:rPr>
          <w:rFonts w:ascii="宋体" w:hAnsi="宋体" w:cs="宋体"/>
        </w:rPr>
      </w:pPr>
    </w:p>
    <w:p>
      <w:pPr>
        <w:pStyle w:val="4"/>
        <w:ind w:left="660" w:leftChars="275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在</w:t>
      </w:r>
      <w:r>
        <w:rPr>
          <w:rFonts w:ascii="宋体" w:hAnsi="宋体" w:cs="宋体"/>
        </w:rPr>
        <w:t>E</w:t>
      </w:r>
      <w:r>
        <w:rPr>
          <w:rFonts w:hint="eastAsia" w:ascii="宋体" w:hAnsi="宋体" w:cs="宋体"/>
        </w:rPr>
        <w:t>xcel模板中构建真值表，获取对应的逻辑表达式。</w:t>
      </w:r>
      <w:r>
        <w:drawing>
          <wp:inline distT="0" distB="0" distL="114300" distR="114300">
            <wp:extent cx="5035550" cy="2260600"/>
            <wp:effectExtent l="0" t="0" r="12700" b="635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（2）码表控制器输出函数设计</w:t>
      </w:r>
    </w:p>
    <w:p>
      <w:pPr>
        <w:pStyle w:val="4"/>
        <w:ind w:left="660" w:leftChars="275" w:firstLine="18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真值表：</w:t>
      </w:r>
      <w:r>
        <w:drawing>
          <wp:inline distT="0" distB="0" distL="114300" distR="114300">
            <wp:extent cx="5683885" cy="1174750"/>
            <wp:effectExtent l="0" t="0" r="12065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</w:rPr>
        <w:t xml:space="preserve"> </w:t>
      </w:r>
      <w:r>
        <w:rPr>
          <w:rFonts w:ascii="宋体" w:hAnsi="宋体" w:cs="宋体"/>
        </w:rPr>
        <w:t xml:space="preserve">    </w:t>
      </w:r>
      <w:r>
        <w:rPr>
          <w:rFonts w:hint="eastAsia" w:ascii="宋体" w:hAnsi="宋体" w:cs="宋体"/>
          <w:color w:val="121212"/>
          <w:shd w:val="clear" w:color="auto" w:fill="FFFFFF"/>
        </w:rPr>
        <w:t>（3）把当前输入转换为状态，再把状态对应的控制信号输出</w:t>
      </w:r>
    </w:p>
    <w:p>
      <w:pPr>
        <w:pStyle w:val="4"/>
        <w:ind w:firstLine="0" w:firstLineChars="0"/>
        <w:jc w:val="left"/>
        <w:rPr>
          <w:rFonts w:ascii="宋体" w:hAnsi="宋体" w:cs="宋体"/>
          <w:b/>
          <w:bCs/>
        </w:rPr>
      </w:pPr>
      <w:r>
        <w:rPr>
          <w:rFonts w:hint="eastAsia" w:ascii="宋体" w:hAnsi="宋体" w:cs="宋体"/>
          <w:b/>
          <w:bCs/>
        </w:rPr>
        <w:t>八、运动码表数据通路设计（系统集成）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1</w:t>
      </w:r>
      <w:r>
        <w:rPr>
          <w:rFonts w:hint="eastAsia" w:ascii="宋体" w:hAnsi="宋体" w:cs="宋体"/>
        </w:rPr>
        <w:t>、需求：从控制流角度连接控制单元和执行部件，构建数据通路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2、</w:t>
      </w:r>
      <w:r>
        <w:rPr>
          <w:rFonts w:ascii="宋体" w:hAnsi="宋体" w:cs="宋体"/>
        </w:rPr>
        <w:t>输入</w:t>
      </w:r>
      <w:r>
        <w:rPr>
          <w:rFonts w:hint="eastAsia" w:ascii="宋体" w:hAnsi="宋体" w:cs="宋体"/>
        </w:rPr>
        <w:t>：</w:t>
      </w:r>
      <w:r>
        <w:rPr>
          <w:rFonts w:ascii="宋体" w:hAnsi="宋体" w:cs="宋体"/>
        </w:rPr>
        <w:t>时钟脉冲CLK</w:t>
      </w:r>
      <w:r>
        <w:rPr>
          <w:rFonts w:hint="eastAsia" w:ascii="宋体" w:hAnsi="宋体" w:cs="宋体"/>
        </w:rPr>
        <w:t>,在线评测开关TestMode，</w:t>
      </w:r>
      <w:r>
        <w:rPr>
          <w:rFonts w:ascii="宋体" w:hAnsi="宋体" w:cs="宋体"/>
        </w:rPr>
        <w:t>开始计时信号start</w:t>
      </w:r>
      <w:r>
        <w:rPr>
          <w:rFonts w:hint="eastAsia" w:ascii="宋体" w:hAnsi="宋体" w:cs="宋体"/>
        </w:rPr>
        <w:t>,</w:t>
      </w:r>
      <w:r>
        <w:rPr>
          <w:rFonts w:ascii="宋体" w:hAnsi="宋体" w:cs="宋体"/>
        </w:rPr>
        <w:t>停止计时信号</w:t>
      </w:r>
      <w:r>
        <w:rPr>
          <w:rFonts w:hint="eastAsia" w:ascii="宋体" w:hAnsi="宋体" w:cs="宋体"/>
        </w:rPr>
        <w:t>stop,</w:t>
      </w:r>
      <w:r>
        <w:rPr>
          <w:rFonts w:ascii="宋体" w:hAnsi="宋体" w:cs="宋体"/>
        </w:rPr>
        <w:t>存储计时记录信号</w:t>
      </w:r>
      <w:r>
        <w:rPr>
          <w:rFonts w:hint="eastAsia" w:ascii="宋体" w:hAnsi="宋体" w:cs="宋体"/>
        </w:rPr>
        <w:t>store,</w:t>
      </w:r>
      <w:r>
        <w:rPr>
          <w:rFonts w:ascii="宋体" w:hAnsi="宋体" w:cs="宋体"/>
        </w:rPr>
        <w:t>计时复位信号</w:t>
      </w:r>
      <w:r>
        <w:rPr>
          <w:rFonts w:hint="eastAsia" w:ascii="宋体" w:hAnsi="宋体" w:cs="宋体"/>
        </w:rPr>
        <w:t>reset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t>3</w:t>
      </w:r>
      <w:r>
        <w:rPr>
          <w:rFonts w:hint="eastAsia" w:ascii="宋体" w:hAnsi="宋体" w:cs="宋体"/>
        </w:rPr>
        <w:t>、输出：计时成绩或者成绩记录Time</w:t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4、引脚：</w:t>
      </w:r>
      <w:r>
        <w:rPr>
          <w:rFonts w:ascii="宋体" w:hAnsi="宋体" w:cs="宋体"/>
        </w:rPr>
        <w:drawing>
          <wp:inline distT="0" distB="0" distL="114300" distR="114300">
            <wp:extent cx="5685155" cy="684530"/>
            <wp:effectExtent l="0" t="0" r="4445" b="1270"/>
            <wp:docPr id="7" name="图片 7" descr="QQ截图2022112216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211221655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0" w:firstLineChars="0"/>
        <w:jc w:val="left"/>
        <w:rPr>
          <w:rFonts w:ascii="宋体" w:hAnsi="宋体" w:cs="宋体"/>
        </w:rPr>
      </w:pPr>
      <w:r>
        <w:rPr>
          <w:rFonts w:hint="eastAsia" w:ascii="宋体" w:hAnsi="宋体" w:cs="宋体"/>
        </w:rPr>
        <w:t>5、设计：</w:t>
      </w:r>
    </w:p>
    <w:p>
      <w:pPr>
        <w:pStyle w:val="4"/>
        <w:ind w:left="660" w:leftChars="275" w:firstLine="0" w:firstLineChars="0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685155" cy="1678940"/>
            <wp:effectExtent l="0" t="0" r="4445" b="10160"/>
            <wp:docPr id="90" name="图片 90" descr="QQ截图2022112921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221129212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660" w:leftChars="275" w:firstLine="0" w:firstLineChars="0"/>
        <w:jc w:val="left"/>
        <w:rPr>
          <w:rFonts w:ascii="宋体" w:hAnsi="宋体" w:cs="宋体"/>
        </w:rPr>
      </w:pPr>
      <w:r>
        <w:rPr>
          <w:rFonts w:ascii="宋体" w:hAnsi="宋体" w:cs="宋体"/>
        </w:rPr>
        <w:br w:type="page"/>
      </w: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27" w:name="_Toc117868495"/>
      <w:r>
        <w:rPr>
          <w:rFonts w:hint="eastAsia" w:ascii="黑体" w:hAnsi="黑体" w:cs="Segoe UI"/>
          <w:color w:val="333333"/>
          <w:shd w:val="clear" w:color="auto" w:fill="FFFFFF"/>
        </w:rPr>
        <w:t>实验过程</w:t>
      </w:r>
      <w:bookmarkEnd w:id="27"/>
    </w:p>
    <w:p>
      <w:pPr>
        <w:pStyle w:val="4"/>
        <w:ind w:firstLine="0" w:firstLineChars="0"/>
        <w:rPr>
          <w:rFonts w:ascii="宋体" w:hAnsi="宋体" w:cs="Segoe UI"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.2.1 </w:t>
      </w:r>
      <w:r>
        <w:rPr>
          <w:rFonts w:ascii="宋体" w:hAnsi="宋体" w:cs="Segoe UI"/>
          <w:bCs/>
          <w:color w:val="000000" w:themeColor="text1"/>
          <w:sz w:val="28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7段数码管驱动电路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（1）内部结构电路图</w:t>
      </w:r>
    </w:p>
    <w:p>
      <w:pPr>
        <w:pStyle w:val="4"/>
        <w:ind w:firstLine="480"/>
        <w:jc w:val="center"/>
        <w:rPr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1581150" cy="4303395"/>
            <wp:effectExtent l="0" t="0" r="6350" b="1905"/>
            <wp:docPr id="1" name="图片 1" descr="QQ截图2022112016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211201629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（2）封装电路图</w:t>
      </w:r>
    </w:p>
    <w:p>
      <w:pPr>
        <w:pStyle w:val="4"/>
        <w:ind w:firstLine="480"/>
        <w:jc w:val="center"/>
      </w:pPr>
      <w:r>
        <w:rPr>
          <w:rFonts w:hint="eastAsia"/>
        </w:rPr>
        <w:drawing>
          <wp:inline distT="0" distB="0" distL="114300" distR="114300">
            <wp:extent cx="1673225" cy="1532890"/>
            <wp:effectExtent l="0" t="0" r="3175" b="3810"/>
            <wp:docPr id="3" name="图片 3" descr="QQ截图2022112016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2112016300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numPr>
          <w:ilvl w:val="0"/>
          <w:numId w:val="9"/>
        </w:numPr>
        <w:ind w:left="420" w:leftChars="175" w:firstLineChars="0"/>
      </w:pPr>
      <w:r>
        <w:rPr>
          <w:rFonts w:hint="eastAsia"/>
        </w:rPr>
        <w:t>测试</w:t>
      </w:r>
    </w:p>
    <w:p>
      <w:pPr>
        <w:pStyle w:val="4"/>
        <w:ind w:left="420" w:leftChars="175" w:firstLine="0" w:firstLineChars="0"/>
      </w:pPr>
      <w:r>
        <w:rPr>
          <w:rFonts w:hint="eastAsia"/>
        </w:rPr>
        <w:t>测试用例1：输入：0000 输出：数码管驱动信号，显示出0</w:t>
      </w:r>
    </w:p>
    <w:p>
      <w:pPr>
        <w:pStyle w:val="4"/>
        <w:ind w:left="360" w:leftChars="150" w:firstLine="0" w:firstLineChars="0"/>
        <w:jc w:val="center"/>
      </w:pPr>
      <w:r>
        <w:rPr>
          <w:rFonts w:hint="eastAsia"/>
        </w:rPr>
        <w:drawing>
          <wp:inline distT="0" distB="0" distL="114300" distR="114300">
            <wp:extent cx="2658745" cy="1717040"/>
            <wp:effectExtent l="0" t="0" r="8255" b="10160"/>
            <wp:docPr id="4" name="图片 4" descr="QQ截图2022112016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112016370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leftChars="150" w:firstLine="0" w:firstLineChars="0"/>
        <w:rPr>
          <w:color w:val="FF0000"/>
        </w:rPr>
      </w:pPr>
      <w:r>
        <w:rPr>
          <w:rFonts w:hint="eastAsia"/>
        </w:rPr>
        <w:t>测试用例2：输入：0100 输出：数码管驱动信号，显示出4</w:t>
      </w:r>
    </w:p>
    <w:p>
      <w:pPr>
        <w:pStyle w:val="4"/>
        <w:ind w:left="360" w:leftChars="150" w:firstLine="0" w:firstLineChars="0"/>
        <w:jc w:val="center"/>
        <w:rPr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2738755" cy="1546225"/>
            <wp:effectExtent l="0" t="0" r="4445" b="3175"/>
            <wp:docPr id="5" name="图片 5" descr="QQ截图2022112016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11201637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leftChars="150" w:firstLine="0" w:firstLineChars="0"/>
        <w:rPr>
          <w:color w:val="FF0000"/>
        </w:rPr>
      </w:pPr>
      <w:r>
        <w:rPr>
          <w:rFonts w:hint="eastAsia"/>
        </w:rPr>
        <w:t>测试用例3：输入：1100 输出：数码管驱动信号，显示出9</w:t>
      </w:r>
    </w:p>
    <w:p>
      <w:pPr>
        <w:pStyle w:val="4"/>
        <w:ind w:left="360" w:leftChars="150" w:firstLine="0" w:firstLineChars="0"/>
        <w:jc w:val="center"/>
        <w:rPr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2827020" cy="1603375"/>
            <wp:effectExtent l="0" t="0" r="5080" b="9525"/>
            <wp:docPr id="6" name="图片 6" descr="QQ截图20221120163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11201637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leftChars="150" w:firstLine="0" w:firstLineChars="0"/>
      </w:pPr>
      <w:r>
        <w:rPr>
          <w:rFonts w:hint="eastAsia"/>
        </w:rPr>
        <w:t>3、功能描述：</w:t>
      </w:r>
    </w:p>
    <w:p>
      <w:pPr>
        <w:pStyle w:val="4"/>
        <w:ind w:left="360" w:leftChars="150" w:firstLine="480"/>
      </w:pPr>
      <w:r>
        <w:rPr>
          <w:rFonts w:hint="eastAsia"/>
        </w:rPr>
        <w:t>如测试样例1、2，当输入值（4位BCD码）在0~9之间，</w:t>
      </w:r>
    </w:p>
    <w:p>
      <w:pPr>
        <w:pStyle w:val="4"/>
        <w:ind w:left="840" w:leftChars="350" w:firstLine="0" w:firstLineChars="0"/>
      </w:pPr>
      <w:r>
        <w:rPr>
          <w:rFonts w:hint="eastAsia"/>
        </w:rPr>
        <w:t>十进制数字（输入）和七段数码管（输出）的对应关系如下图所示：</w:t>
      </w:r>
    </w:p>
    <w:p>
      <w:pPr>
        <w:pStyle w:val="4"/>
        <w:ind w:left="360" w:leftChars="150" w:firstLine="480"/>
        <w:jc w:val="center"/>
        <w:rPr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3030220" cy="1697355"/>
            <wp:effectExtent l="0" t="0" r="5080" b="4445"/>
            <wp:docPr id="15" name="图片 15" descr="QQ截图2022112016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11201648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840" w:leftChars="350" w:firstLine="0" w:firstLineChars="0"/>
      </w:pPr>
      <w:r>
        <w:rPr>
          <w:rFonts w:hint="eastAsia"/>
        </w:rPr>
        <w:t>如测试样例3，当输入值（4位BCD码）在10~15之间，不考虑数码管的输出值。</w:t>
      </w:r>
    </w:p>
    <w:p>
      <w:pPr>
        <w:pStyle w:val="4"/>
        <w:ind w:firstLine="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.2.2 </w:t>
      </w:r>
      <w:r>
        <w:rPr>
          <w:rFonts w:hint="eastAsia"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2路选择器设计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（1）内部结构图：</w:t>
      </w:r>
    </w:p>
    <w:p>
      <w:pPr>
        <w:pStyle w:val="4"/>
        <w:ind w:left="240" w:leftChars="100" w:firstLine="480"/>
      </w:pPr>
      <w:r>
        <w:rPr>
          <w:rFonts w:hint="eastAsia"/>
        </w:rPr>
        <w:t>①1位2路选择器</w:t>
      </w:r>
    </w:p>
    <w:p>
      <w:pPr>
        <w:pStyle w:val="4"/>
        <w:ind w:left="240" w:leftChars="100" w:firstLine="480"/>
        <w:jc w:val="center"/>
      </w:pPr>
      <w:r>
        <w:rPr>
          <w:rFonts w:hint="eastAsia"/>
        </w:rPr>
        <w:drawing>
          <wp:inline distT="0" distB="0" distL="114300" distR="114300">
            <wp:extent cx="4834255" cy="1908810"/>
            <wp:effectExtent l="0" t="0" r="4445" b="8890"/>
            <wp:docPr id="19" name="图片 19" descr="QQ截图2022112019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2112019195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240" w:leftChars="100" w:firstLine="480"/>
      </w:pPr>
      <w:r>
        <w:rPr>
          <w:rFonts w:hint="eastAsia"/>
        </w:rPr>
        <w:t>②16位2路选择器</w:t>
      </w:r>
    </w:p>
    <w:p>
      <w:pPr>
        <w:pStyle w:val="4"/>
        <w:ind w:left="240" w:leftChars="100" w:firstLine="480"/>
        <w:jc w:val="center"/>
      </w:pPr>
      <w:r>
        <w:drawing>
          <wp:inline distT="0" distB="0" distL="114300" distR="114300">
            <wp:extent cx="5683885" cy="5500370"/>
            <wp:effectExtent l="0" t="0" r="12065" b="5080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（2）封装电路图：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2335530" cy="1316990"/>
            <wp:effectExtent l="0" t="0" r="1270" b="3810"/>
            <wp:docPr id="9" name="图片 9" descr="QQ截图2022112017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211201701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</w:pPr>
      <w:r>
        <w:rPr>
          <w:rFonts w:hint="eastAsia"/>
        </w:rPr>
        <w:t>2、测试</w:t>
      </w:r>
    </w:p>
    <w:p>
      <w:pPr>
        <w:pStyle w:val="4"/>
        <w:ind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测试用例1：输入X-</w:t>
      </w:r>
      <w:r>
        <w:rPr>
          <w:rFonts w:hint="eastAsia"/>
          <w:lang w:val="en-US" w:eastAsia="zh-CN"/>
        </w:rPr>
        <w:t>a17f</w:t>
      </w:r>
      <w:r>
        <w:rPr>
          <w:rFonts w:hint="eastAsia"/>
        </w:rPr>
        <w:t xml:space="preserve"> Y-</w:t>
      </w:r>
      <w:r>
        <w:rPr>
          <w:rFonts w:hint="eastAsia"/>
          <w:lang w:val="en-US" w:eastAsia="zh-CN"/>
        </w:rPr>
        <w:t>ee22</w:t>
      </w:r>
      <w:r>
        <w:rPr>
          <w:rFonts w:hint="eastAsia"/>
        </w:rPr>
        <w:t xml:space="preserve"> Sel-0输出：</w:t>
      </w:r>
      <w:r>
        <w:rPr>
          <w:rFonts w:hint="eastAsia"/>
          <w:lang w:val="en-US" w:eastAsia="zh-CN"/>
        </w:rPr>
        <w:t>a17f</w:t>
      </w:r>
    </w:p>
    <w:p>
      <w:pPr>
        <w:pStyle w:val="4"/>
        <w:ind w:firstLine="480"/>
        <w:jc w:val="center"/>
        <w:rPr>
          <w:color w:val="FF0000"/>
        </w:rPr>
      </w:pPr>
      <w:r>
        <w:drawing>
          <wp:inline distT="0" distB="0" distL="114300" distR="114300">
            <wp:extent cx="5684520" cy="1283970"/>
            <wp:effectExtent l="0" t="0" r="11430" b="1143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  <w:rPr>
          <w:rFonts w:hint="default"/>
          <w:color w:val="FF0000"/>
          <w:lang w:val="en-US"/>
        </w:rPr>
      </w:pPr>
      <w:r>
        <w:rPr>
          <w:rFonts w:hint="eastAsia"/>
        </w:rPr>
        <w:t>测试用例2：输入X-</w:t>
      </w:r>
      <w:r>
        <w:rPr>
          <w:rFonts w:hint="eastAsia"/>
          <w:lang w:val="en-US" w:eastAsia="zh-CN"/>
        </w:rPr>
        <w:t>a17f</w:t>
      </w:r>
      <w:r>
        <w:rPr>
          <w:rFonts w:hint="eastAsia"/>
        </w:rPr>
        <w:t xml:space="preserve"> Y-</w:t>
      </w:r>
      <w:r>
        <w:rPr>
          <w:rFonts w:hint="eastAsia"/>
          <w:lang w:val="en-US" w:eastAsia="zh-CN"/>
        </w:rPr>
        <w:t>ee22</w:t>
      </w:r>
      <w:r>
        <w:rPr>
          <w:rFonts w:hint="eastAsia"/>
        </w:rPr>
        <w:t xml:space="preserve"> Sel-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输出：</w:t>
      </w:r>
      <w:r>
        <w:rPr>
          <w:rFonts w:hint="eastAsia"/>
          <w:lang w:val="en-US" w:eastAsia="zh-CN"/>
        </w:rPr>
        <w:t>ee22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5685155" cy="1250950"/>
            <wp:effectExtent l="0" t="0" r="10795" b="635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</w:pPr>
      <w:r>
        <w:t>3</w:t>
      </w:r>
      <w:r>
        <w:rPr>
          <w:rFonts w:hint="eastAsia"/>
        </w:rPr>
        <w:t>、功能分析：根据选择控制信号Sel，将相应的输入进行输出。若Sel==0，输出X；若Sel==1，输出Y</w:t>
      </w:r>
    </w:p>
    <w:p>
      <w:pPr>
        <w:widowControl/>
        <w:jc w:val="left"/>
        <w:rPr>
          <w:rFonts w:hint="eastAsia"/>
        </w:rPr>
      </w:pPr>
      <w:r>
        <w:br w:type="page"/>
      </w:r>
    </w:p>
    <w:p>
      <w:pPr>
        <w:pStyle w:val="4"/>
        <w:ind w:firstLine="0" w:firstLineChars="0"/>
        <w:rPr>
          <w:rFonts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.2.</w:t>
      </w:r>
      <w:r>
        <w:rPr>
          <w:rFonts w:hint="eastAsia"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</w:t>
      </w:r>
      <w:r>
        <w:rPr>
          <w:rFonts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无符号比较器</w:t>
      </w:r>
    </w:p>
    <w:p>
      <w:pPr>
        <w:pStyle w:val="4"/>
        <w:ind w:firstLineChars="175"/>
      </w:pPr>
      <w:r>
        <w:rPr>
          <w:rFonts w:hint="eastAsia"/>
        </w:rPr>
        <w:t>1、电路图</w:t>
      </w:r>
    </w:p>
    <w:p>
      <w:pPr>
        <w:pStyle w:val="4"/>
        <w:ind w:firstLineChars="0"/>
      </w:pPr>
      <w:r>
        <w:rPr>
          <w:rFonts w:hint="eastAsia"/>
        </w:rPr>
        <w:t>（1）内部结构图</w:t>
      </w:r>
    </w:p>
    <w:p>
      <w:pPr>
        <w:pStyle w:val="4"/>
        <w:numPr>
          <w:ilvl w:val="0"/>
          <w:numId w:val="10"/>
        </w:numPr>
        <w:ind w:firstLineChars="0"/>
      </w:pPr>
      <w:r>
        <w:t>4位无符号比较器</w:t>
      </w:r>
    </w:p>
    <w:p>
      <w:pPr>
        <w:pStyle w:val="4"/>
        <w:ind w:left="420" w:leftChars="175" w:firstLineChars="0"/>
        <w:jc w:val="center"/>
      </w:pPr>
      <w:r>
        <w:drawing>
          <wp:inline distT="0" distB="0" distL="114300" distR="114300">
            <wp:extent cx="2886075" cy="6686550"/>
            <wp:effectExtent l="0" t="0" r="9525" b="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Chars="0"/>
        <w:jc w:val="center"/>
      </w:pPr>
    </w:p>
    <w:p>
      <w:pPr>
        <w:pStyle w:val="4"/>
        <w:ind w:left="420" w:leftChars="175" w:firstLineChars="0"/>
        <w:jc w:val="center"/>
        <w:rPr>
          <w:rFonts w:hint="eastAsia"/>
        </w:rPr>
      </w:pPr>
    </w:p>
    <w:p>
      <w:pPr>
        <w:pStyle w:val="4"/>
        <w:ind w:left="420" w:leftChars="175" w:firstLineChars="0"/>
      </w:pPr>
      <w:r>
        <w:rPr>
          <w:rFonts w:hint="eastAsia"/>
        </w:rPr>
        <w:t>②16位无符号比较器</w:t>
      </w:r>
    </w:p>
    <w:p>
      <w:pPr>
        <w:widowControl/>
        <w:spacing w:beforeAutospacing="1" w:afterAutospacing="1"/>
        <w:ind w:left="780" w:leftChars="325"/>
        <w:jc w:val="center"/>
      </w:pPr>
      <w:r>
        <w:drawing>
          <wp:inline distT="0" distB="0" distL="114300" distR="114300">
            <wp:extent cx="5686425" cy="2441575"/>
            <wp:effectExtent l="0" t="0" r="9525" b="15875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（2）封装电路图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1838325" cy="1583690"/>
            <wp:effectExtent l="0" t="0" r="0" b="0"/>
            <wp:docPr id="26" name="图片 26" descr="QQ截图20221121214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22112121490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5207" cy="15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</w:pPr>
      <w:r>
        <w:t>2</w:t>
      </w:r>
      <w:r>
        <w:rPr>
          <w:rFonts w:hint="eastAsia"/>
        </w:rPr>
        <w:t>、测试图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测试用例1：</w:t>
      </w:r>
      <w:bookmarkStart w:id="28" w:name="OLE_LINK1"/>
    </w:p>
    <w:p>
      <w:pPr>
        <w:pStyle w:val="4"/>
        <w:ind w:left="480" w:leftChars="200" w:firstLine="0" w:firstLineChars="0"/>
      </w:pPr>
      <w:r>
        <w:rPr>
          <w:rFonts w:hint="eastAsia"/>
        </w:rPr>
        <w:t>输入X-</w:t>
      </w:r>
      <w:r>
        <w:rPr>
          <w:rFonts w:hint="eastAsia"/>
          <w:lang w:val="en-US" w:eastAsia="zh-CN"/>
        </w:rPr>
        <w:t>3039</w:t>
      </w:r>
      <w:r>
        <w:rPr>
          <w:rFonts w:hint="eastAsia"/>
        </w:rPr>
        <w:t xml:space="preserve"> Y-</w:t>
      </w:r>
      <w:r>
        <w:rPr>
          <w:rFonts w:hint="eastAsia"/>
          <w:lang w:val="en-US" w:eastAsia="zh-CN"/>
        </w:rPr>
        <w:t>0934</w:t>
      </w:r>
      <w:r>
        <w:rPr>
          <w:rFonts w:hint="eastAsia"/>
        </w:rPr>
        <w:t xml:space="preserve"> 输出：Great:1 Equal:0 Less:0</w:t>
      </w:r>
    </w:p>
    <w:bookmarkEnd w:id="28"/>
    <w:p>
      <w:pPr>
        <w:pStyle w:val="4"/>
        <w:ind w:left="480" w:leftChars="200" w:firstLine="0" w:firstLineChars="0"/>
        <w:jc w:val="center"/>
      </w:pPr>
      <w:r>
        <w:drawing>
          <wp:inline distT="0" distB="0" distL="114300" distR="114300">
            <wp:extent cx="4714875" cy="1219200"/>
            <wp:effectExtent l="0" t="0" r="9525" b="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测试用例2：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输入X-</w:t>
      </w:r>
      <w:r>
        <w:rPr>
          <w:rFonts w:hint="eastAsia"/>
          <w:lang w:val="en-US" w:eastAsia="zh-CN"/>
        </w:rPr>
        <w:t>3039</w:t>
      </w:r>
      <w:r>
        <w:rPr>
          <w:rFonts w:hint="eastAsia"/>
        </w:rPr>
        <w:t xml:space="preserve"> Y-</w:t>
      </w:r>
      <w:r>
        <w:rPr>
          <w:rFonts w:hint="eastAsia"/>
          <w:lang w:val="en-US" w:eastAsia="zh-CN"/>
        </w:rPr>
        <w:t>d431</w:t>
      </w:r>
      <w:r>
        <w:rPr>
          <w:rFonts w:hint="eastAsia"/>
        </w:rPr>
        <w:t xml:space="preserve"> 输出：Great:0 Equal:0 Less:1</w:t>
      </w:r>
    </w:p>
    <w:p>
      <w:pPr>
        <w:pStyle w:val="4"/>
        <w:ind w:left="480" w:leftChars="200" w:firstLine="0" w:firstLineChars="0"/>
      </w:pPr>
      <w:r>
        <w:drawing>
          <wp:inline distT="0" distB="0" distL="114300" distR="114300">
            <wp:extent cx="4867275" cy="1190625"/>
            <wp:effectExtent l="0" t="0" r="9525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测试用例3：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输入X-6410 Y-6410 输出：Great:0 Equal:1 Less:0</w:t>
      </w:r>
    </w:p>
    <w:p>
      <w:pPr>
        <w:pStyle w:val="4"/>
        <w:ind w:left="480" w:leftChars="200" w:firstLine="0" w:firstLineChars="0"/>
      </w:pPr>
      <w:r>
        <w:drawing>
          <wp:inline distT="0" distB="0" distL="114300" distR="114300">
            <wp:extent cx="5688330" cy="1233805"/>
            <wp:effectExtent l="0" t="0" r="1270" b="10795"/>
            <wp:docPr id="36" name="图片 36" descr="QQ截图2022112121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2211212150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</w:pPr>
      <w:r>
        <w:rPr>
          <w:rFonts w:hint="eastAsia"/>
        </w:rPr>
        <w:t>3、功能：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若X&gt;Y，则输出Great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若X==Y，则输出Equal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若X&lt;Y，则输出Less</w:t>
      </w:r>
    </w:p>
    <w:p>
      <w:pPr>
        <w:pStyle w:val="4"/>
        <w:ind w:firstLine="0" w:firstLineChars="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4"/>
        <w:ind w:firstLine="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.2.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</w:t>
      </w:r>
      <w: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并行加载寄存器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（1）内部结构图：</w:t>
      </w:r>
    </w:p>
    <w:p>
      <w:pPr>
        <w:widowControl/>
        <w:jc w:val="left"/>
      </w:pPr>
    </w:p>
    <w:p>
      <w:pPr>
        <w:pStyle w:val="4"/>
        <w:ind w:left="360" w:firstLine="480"/>
      </w:pPr>
      <w:r>
        <w:rPr>
          <w:rFonts w:hint="eastAsia"/>
        </w:rPr>
        <w:t>①四位寄存器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5687695" cy="1942465"/>
            <wp:effectExtent l="0" t="0" r="8255" b="635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pStyle w:val="4"/>
        <w:ind w:left="360" w:firstLine="480"/>
      </w:pPr>
      <w:r>
        <w:rPr>
          <w:rFonts w:hint="eastAsia"/>
        </w:rPr>
        <w:t>②十六位寄存器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4486275" cy="2495550"/>
            <wp:effectExtent l="0" t="0" r="9525" b="0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ind w:firstLineChars="0"/>
      </w:pPr>
      <w:r>
        <w:rPr>
          <w:rFonts w:hint="eastAsia"/>
        </w:rPr>
        <w:t>封装电路图：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3676015" cy="1470660"/>
            <wp:effectExtent l="0" t="0" r="6985" b="2540"/>
            <wp:docPr id="17" name="图片 17" descr="QQ截图2022112018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11201853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 w:firstLine="0" w:firstLineChars="0"/>
      </w:pPr>
      <w:r>
        <w:rPr>
          <w:rFonts w:hint="eastAsia"/>
        </w:rPr>
        <w:t>2、测试图</w:t>
      </w:r>
    </w:p>
    <w:p>
      <w:pPr>
        <w:pStyle w:val="4"/>
        <w:ind w:firstLine="480"/>
      </w:pPr>
      <w:r>
        <w:rPr>
          <w:rFonts w:hint="eastAsia"/>
        </w:rPr>
        <w:t>测试用例1：输入Din-</w:t>
      </w:r>
      <w:r>
        <w:rPr>
          <w:rFonts w:hint="eastAsia"/>
          <w:lang w:val="en-US" w:eastAsia="zh-CN"/>
        </w:rPr>
        <w:t>2cbb</w:t>
      </w:r>
      <w:r>
        <w:rPr>
          <w:rFonts w:hint="eastAsia"/>
        </w:rPr>
        <w:t xml:space="preserve"> 使能端为1  Clock↑时Q=</w:t>
      </w:r>
      <w:r>
        <w:rPr>
          <w:rFonts w:hint="eastAsia"/>
          <w:lang w:val="en-US" w:eastAsia="zh-CN"/>
        </w:rPr>
        <w:t>2cbb</w:t>
      </w:r>
    </w:p>
    <w:p>
      <w:pPr>
        <w:pStyle w:val="4"/>
        <w:ind w:firstLine="480"/>
      </w:pPr>
      <w:r>
        <w:drawing>
          <wp:inline distT="0" distB="0" distL="114300" distR="114300">
            <wp:extent cx="5133975" cy="1419225"/>
            <wp:effectExtent l="0" t="0" r="9525" b="9525"/>
            <wp:docPr id="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测试用例2：输入Din-</w:t>
      </w:r>
      <w:r>
        <w:rPr>
          <w:rFonts w:hint="eastAsia"/>
          <w:lang w:val="en-US" w:eastAsia="zh-CN"/>
        </w:rPr>
        <w:t>0479</w:t>
      </w:r>
      <w:r>
        <w:rPr>
          <w:rFonts w:hint="eastAsia"/>
        </w:rPr>
        <w:t xml:space="preserve"> 使能端为0  Clock↑时Q=</w:t>
      </w:r>
      <w:r>
        <w:rPr>
          <w:rFonts w:hint="eastAsia"/>
          <w:lang w:val="en-US" w:eastAsia="zh-CN"/>
        </w:rPr>
        <w:t>2cbb</w:t>
      </w:r>
      <w:r>
        <w:rPr>
          <w:rFonts w:hint="eastAsia"/>
        </w:rPr>
        <w:t>不变</w:t>
      </w:r>
    </w:p>
    <w:p>
      <w:pPr>
        <w:pStyle w:val="4"/>
        <w:ind w:firstLine="480"/>
      </w:pPr>
      <w:r>
        <w:drawing>
          <wp:inline distT="0" distB="0" distL="114300" distR="114300">
            <wp:extent cx="5143500" cy="1466850"/>
            <wp:effectExtent l="0" t="0" r="0" b="0"/>
            <wp:docPr id="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firstLine="0" w:firstLineChars="0"/>
      </w:pPr>
      <w:r>
        <w:rPr>
          <w:rFonts w:hint="eastAsia"/>
        </w:rPr>
        <w:t>3、功能：当En=1且有时钟信号输入变化时（Clock↑时）时，Q=Din；否则Q的值维持不变</w:t>
      </w:r>
    </w:p>
    <w:p>
      <w:pPr>
        <w:pStyle w:val="4"/>
        <w:ind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  <w:ind w:firstLine="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.2.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 码表计数器设计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（1）内部结构图：</w:t>
      </w:r>
    </w:p>
    <w:p>
      <w:pPr>
        <w:pStyle w:val="4"/>
        <w:ind w:firstLine="480"/>
      </w:pPr>
      <w:r>
        <w:rPr>
          <w:rFonts w:hint="eastAsia"/>
        </w:rPr>
        <w:t>①</w:t>
      </w:r>
      <w:r>
        <w:t xml:space="preserve">BCD计数器输出函数 </w:t>
      </w:r>
    </w:p>
    <w:p>
      <w:pPr>
        <w:pStyle w:val="4"/>
        <w:ind w:firstLine="480"/>
      </w:pPr>
      <w:r>
        <w:rPr>
          <w:rFonts w:hint="eastAsia"/>
        </w:rPr>
        <w:drawing>
          <wp:inline distT="0" distB="0" distL="0" distR="0">
            <wp:extent cx="4424680" cy="259588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spacing w:beforeAutospacing="1" w:afterAutospacing="1"/>
        <w:ind w:left="360"/>
      </w:pPr>
      <w:r>
        <w:rPr>
          <w:rFonts w:hint="eastAsia"/>
        </w:rPr>
        <w:t>②</w:t>
      </w:r>
      <w:r>
        <w:t>BCD计数器状态转换</w:t>
      </w:r>
    </w:p>
    <w:p>
      <w:pPr>
        <w:widowControl/>
        <w:tabs>
          <w:tab w:val="left" w:pos="720"/>
        </w:tabs>
        <w:spacing w:beforeAutospacing="1" w:afterAutospacing="1"/>
        <w:jc w:val="center"/>
      </w:pPr>
      <w:r>
        <w:drawing>
          <wp:inline distT="0" distB="0" distL="0" distR="0">
            <wp:extent cx="2049145" cy="8091805"/>
            <wp:effectExtent l="0" t="0" r="8255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0869" cy="80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Chars="175"/>
      </w:pPr>
      <w:r>
        <w:rPr>
          <w:rFonts w:hint="eastAsia"/>
        </w:rPr>
        <w:t>③4位B</w:t>
      </w:r>
      <w:r>
        <w:t>CD</w:t>
      </w:r>
      <w:r>
        <w:rPr>
          <w:rFonts w:hint="eastAsia"/>
        </w:rPr>
        <w:t>计数器</w:t>
      </w:r>
    </w:p>
    <w:p>
      <w:pPr>
        <w:pStyle w:val="4"/>
        <w:ind w:firstLineChars="175"/>
      </w:pPr>
      <w:r>
        <w:drawing>
          <wp:inline distT="0" distB="0" distL="114300" distR="114300">
            <wp:extent cx="4942840" cy="3241675"/>
            <wp:effectExtent l="0" t="0" r="10160" b="15875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2"/>
        </w:numPr>
        <w:ind w:firstLineChars="0"/>
      </w:pPr>
      <w:r>
        <w:rPr>
          <w:rFonts w:hint="eastAsia"/>
        </w:rPr>
        <w:t>码表计数器</w:t>
      </w:r>
    </w:p>
    <w:p>
      <w:pPr>
        <w:pStyle w:val="4"/>
        <w:ind w:firstLineChars="175"/>
      </w:pPr>
      <w:r>
        <w:drawing>
          <wp:inline distT="0" distB="0" distL="114300" distR="114300">
            <wp:extent cx="4895850" cy="2249805"/>
            <wp:effectExtent l="0" t="0" r="0" b="17145"/>
            <wp:docPr id="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Chars="0"/>
      </w:pPr>
      <w:r>
        <w:rPr>
          <w:rFonts w:hint="eastAsia"/>
        </w:rPr>
        <w:t>（2）封装电路图</w:t>
      </w:r>
    </w:p>
    <w:p>
      <w:pPr>
        <w:pStyle w:val="4"/>
        <w:ind w:left="420" w:leftChars="175" w:firstLineChars="0"/>
        <w:jc w:val="center"/>
      </w:pPr>
      <w:r>
        <w:drawing>
          <wp:inline distT="0" distB="0" distL="114300" distR="114300">
            <wp:extent cx="2562225" cy="1394460"/>
            <wp:effectExtent l="0" t="0" r="3175" b="2540"/>
            <wp:docPr id="25" name="图片 25" descr="QQ截图2022112107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211210755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Chars="0"/>
      </w:pPr>
      <w:r>
        <w:rPr>
          <w:rFonts w:hint="eastAsia"/>
        </w:rPr>
        <w:t>2、测试</w:t>
      </w:r>
    </w:p>
    <w:p>
      <w:pPr>
        <w:pStyle w:val="4"/>
        <w:ind w:left="420" w:leftChars="175" w:firstLine="480"/>
      </w:pPr>
      <w:r>
        <w:rPr>
          <w:rFonts w:hint="eastAsia"/>
        </w:rPr>
        <w:t>测试用例1: 现态Q=0 使能端为1  Clock↑时Q=1</w:t>
      </w:r>
    </w:p>
    <w:p>
      <w:pPr>
        <w:pStyle w:val="4"/>
        <w:ind w:left="0" w:leftChars="0" w:firstLine="0" w:firstLineChars="0"/>
      </w:pPr>
      <w:r>
        <w:rPr>
          <w:rFonts w:hint="eastAsia"/>
        </w:rPr>
        <w:drawing>
          <wp:inline distT="0" distB="0" distL="114300" distR="114300">
            <wp:extent cx="5683250" cy="1555115"/>
            <wp:effectExtent l="0" t="0" r="12700" b="6985"/>
            <wp:docPr id="60" name="图片 60" descr="QQ截图2022112918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2211291802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="480"/>
      </w:pPr>
      <w:r>
        <w:rPr>
          <w:rFonts w:hint="eastAsia"/>
        </w:rPr>
        <w:t>测试用例2：现态Q=8 使能端为1  Clock↑时Q=9且进位端Cout=1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681345" cy="1584325"/>
            <wp:effectExtent l="0" t="0" r="14605" b="15875"/>
            <wp:docPr id="61" name="图片 61" descr="QQ截图2022112918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22112918040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="480"/>
      </w:pPr>
      <w:r>
        <w:rPr>
          <w:rFonts w:hint="eastAsia"/>
        </w:rPr>
        <w:t>测试用例3：Rst=1时Q=0 Cout=0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687060" cy="1583055"/>
            <wp:effectExtent l="0" t="0" r="2540" b="4445"/>
            <wp:docPr id="62" name="图片 62" descr="QQ截图2022112918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2211291804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0" w:leftChars="175" w:firstLine="480"/>
      </w:pPr>
      <w:r>
        <w:rPr>
          <w:rFonts w:hint="eastAsia"/>
        </w:rPr>
        <w:t>3、功能：当En=1且有时钟信号输入变化时（Clock↑时）时，Q=(Q+1)mod9，在0-9之间循环计数。当Q=9时，进位Cout=1，其余情况为0。</w:t>
      </w: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color w:val="FF0000"/>
        </w:rPr>
      </w:pPr>
    </w:p>
    <w:p>
      <w:pPr>
        <w:pStyle w:val="4"/>
        <w:ind w:firstLine="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.2.6 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码表控制器设计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</w:t>
      </w:r>
    </w:p>
    <w:p>
      <w:pPr>
        <w:pStyle w:val="4"/>
        <w:ind w:left="420" w:leftChars="175" w:firstLine="480"/>
      </w:pPr>
      <w:r>
        <w:rPr>
          <w:rFonts w:hint="eastAsia"/>
        </w:rPr>
        <w:t>①</w:t>
      </w:r>
      <w:r>
        <w:t>码表控制器</w:t>
      </w:r>
      <w:r>
        <w:rPr>
          <w:rFonts w:hint="eastAsia"/>
        </w:rPr>
        <w:t>：</w:t>
      </w:r>
    </w:p>
    <w:p>
      <w:pPr>
        <w:widowControl/>
        <w:spacing w:beforeAutospacing="1" w:afterAutospacing="1"/>
        <w:ind w:left="780" w:leftChars="325"/>
        <w:jc w:val="center"/>
      </w:pPr>
      <w:r>
        <w:drawing>
          <wp:inline distT="0" distB="0" distL="114300" distR="114300">
            <wp:extent cx="5238750" cy="2790825"/>
            <wp:effectExtent l="0" t="0" r="0" b="9525"/>
            <wp:docPr id="9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104"/>
        <w:widowControl/>
        <w:numPr>
          <w:ilvl w:val="0"/>
          <w:numId w:val="10"/>
        </w:numPr>
        <w:spacing w:beforeAutospacing="1" w:afterAutospacing="1"/>
        <w:ind w:firstLineChars="0"/>
      </w:pPr>
      <w:r>
        <w:t>码表控制器状态转换</w:t>
      </w:r>
      <w:r>
        <w:rPr>
          <w:rFonts w:hint="eastAsia"/>
        </w:rPr>
        <w:t>：</w:t>
      </w:r>
    </w:p>
    <w:p>
      <w:pPr>
        <w:pStyle w:val="4"/>
        <w:ind w:left="420" w:leftChars="175" w:firstLine="480"/>
        <w:jc w:val="center"/>
        <w:rPr>
          <w:rFonts w:hint="eastAsia"/>
        </w:rPr>
      </w:pPr>
      <w:r>
        <w:drawing>
          <wp:inline distT="0" distB="0" distL="114300" distR="114300">
            <wp:extent cx="2171700" cy="7662545"/>
            <wp:effectExtent l="0" t="0" r="0" b="14605"/>
            <wp:docPr id="9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4"/>
        <w:widowControl/>
        <w:numPr>
          <w:ilvl w:val="0"/>
          <w:numId w:val="10"/>
        </w:numPr>
        <w:spacing w:beforeAutospacing="1" w:afterAutospacing="1"/>
        <w:ind w:firstLineChars="0"/>
      </w:pPr>
      <w:r>
        <w:t>码表控制器输出函数</w:t>
      </w:r>
      <w:r>
        <w:rPr>
          <w:rFonts w:hint="eastAsia"/>
        </w:rPr>
        <w:t>：</w:t>
      </w:r>
    </w:p>
    <w:p>
      <w:pPr>
        <w:widowControl/>
        <w:spacing w:beforeAutospacing="1" w:afterAutospacing="1"/>
        <w:ind w:left="780" w:leftChars="325"/>
        <w:jc w:val="center"/>
      </w:pPr>
      <w:r>
        <w:drawing>
          <wp:inline distT="0" distB="0" distL="114300" distR="114300">
            <wp:extent cx="3305810" cy="7468235"/>
            <wp:effectExtent l="0" t="0" r="8890" b="18415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ind w:left="780" w:leftChars="325"/>
        <w:jc w:val="center"/>
        <w:rPr>
          <w:rFonts w:hint="eastAsia"/>
        </w:rPr>
      </w:pPr>
    </w:p>
    <w:p>
      <w:pPr>
        <w:pStyle w:val="4"/>
        <w:ind w:left="420" w:leftChars="175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）封装电路图：</w:t>
      </w:r>
    </w:p>
    <w:p>
      <w:pPr>
        <w:pStyle w:val="4"/>
        <w:ind w:left="420" w:leftChars="175" w:firstLine="480"/>
        <w:jc w:val="center"/>
      </w:pPr>
      <w:r>
        <w:drawing>
          <wp:inline distT="0" distB="0" distL="114300" distR="114300">
            <wp:extent cx="1548765" cy="2998470"/>
            <wp:effectExtent l="0" t="0" r="0" b="0"/>
            <wp:docPr id="33" name="图片 33" descr="QQ截图2022112108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211210820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50204" cy="300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ind w:left="420" w:leftChars="175" w:firstLine="480"/>
        <w:jc w:val="center"/>
      </w:pPr>
    </w:p>
    <w:p>
      <w:pPr>
        <w:pStyle w:val="4"/>
        <w:ind w:left="480" w:leftChars="200" w:firstLine="0" w:firstLineChars="0"/>
      </w:pPr>
      <w:r>
        <w:rPr>
          <w:rFonts w:hint="eastAsia"/>
        </w:rPr>
        <w:t>2、测试</w:t>
      </w:r>
    </w:p>
    <w:p>
      <w:pPr>
        <w:pStyle w:val="4"/>
        <w:ind w:firstLineChars="0"/>
        <w:rPr>
          <w:rFonts w:hint="eastAsia"/>
        </w:rPr>
      </w:pPr>
      <w:r>
        <w:rPr>
          <w:rFonts w:hint="eastAsia"/>
        </w:rPr>
        <w:t>测试控制码表输出函数：</w:t>
      </w:r>
    </w:p>
    <w:p>
      <w:pPr>
        <w:pStyle w:val="4"/>
        <w:ind w:firstLineChars="0"/>
      </w:pPr>
      <w:r>
        <w:rPr>
          <w:rFonts w:hint="eastAsia"/>
        </w:rPr>
        <w:t>测试用例1：输入000 输出SDsel=0 SDen=1 DPSel=1 TMen=0 TMreset=1</w:t>
      </w:r>
    </w:p>
    <w:p>
      <w:pPr>
        <w:pStyle w:val="4"/>
        <w:ind w:firstLineChars="0"/>
      </w:pPr>
      <w:r>
        <w:rPr>
          <w:rFonts w:hint="eastAsia"/>
        </w:rPr>
        <w:t>复位：寄存器输出9999作为最好成绩，计时器设零，码表示零。</w:t>
      </w:r>
    </w:p>
    <w:p>
      <w:pPr>
        <w:pStyle w:val="4"/>
        <w:ind w:left="480" w:leftChars="200"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2900680" cy="69513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624" cy="707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  <w:jc w:val="center"/>
        <w:rPr>
          <w:rFonts w:hint="eastAsia"/>
        </w:rPr>
      </w:pPr>
    </w:p>
    <w:p>
      <w:pPr>
        <w:pStyle w:val="4"/>
        <w:ind w:firstLineChars="0"/>
      </w:pPr>
      <w:r>
        <w:rPr>
          <w:rFonts w:hint="eastAsia"/>
        </w:rPr>
        <w:t>测试用例2：输入001 输出SDsel=0 SDen=0 DPSel=1 TMen=0 TMreset=1</w:t>
      </w:r>
    </w:p>
    <w:p>
      <w:pPr>
        <w:pStyle w:val="4"/>
        <w:ind w:firstLineChars="0"/>
      </w:pPr>
      <w:r>
        <w:rPr>
          <w:rFonts w:hint="eastAsia"/>
        </w:rPr>
        <w:t>清零：计时器设零，码表示零。</w:t>
      </w:r>
    </w:p>
    <w:p>
      <w:pPr>
        <w:pStyle w:val="4"/>
        <w:ind w:left="480" w:leftChars="200"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211830" cy="749173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7047" cy="75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Chars="0"/>
      </w:pPr>
      <w:r>
        <w:rPr>
          <w:rFonts w:hint="eastAsia"/>
        </w:rPr>
        <w:t>测试用例3：输入010 输出SDsel=0 SDen=0 DPSel=1 TMen=1 TMreset=0</w:t>
      </w:r>
    </w:p>
    <w:p>
      <w:pPr>
        <w:pStyle w:val="4"/>
        <w:ind w:firstLineChars="0"/>
      </w:pPr>
      <w:r>
        <w:rPr>
          <w:rFonts w:hint="eastAsia"/>
        </w:rPr>
        <w:t>计时：计时器工作，码表显示计数器数据。</w:t>
      </w:r>
    </w:p>
    <w:p>
      <w:pPr>
        <w:pStyle w:val="4"/>
        <w:ind w:left="480" w:leftChars="200"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105785" cy="76784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3894" cy="76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.2.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8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码表显示驱动设计</w:t>
      </w:r>
    </w:p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</w:t>
      </w:r>
    </w:p>
    <w:p>
      <w:pPr>
        <w:pStyle w:val="4"/>
        <w:ind w:firstLine="480"/>
        <w:jc w:val="center"/>
        <w:rPr>
          <w:color w:val="FF0000"/>
        </w:rPr>
      </w:pPr>
      <w:r>
        <w:drawing>
          <wp:inline distT="0" distB="0" distL="114300" distR="114300">
            <wp:extent cx="5289550" cy="4171315"/>
            <wp:effectExtent l="0" t="0" r="6350" b="63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（2）封装电路图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3867785" cy="1675130"/>
            <wp:effectExtent l="0" t="0" r="5715" b="1270"/>
            <wp:docPr id="32" name="图片 32" descr="QQ截图2022112108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211210815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  <w:rPr>
          <w:rFonts w:hint="eastAsia"/>
        </w:rPr>
      </w:pPr>
      <w:r>
        <w:rPr>
          <w:rFonts w:hint="eastAsia"/>
        </w:rPr>
        <w:t>2、测试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测试用例1：</w:t>
      </w:r>
    </w:p>
    <w:p>
      <w:pPr>
        <w:pStyle w:val="4"/>
        <w:ind w:firstLine="480"/>
      </w:pPr>
      <w:r>
        <w:drawing>
          <wp:inline distT="0" distB="0" distL="114300" distR="114300">
            <wp:extent cx="5618480" cy="1218565"/>
            <wp:effectExtent l="0" t="0" r="1270" b="63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测试用例2：</w:t>
      </w:r>
    </w:p>
    <w:p>
      <w:pPr>
        <w:pStyle w:val="4"/>
        <w:ind w:firstLine="480"/>
      </w:pPr>
      <w:r>
        <w:drawing>
          <wp:inline distT="0" distB="0" distL="114300" distR="114300">
            <wp:extent cx="5634990" cy="1323975"/>
            <wp:effectExtent l="0" t="0" r="3810" b="9525"/>
            <wp:docPr id="10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  <w:r>
        <w:rPr>
          <w:rFonts w:hint="eastAsia"/>
        </w:rPr>
        <w:t>3、功能：码表计数显示驱动根据不同的输入输出对应的数码管控制信息。</w:t>
      </w:r>
    </w:p>
    <w:p>
      <w:pPr>
        <w:widowControl/>
        <w:jc w:val="left"/>
        <w:rPr>
          <w:rFonts w:hint="eastAsia"/>
          <w:color w:val="FF0000"/>
        </w:rPr>
      </w:pPr>
      <w:r>
        <w:rPr>
          <w:color w:val="FF0000"/>
        </w:rPr>
        <w:br w:type="page"/>
      </w:r>
    </w:p>
    <w:p>
      <w:pPr>
        <w:pStyle w:val="4"/>
        <w:ind w:firstLine="0" w:firstLineChars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.2.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9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运动码表</w:t>
      </w:r>
    </w:p>
    <w:bookmarkEnd w:id="20"/>
    <w:bookmarkEnd w:id="21"/>
    <w:bookmarkEnd w:id="22"/>
    <w:bookmarkEnd w:id="23"/>
    <w:bookmarkEnd w:id="24"/>
    <w:bookmarkEnd w:id="25"/>
    <w:p>
      <w:pPr>
        <w:pStyle w:val="4"/>
        <w:ind w:firstLine="480"/>
      </w:pPr>
      <w:r>
        <w:rPr>
          <w:rFonts w:hint="eastAsia"/>
        </w:rPr>
        <w:t>1、电路图</w:t>
      </w:r>
    </w:p>
    <w:p>
      <w:pPr>
        <w:pStyle w:val="4"/>
        <w:ind w:firstLine="480"/>
      </w:pPr>
      <w:r>
        <w:rPr>
          <w:rFonts w:hint="eastAsia"/>
        </w:rPr>
        <w:t>（1）内部结构图</w:t>
      </w:r>
    </w:p>
    <w:p>
      <w:pPr>
        <w:pStyle w:val="4"/>
        <w:ind w:firstLine="480"/>
      </w:pPr>
      <w:r>
        <w:drawing>
          <wp:inline distT="0" distB="0" distL="114300" distR="114300">
            <wp:extent cx="5686425" cy="2882265"/>
            <wp:effectExtent l="0" t="0" r="9525" b="13335"/>
            <wp:docPr id="10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ind w:firstLineChars="0"/>
      </w:pPr>
      <w:r>
        <w:rPr>
          <w:rFonts w:hint="eastAsia"/>
        </w:rPr>
        <w:t>封装电路图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1809750" cy="2543175"/>
            <wp:effectExtent l="0" t="0" r="6350" b="9525"/>
            <wp:docPr id="82" name="图片 82" descr="QQ截图2022112920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QQ截图2022112920545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ind w:firstLine="480"/>
        <w:jc w:val="center"/>
      </w:pPr>
    </w:p>
    <w:p>
      <w:pPr>
        <w:pStyle w:val="4"/>
        <w:ind w:firstLineChars="0"/>
      </w:pPr>
      <w:r>
        <w:rPr>
          <w:rFonts w:hint="eastAsia"/>
        </w:rPr>
        <w:t>2、测试</w:t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测试样例1：点击start键，码表开始计时。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4576445" cy="2036445"/>
            <wp:effectExtent l="0" t="0" r="14605" b="1905"/>
            <wp:docPr id="10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测试样例2：码表停止计时后点击store键，存储最好成绩。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4879340" cy="2357120"/>
            <wp:effectExtent l="0" t="0" r="16510" b="5080"/>
            <wp:docPr id="10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80" w:leftChars="200" w:firstLine="0" w:firstLineChars="0"/>
      </w:pPr>
      <w:r>
        <w:rPr>
          <w:rFonts w:hint="eastAsia"/>
        </w:rPr>
        <w:t>测试样例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：点击reset键，重置码表。</w:t>
      </w:r>
    </w:p>
    <w:p>
      <w:pPr>
        <w:pStyle w:val="4"/>
        <w:ind w:firstLine="480"/>
        <w:jc w:val="center"/>
      </w:pPr>
      <w:r>
        <w:drawing>
          <wp:inline distT="0" distB="0" distL="114300" distR="114300">
            <wp:extent cx="4693285" cy="2308225"/>
            <wp:effectExtent l="0" t="0" r="12065" b="15875"/>
            <wp:docPr id="10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9" w:name="_Toc117868496"/>
      <w:r>
        <w:t>设计总结与心得</w:t>
      </w:r>
      <w:bookmarkEnd w:id="29"/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0" w:name="_Toc117868497"/>
      <w:r>
        <w:rPr>
          <w:rFonts w:ascii="黑体" w:hAnsi="黑体" w:cs="Segoe UI"/>
          <w:color w:val="333333"/>
          <w:shd w:val="clear" w:color="auto" w:fill="FFFFFF"/>
        </w:rPr>
        <w:t>实验总结</w:t>
      </w:r>
      <w:bookmarkEnd w:id="30"/>
    </w:p>
    <w:p>
      <w:pPr>
        <w:pStyle w:val="3"/>
        <w:numPr>
          <w:ilvl w:val="0"/>
          <w:numId w:val="0"/>
        </w:numPr>
        <w:ind w:left="1" w:leftChars="-3" w:right="240" w:hanging="8" w:hangingChars="3"/>
        <w:rPr>
          <w:rFonts w:ascii="黑体" w:hAnsi="黑体" w:cs="Segoe UI"/>
          <w:color w:val="333333"/>
          <w:shd w:val="clear" w:color="auto" w:fill="FFFFFF"/>
        </w:rPr>
      </w:pPr>
      <w:bookmarkStart w:id="31" w:name="_Toc117868498"/>
      <w:r>
        <w:rPr>
          <w:rFonts w:hint="eastAsia" w:ascii="黑体" w:hAnsi="黑体" w:cs="Segoe UI"/>
          <w:color w:val="333333"/>
          <w:shd w:val="clear" w:color="auto" w:fill="FFFFFF"/>
        </w:rPr>
        <w:t>3.1.1</w:t>
      </w:r>
      <w:r>
        <w:rPr>
          <w:rFonts w:ascii="黑体" w:hAnsi="黑体" w:cs="Segoe UI"/>
          <w:color w:val="333333"/>
          <w:shd w:val="clear" w:color="auto" w:fill="FFFFFF"/>
        </w:rPr>
        <w:t>遇到的问题及处理</w:t>
      </w:r>
      <w:bookmarkEnd w:id="31"/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1连接电路有时粗心大意，分线器接出时不够仔细，把相邻接口连一起了。</w:t>
      </w:r>
    </w:p>
    <w:p>
      <w:pPr>
        <w:pStyle w:val="4"/>
        <w:ind w:left="60" w:firstLineChars="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在设计码表计数器时，如果简单的用前一个B</w:t>
      </w:r>
      <w:r>
        <w:t>CD</w:t>
      </w:r>
      <w:r>
        <w:rPr>
          <w:rFonts w:hint="eastAsia"/>
        </w:rPr>
        <w:t>计数器的输出函数值用于下一个B</w:t>
      </w:r>
      <w:r>
        <w:t>CD</w:t>
      </w:r>
      <w:r>
        <w:rPr>
          <w:rFonts w:hint="eastAsia"/>
        </w:rPr>
        <w:t>计数器的钟控信号，那么系统会在状态达到</w:t>
      </w:r>
      <w:r>
        <w:t>9</w:t>
      </w:r>
      <w:r>
        <w:rPr>
          <w:rFonts w:hint="eastAsia"/>
        </w:rPr>
        <w:t>时产生进位信号，而不是达到</w:t>
      </w:r>
      <w:r>
        <w:t>10</w:t>
      </w:r>
      <w:r>
        <w:rPr>
          <w:rFonts w:hint="eastAsia"/>
        </w:rPr>
        <w:t>时。</w:t>
      </w:r>
      <w:r>
        <w:rPr>
          <w:rFonts w:hint="eastAsia"/>
          <w:lang w:val="en-US" w:eastAsia="zh-CN"/>
        </w:rPr>
        <w:t>当时我没有解决的思路，所以只好改从使能端入手。我</w:t>
      </w:r>
      <w:r>
        <w:rPr>
          <w:rFonts w:hint="eastAsia"/>
        </w:rPr>
        <w:t>把低位的进位端并后再接到高位使能端</w:t>
      </w:r>
      <w:r>
        <w:rPr>
          <w:rFonts w:hint="eastAsia"/>
          <w:lang w:eastAsia="zh-CN"/>
        </w:rPr>
        <w:t>，</w:t>
      </w:r>
      <w:r>
        <w:rPr>
          <w:rFonts w:hint="eastAsia"/>
        </w:rPr>
        <w:t>解决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问题，这样能保障只有低位都是9的时候，下一次时钟跳动高位才进一。后来我</w:t>
      </w:r>
      <w:r>
        <w:rPr>
          <w:rFonts w:hint="eastAsia"/>
          <w:lang w:val="en-US" w:eastAsia="zh-CN"/>
        </w:rPr>
        <w:t>对于原始的思路进行思考：有没有一种办法将进位信号延迟一下呢？最后</w:t>
      </w:r>
      <w:r>
        <w:rPr>
          <w:rFonts w:hint="eastAsia"/>
        </w:rPr>
        <w:t>想出了</w:t>
      </w:r>
      <w:r>
        <w:rPr>
          <w:rFonts w:hint="eastAsia"/>
          <w:lang w:val="en-US" w:eastAsia="zh-CN"/>
        </w:rPr>
        <w:t>一种解决方法：</w:t>
      </w:r>
      <w:r>
        <w:rPr>
          <w:rFonts w:hint="eastAsia"/>
        </w:rPr>
        <w:t>将输出函数信号取反，这样能将从9到1</w:t>
      </w:r>
      <w:r>
        <w:t>0</w:t>
      </w:r>
      <w:r>
        <w:rPr>
          <w:rFonts w:hint="eastAsia"/>
        </w:rPr>
        <w:t>的下降沿变成上升沿，实现正常进位。</w:t>
      </w:r>
    </w:p>
    <w:p>
      <w:pPr>
        <w:pStyle w:val="4"/>
        <w:ind w:left="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3实验刚开始时，有时不小心修改了隧道与引脚，通不过头歌的测试。</w:t>
      </w:r>
    </w:p>
    <w:p>
      <w:pPr>
        <w:pStyle w:val="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在设计4位并行加载寄存器时，我发现使用默认的D触发器没有使能端。最后通过咨询同学才发现需要在左下角中将“包含使能端?”改成“是”。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5注意引脚接口对应，比如从左到右是0到31还是31到0；输入与输出的接口也应该一一对应。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</w:t>
      </w:r>
      <w:bookmarkStart w:id="35" w:name="_GoBack"/>
      <w:bookmarkEnd w:id="35"/>
      <w:r>
        <w:rPr>
          <w:rFonts w:hint="eastAsia"/>
          <w:lang w:val="en-US" w:eastAsia="zh-CN"/>
        </w:rPr>
        <w:t>注意子电路外观，包括引脚位置是否正确（如BCD计数器输出函数设计中，子电路的接口就出现了错误，需要进行修正）</w:t>
      </w:r>
    </w:p>
    <w:p>
      <w:pPr>
        <w:pStyle w:val="4"/>
        <w:ind w:left="60" w:firstLineChars="0"/>
        <w:rPr>
          <w:rFonts w:hint="default" w:eastAsia="宋体"/>
          <w:lang w:val="en-US" w:eastAsia="zh-CN"/>
        </w:rPr>
      </w:pPr>
    </w:p>
    <w:p>
      <w:pPr>
        <w:pStyle w:val="3"/>
        <w:numPr>
          <w:ilvl w:val="0"/>
          <w:numId w:val="0"/>
        </w:numPr>
        <w:ind w:left="1" w:leftChars="-3" w:right="240" w:hanging="8" w:hangingChars="3"/>
        <w:rPr>
          <w:rFonts w:ascii="黑体" w:hAnsi="黑体" w:cs="Segoe UI"/>
          <w:color w:val="333333"/>
          <w:shd w:val="clear" w:color="auto" w:fill="FFFFFF"/>
        </w:rPr>
      </w:pPr>
      <w:bookmarkStart w:id="32" w:name="_Toc117868499"/>
      <w:r>
        <w:rPr>
          <w:rFonts w:hint="eastAsia" w:ascii="黑体" w:hAnsi="黑体" w:cs="Segoe UI"/>
          <w:color w:val="333333"/>
          <w:shd w:val="clear" w:color="auto" w:fill="FFFFFF"/>
        </w:rPr>
        <w:t>3.1.2</w:t>
      </w:r>
      <w:r>
        <w:rPr>
          <w:rFonts w:ascii="黑体" w:hAnsi="黑体" w:cs="Segoe UI"/>
          <w:color w:val="333333"/>
          <w:shd w:val="clear" w:color="auto" w:fill="FFFFFF"/>
        </w:rPr>
        <w:t>设计方案存在的不足</w:t>
      </w:r>
      <w:bookmarkEnd w:id="32"/>
    </w:p>
    <w:p>
      <w:pPr>
        <w:pStyle w:val="4"/>
        <w:ind w:firstLine="480"/>
      </w:pPr>
      <w:r>
        <w:rPr>
          <w:rFonts w:hint="eastAsia"/>
        </w:rPr>
        <w:t>①在该设计方案中，码表无法完成多次计时的功能。其一次只能记录一个时间，无法</w:t>
      </w:r>
      <w:r>
        <w:rPr>
          <w:rFonts w:hint="eastAsia"/>
          <w:lang w:val="en-US" w:eastAsia="zh-CN"/>
        </w:rPr>
        <w:t>连续记录多个时间</w:t>
      </w:r>
      <w:r>
        <w:rPr>
          <w:rFonts w:hint="eastAsia"/>
        </w:rPr>
        <w:t>。</w:t>
      </w:r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②在该设计方案中，码表无法完成暂停的功能。在按下“S</w:t>
      </w:r>
      <w:r>
        <w:t>TOP</w:t>
      </w:r>
      <w:r>
        <w:rPr>
          <w:rFonts w:hint="eastAsia"/>
        </w:rPr>
        <w:t>”后，码表无法继续在该时间的基础上继续计时。</w:t>
      </w:r>
    </w:p>
    <w:p>
      <w:pPr>
        <w:pStyle w:val="4"/>
        <w:ind w:firstLine="480"/>
      </w:pP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3" w:name="_Toc117868500"/>
      <w:r>
        <w:rPr>
          <w:rFonts w:ascii="黑体" w:hAnsi="黑体" w:cs="Segoe UI"/>
          <w:color w:val="333333"/>
          <w:shd w:val="clear" w:color="auto" w:fill="FFFFFF"/>
        </w:rPr>
        <w:t>实验心得</w:t>
      </w:r>
      <w:bookmarkEnd w:id="33"/>
    </w:p>
    <w:p>
      <w:pPr>
        <w:pStyle w:val="4"/>
        <w:ind w:firstLine="480"/>
      </w:pPr>
      <w:r>
        <w:rPr>
          <w:rFonts w:hint="eastAsia"/>
        </w:rPr>
        <w:t>本次实验通过头歌平台的“闯关”设计，将实验任务进行模块化细分，极大地降低了学生的负担，有效地引导我们</w:t>
      </w:r>
      <w:r>
        <w:rPr>
          <w:rFonts w:hint="eastAsia"/>
          <w:lang w:val="en-US" w:eastAsia="zh-CN"/>
        </w:rPr>
        <w:t>从最基本的模块开始，条理清楚，思路清晰地完成运动码表的设计</w:t>
      </w:r>
      <w:r>
        <w:rPr>
          <w:rFonts w:hint="eastAsia"/>
        </w:rPr>
        <w:t>。</w:t>
      </w:r>
    </w:p>
    <w:p>
      <w:pPr>
        <w:pStyle w:val="4"/>
        <w:ind w:firstLine="480"/>
        <w:rPr>
          <w:rFonts w:hint="default" w:eastAsia="宋体"/>
          <w:lang w:val="en-US" w:eastAsia="zh-CN"/>
        </w:rPr>
      </w:pPr>
      <w:r>
        <w:rPr>
          <w:rFonts w:hint="eastAsia"/>
        </w:rPr>
        <w:t>但实验的过程也并非一帆风顺。</w:t>
      </w:r>
      <w:r>
        <w:rPr>
          <w:rFonts w:hint="eastAsia"/>
          <w:lang w:val="en-US" w:eastAsia="zh-CN"/>
        </w:rPr>
        <w:t>从一开始的</w:t>
      </w:r>
      <w:r>
        <w:rPr>
          <w:rFonts w:hint="eastAsia"/>
        </w:rPr>
        <w:t>对logisim的不熟悉，遇到难关不知如何实现等问题一度令我十分头疼。但</w:t>
      </w:r>
      <w:r>
        <w:rPr>
          <w:rFonts w:hint="eastAsia"/>
          <w:lang w:val="en-US" w:eastAsia="zh-CN"/>
        </w:rPr>
        <w:t>我</w:t>
      </w:r>
      <w:r>
        <w:rPr>
          <w:rFonts w:hint="eastAsia"/>
        </w:rPr>
        <w:t>凭借着不懈努力，最终成功完成了该实验。过程中对电路的分析过程，极大加深了我对数字电路与逻辑设计这门学科的理解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为以后学习</w:t>
      </w:r>
      <w:r>
        <w:rPr>
          <w:rFonts w:hint="eastAsia"/>
          <w:lang w:val="en-US" w:eastAsia="zh-CN"/>
        </w:rPr>
        <w:t>csapp</w:t>
      </w:r>
      <w:r>
        <w:rPr>
          <w:rFonts w:hint="eastAsia"/>
        </w:rPr>
        <w:t>等专业课打下了更坚实的基础。</w:t>
      </w:r>
      <w:r>
        <w:rPr>
          <w:rFonts w:hint="eastAsia"/>
          <w:lang w:val="en-US" w:eastAsia="zh-CN"/>
        </w:rPr>
        <w:t>此外，我也深刻地体会到，电路设计是一门胆大心细的活，必须时时刻刻注意各种细节，不论是电路图的设计还是到实际的生产加工均是如此。一个微小的模块出现错误，往往会影响到整个系统功能的实现。</w:t>
      </w:r>
    </w:p>
    <w:p>
      <w:pPr>
        <w:pStyle w:val="4"/>
        <w:ind w:firstLine="0" w:firstLineChars="0"/>
        <w:rPr>
          <w:rFonts w:hint="default" w:eastAsia="宋体"/>
          <w:lang w:val="en-US" w:eastAsia="zh-CN"/>
        </w:rPr>
      </w:pPr>
      <w:r>
        <w:tab/>
      </w:r>
      <w:r>
        <w:rPr>
          <w:rFonts w:hint="eastAsia"/>
        </w:rPr>
        <w:t>计算机学生要学习的不只是软件，还有硬件。数字逻辑便是一门偏硬件的学科。只有“软硬兼施”，我么的系统能力才能得到更好的培养。</w:t>
      </w:r>
      <w:r>
        <w:rPr>
          <w:rFonts w:hint="eastAsia"/>
          <w:lang w:val="en-US" w:eastAsia="zh-CN"/>
        </w:rPr>
        <w:t>因此，我们需要学好这门课。</w:t>
      </w:r>
    </w:p>
    <w:p>
      <w:pPr>
        <w:pStyle w:val="3"/>
        <w:ind w:right="240"/>
        <w:rPr>
          <w:rFonts w:ascii="黑体" w:hAnsi="黑体" w:cs="Segoe UI"/>
          <w:color w:val="333333"/>
          <w:shd w:val="clear" w:color="auto" w:fill="FFFFFF"/>
        </w:rPr>
      </w:pPr>
      <w:bookmarkStart w:id="34" w:name="_Toc117868501"/>
      <w:r>
        <w:rPr>
          <w:rFonts w:hint="eastAsia" w:ascii="黑体" w:hAnsi="黑体" w:cs="Segoe UI"/>
          <w:color w:val="333333"/>
          <w:shd w:val="clear" w:color="auto" w:fill="FFFFFF"/>
        </w:rPr>
        <w:t>意见与</w:t>
      </w:r>
      <w:r>
        <w:rPr>
          <w:rFonts w:ascii="黑体" w:hAnsi="黑体" w:cs="Segoe UI"/>
          <w:color w:val="333333"/>
          <w:shd w:val="clear" w:color="auto" w:fill="FFFFFF"/>
        </w:rPr>
        <w:t>建议</w:t>
      </w:r>
      <w:bookmarkEnd w:id="34"/>
    </w:p>
    <w:p>
      <w:pPr>
        <w:pStyle w:val="4"/>
        <w:ind w:firstLine="480"/>
      </w:pPr>
      <w:r>
        <w:rPr>
          <w:rFonts w:hint="eastAsia"/>
        </w:rPr>
        <w:t>希望</w:t>
      </w:r>
      <w:r>
        <w:rPr>
          <w:rFonts w:hint="eastAsia"/>
          <w:lang w:val="en-US" w:eastAsia="zh-CN"/>
        </w:rPr>
        <w:t>实验课可以早点开，期末太多实验堆在一起了，负担还是比较重的。</w:t>
      </w:r>
      <w:r>
        <w:br w:type="page"/>
      </w:r>
    </w:p>
    <w:tbl>
      <w:tblPr>
        <w:tblStyle w:val="41"/>
        <w:tblW w:w="962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3" w:hRule="atLeast"/>
          <w:jc w:val="center"/>
        </w:trPr>
        <w:tc>
          <w:tcPr>
            <w:tcW w:w="9621" w:type="dxa"/>
            <w:vAlign w:val="bottom"/>
          </w:tcPr>
          <w:p>
            <w:pPr>
              <w:spacing w:line="300" w:lineRule="auto"/>
              <w:jc w:val="center"/>
              <w:rPr>
                <w:rFonts w:ascii="黑体" w:hAnsi="黑体" w:eastAsia="黑体"/>
                <w:sz w:val="36"/>
                <w:szCs w:val="36"/>
                <w:lang w:val="en-GB"/>
              </w:rPr>
            </w:pPr>
            <w:r>
              <w:rPr>
                <w:rFonts w:hint="eastAsia" w:ascii="楷体" w:hAnsi="楷体" w:eastAsia="楷体"/>
                <w:sz w:val="36"/>
                <w:szCs w:val="36"/>
              </w:rPr>
              <w:t>原创性声明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3" w:hRule="exact"/>
          <w:jc w:val="center"/>
        </w:trPr>
        <w:tc>
          <w:tcPr>
            <w:tcW w:w="9621" w:type="dxa"/>
          </w:tcPr>
          <w:p>
            <w:pPr>
              <w:spacing w:line="276" w:lineRule="auto"/>
              <w:ind w:firstLine="420"/>
              <w:rPr>
                <w:kern w:val="0"/>
              </w:rPr>
            </w:pPr>
            <w:r>
              <w:rPr>
                <w:kern w:val="0"/>
              </w:rPr>
              <w:t xml:space="preserve"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 </w:t>
            </w:r>
          </w:p>
          <w:p>
            <w:pPr>
              <w:spacing w:line="276" w:lineRule="auto"/>
              <w:ind w:firstLine="424" w:firstLineChars="177"/>
            </w:pPr>
            <w:r>
              <w:t>已阅读并同意以下内容。</w:t>
            </w:r>
          </w:p>
          <w:p>
            <w:pPr>
              <w:spacing w:line="276" w:lineRule="auto"/>
              <w:ind w:firstLine="424" w:firstLineChars="177"/>
            </w:pPr>
            <w:r>
              <w:t>判定为不合格的一些情形： </w:t>
            </w:r>
          </w:p>
          <w:p>
            <w:pPr>
              <w:spacing w:line="276" w:lineRule="auto"/>
              <w:ind w:firstLine="424" w:firstLineChars="177"/>
            </w:pPr>
            <w:r>
              <w:t>（1） 请人代做或冒名顶替者；</w:t>
            </w:r>
          </w:p>
          <w:p>
            <w:pPr>
              <w:spacing w:line="276" w:lineRule="auto"/>
              <w:ind w:firstLine="424" w:firstLineChars="177"/>
            </w:pPr>
            <w:r>
              <w:t>（2） 替人做且不听劝告者；</w:t>
            </w:r>
          </w:p>
          <w:p>
            <w:pPr>
              <w:spacing w:line="276" w:lineRule="auto"/>
              <w:ind w:firstLine="424" w:firstLineChars="177"/>
            </w:pPr>
            <w:r>
              <w:t>（3） 实验报告内容抄袭或雷同者；</w:t>
            </w:r>
          </w:p>
          <w:p>
            <w:pPr>
              <w:spacing w:line="276" w:lineRule="auto"/>
              <w:ind w:firstLine="424" w:firstLineChars="177"/>
            </w:pPr>
            <w:r>
              <w:t>（4） 实验报告内容与实际实验内容不一致者；</w:t>
            </w:r>
          </w:p>
          <w:p>
            <w:pPr>
              <w:spacing w:line="276" w:lineRule="auto"/>
              <w:ind w:firstLine="480" w:firstLineChars="200"/>
              <w:rPr>
                <w:kern w:val="0"/>
              </w:rPr>
            </w:pPr>
            <w:r>
              <w:t>（5） 实验电路抄袭者。</w:t>
            </w:r>
            <w:r>
              <w:rPr>
                <w:kern w:val="0"/>
              </w:rPr>
              <w:t xml:space="preserve"> </w:t>
            </w: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  <w:p>
            <w:pPr>
              <w:spacing w:line="276" w:lineRule="auto"/>
              <w:ind w:firstLine="424" w:firstLineChars="177"/>
              <w:rPr>
                <w:rFonts w:hint="eastAsia" w:eastAsia="宋体"/>
                <w:b/>
                <w:color w:val="FF0000"/>
                <w:lang w:val="en-US" w:eastAsia="zh-CN"/>
              </w:rPr>
            </w:pPr>
            <w:r>
              <w:rPr>
                <w:b/>
                <w:color w:val="FF0000"/>
              </w:rPr>
              <w:t>作者签名：</w:t>
            </w:r>
            <w:r>
              <w:rPr>
                <w:rFonts w:hint="eastAsia"/>
                <w:b/>
                <w:color w:val="FF0000"/>
                <w:lang w:val="en-US" w:eastAsia="zh-CN"/>
              </w:rPr>
              <w:t>洪炜豪</w:t>
            </w:r>
          </w:p>
          <w:p>
            <w:pPr>
              <w:spacing w:line="276" w:lineRule="auto"/>
              <w:ind w:firstLine="424" w:firstLineChars="177"/>
              <w:rPr>
                <w:b/>
                <w:color w:val="FF0000"/>
              </w:rPr>
            </w:pPr>
          </w:p>
        </w:tc>
      </w:tr>
    </w:tbl>
    <w:p>
      <w:pPr>
        <w:spacing w:line="300" w:lineRule="auto"/>
        <w:jc w:val="center"/>
        <w:rPr>
          <w:rFonts w:ascii="楷体" w:hAnsi="楷体" w:eastAsia="楷体"/>
          <w:sz w:val="36"/>
          <w:szCs w:val="36"/>
        </w:rPr>
      </w:pPr>
    </w:p>
    <w:p>
      <w:pPr>
        <w:widowControl/>
        <w:jc w:val="left"/>
        <w:rPr>
          <w:rFonts w:ascii="楷体" w:hAnsi="楷体" w:eastAsia="楷体"/>
          <w:sz w:val="36"/>
          <w:szCs w:val="36"/>
        </w:rPr>
      </w:pPr>
      <w:r>
        <w:rPr>
          <w:rFonts w:ascii="楷体" w:hAnsi="楷体" w:eastAsia="楷体"/>
          <w:sz w:val="36"/>
          <w:szCs w:val="36"/>
        </w:rPr>
        <w:br w:type="page"/>
      </w:r>
    </w:p>
    <w:p>
      <w:pPr>
        <w:spacing w:line="300" w:lineRule="auto"/>
        <w:jc w:val="center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最终提交的文件</w:t>
      </w:r>
    </w:p>
    <w:p>
      <w:pPr>
        <w:spacing w:line="300" w:lineRule="auto"/>
        <w:ind w:firstLine="480" w:firstLineChars="200"/>
        <w:jc w:val="left"/>
        <w:rPr>
          <w:kern w:val="0"/>
        </w:rPr>
      </w:pPr>
      <w:r>
        <w:rPr>
          <w:kern w:val="0"/>
        </w:rPr>
        <w:t>（1）实验电路[电子版]；</w:t>
      </w:r>
    </w:p>
    <w:p>
      <w:pPr>
        <w:spacing w:line="300" w:lineRule="auto"/>
        <w:ind w:firstLine="480" w:firstLineChars="200"/>
        <w:jc w:val="left"/>
        <w:rPr>
          <w:kern w:val="0"/>
        </w:rPr>
      </w:pPr>
      <w:r>
        <w:rPr>
          <w:kern w:val="0"/>
        </w:rPr>
        <w:t>（2）实验报告[电子版]；</w:t>
      </w:r>
    </w:p>
    <w:p>
      <w:pPr>
        <w:spacing w:line="300" w:lineRule="auto"/>
        <w:ind w:firstLine="480" w:firstLineChars="200"/>
        <w:jc w:val="left"/>
        <w:rPr>
          <w:rFonts w:eastAsia="楷体"/>
          <w:sz w:val="36"/>
          <w:szCs w:val="36"/>
        </w:rPr>
      </w:pPr>
      <w:r>
        <w:rPr>
          <w:kern w:val="0"/>
        </w:rPr>
        <w:t>（3）实验报告[纸质版]。</w:t>
      </w:r>
    </w:p>
    <w:p>
      <w:pPr>
        <w:spacing w:line="300" w:lineRule="auto"/>
        <w:ind w:firstLine="480" w:firstLineChars="200"/>
        <w:jc w:val="left"/>
        <w:rPr>
          <w:kern w:val="0"/>
        </w:rPr>
      </w:pPr>
      <w:r>
        <w:rPr>
          <w:kern w:val="0"/>
        </w:rPr>
        <w:t>提交的电子版文件无需压缩，每个学生放在一个文件夹，文件夹及文件命名方式：班级-学号-姓名。如：</w:t>
      </w:r>
      <w:r>
        <w:rPr>
          <w:rFonts w:hint="eastAsia"/>
          <w:kern w:val="0"/>
        </w:rPr>
        <w:t>计算机</w:t>
      </w:r>
      <w:r>
        <w:rPr>
          <w:kern w:val="0"/>
        </w:rPr>
        <w:t>2101-U21010101-张三-运动码表实验报告</w:t>
      </w:r>
    </w:p>
    <w:p>
      <w:pPr>
        <w:spacing w:line="300" w:lineRule="auto"/>
        <w:ind w:firstLine="480" w:firstLineChars="200"/>
        <w:jc w:val="left"/>
        <w:rPr>
          <w:kern w:val="0"/>
        </w:rPr>
      </w:pPr>
      <w:r>
        <w:rPr>
          <w:kern w:val="0"/>
        </w:rPr>
        <w:t>全班收齐后统一打包压缩交给</w:t>
      </w:r>
      <w:r>
        <w:rPr>
          <w:rFonts w:hint="eastAsia"/>
          <w:kern w:val="0"/>
        </w:rPr>
        <w:t>指导教师</w:t>
      </w:r>
      <w:r>
        <w:rPr>
          <w:kern w:val="0"/>
        </w:rPr>
        <w:t>。</w:t>
      </w:r>
    </w:p>
    <w:p/>
    <w:p>
      <w:pPr>
        <w:widowControl/>
        <w:jc w:val="left"/>
      </w:pPr>
    </w:p>
    <w:p/>
    <w:tbl>
      <w:tblPr>
        <w:tblStyle w:val="41"/>
        <w:tblW w:w="9171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9" w:hRule="exact"/>
          <w:jc w:val="center"/>
        </w:trPr>
        <w:tc>
          <w:tcPr>
            <w:tcW w:w="9171" w:type="dxa"/>
          </w:tcPr>
          <w:p>
            <w:pPr>
              <w:spacing w:line="276" w:lineRule="auto"/>
              <w:rPr>
                <w:rFonts w:ascii="宋体" w:hAnsi="宋体" w:cs="宋体"/>
                <w:kern w:val="0"/>
              </w:rPr>
            </w:pPr>
          </w:p>
        </w:tc>
      </w:tr>
    </w:tbl>
    <w:p>
      <w:pPr>
        <w:spacing w:line="40" w:lineRule="exact"/>
      </w:pPr>
    </w:p>
    <w:p>
      <w:pPr>
        <w:spacing w:line="40" w:lineRule="exact"/>
      </w:pPr>
    </w:p>
    <w:p>
      <w:pPr>
        <w:spacing w:line="40" w:lineRule="exact"/>
      </w:pPr>
    </w:p>
    <w:p>
      <w:pPr>
        <w:spacing w:line="40" w:lineRule="exact"/>
      </w:pPr>
    </w:p>
    <w:p>
      <w:pPr>
        <w:spacing w:line="20" w:lineRule="exact"/>
      </w:pPr>
    </w:p>
    <w:p>
      <w:pPr>
        <w:spacing w:line="40" w:lineRule="exact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9696450</wp:posOffset>
                </wp:positionV>
                <wp:extent cx="5760085" cy="0"/>
                <wp:effectExtent l="19685" t="26670" r="20955" b="20955"/>
                <wp:wrapNone/>
                <wp:docPr id="71" name="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" o:spid="_x0000_s1026" o:spt="20" style="position:absolute;left:0pt;margin-left:70.5pt;margin-top:763.5pt;height:0pt;width:453.55pt;z-index:251663360;mso-width-relative:page;mso-height-relative:page;" filled="f" stroked="t" coordsize="21600,21600" o:gfxdata="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v1oZdYAAAAOAQAADwAAAAAAAAABACAAAAAi&#10;AAAAZHJzL2Rvd25yZXYueG1sUEsBAhQAFAAAAAgAh07iQH7NBObTAQAArQMAAA4AAAAAAAAAAQAg&#10;AAAAJQEAAGRycy9lMm9Eb2MueG1sUEsFBgAAAAAGAAYAWQEAAGoFAAAAAA=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</w:pict>
          </mc:Fallback>
        </mc:AlternateContent>
      </w:r>
    </w:p>
    <w:sectPr>
      <w:footnotePr>
        <w:numRestart w:val="eachPage"/>
      </w:footnotePr>
      <w:pgSz w:w="11906" w:h="16838"/>
      <w:pgMar w:top="1843" w:right="1416" w:bottom="1418" w:left="1531" w:header="851" w:footer="992" w:gutter="0"/>
      <w:pgNumType w:start="1"/>
      <w:cols w:space="720" w:num="1"/>
      <w:docGrid w:type="linesAndChars" w:linePitch="45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BD114816-4AFB-4AB4-B874-70B1528D6E8D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2" w:fontKey="{671411E3-7918-4003-8083-FB18BC301C33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D4B03097-F9BE-4CDA-BC1A-90C698ED54BA}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4" w:fontKey="{B15E0225-D6C7-4E87-BDB6-4A87423078B4}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5" w:fontKey="{76641AFF-C274-4AEA-8635-3A215A774CAD}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  <w:embedRegular r:id="rId6" w:fontKey="{86355874-39F4-4921-AE6A-C6025B77D9FE}"/>
  </w:font>
  <w:font w:name="宋体-简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  <w:embedRegular r:id="rId7" w:fontKey="{6CA22BAF-0ABE-41B9-8BA6-A39C3AF7551F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8" w:fontKey="{47222570-4AD2-4136-BDE6-0DC54C374C5F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ind w:left="480"/>
      <w:jc w:val="center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70" name="Lin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0" o:spid="_x0000_s1026" o:spt="20" style="position:absolute;left:0pt;margin-left:70.5pt;margin-top:763.5pt;height:0pt;width:453.55pt;z-index:251663360;mso-width-relative:page;mso-height-relative:page;" filled="f" stroked="t" coordsize="21600,21600" o:gfxdata="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v1oZdYAAAAOAQAADwAAAAAAAAABACAAAAAi&#10;AAAAZHJzL2Rvd25yZXYueG1sUEsBAhQAFAAAAAgAh07iQA7ZWw7TAQAArQMAAA4AAAAAAAAAAQAg&#10;AAAAJQ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9" name="Lin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9" o:spid="_x0000_s1026" o:spt="20" style="position:absolute;left:0pt;margin-left:70.5pt;margin-top:763.5pt;height:0pt;width:453.55pt;z-index:251662336;mso-width-relative:page;mso-height-relative:page;" filled="f" stroked="t" coordsize="21600,21600" o:gfxdata="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m/Whl1gAAAA4BAAAPAAAAAAAAAAEAIAAAACIA&#10;AABkcnMvZG93bnJldi54bWxQSwECFAAUAAAACACHTuJA4T5uPdIBAACsAwAADgAAAAAAAAABACAA&#10;AAAlAQAAZHJzL2Uyb0RvYy54bWxQSwUGAAAAAAYABgBZAQAAaQUAAAAA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895350</wp:posOffset>
              </wp:positionH>
              <wp:positionV relativeFrom="paragraph">
                <wp:posOffset>9696450</wp:posOffset>
              </wp:positionV>
              <wp:extent cx="5760085" cy="0"/>
              <wp:effectExtent l="19685" t="24765" r="20955" b="22860"/>
              <wp:wrapNone/>
              <wp:docPr id="68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70.5pt;margin-top:763.5pt;height:0pt;width:453.55pt;z-index:251661312;mso-width-relative:page;mso-height-relative:page;" filled="f" stroked="t" coordsize="21600,21600" o:gfxdata="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v1oZdYAAAAOAQAADwAAAAAAAAABACAAAAAi&#10;AAAAZHJzL2Rvd25yZXYueG1sUEsBAhQAFAAAAAgAh07iQBtbmkzTAQAArQMAAA4AAAAAAAAAAQAg&#10;AAAAJQ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jc w:val="cen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63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" o:spid="_x0000_s1026" o:spt="20" style="position:absolute;left:0pt;margin-left:-8.35pt;margin-top:-3.75pt;height:0pt;width:459pt;z-index:251665408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fF+kNYAAAAJAQAADwAAAAAAAAABACAAAAAiAAAAZHJzL2Rv&#10;d25yZXYueG1sUEsBAhQAFAAAAAgAh07iQLKpv37KAQAAoAMAAA4AAAAAAAAAAQAgAAAAJQEAAGRy&#10;cy9lMm9Eb2MueG1sUEsFBgAAAAAGAAYAWQEAAGE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 xml:space="preserve">PAGE   \* MERGEFORMAT</w:instrText>
    </w:r>
    <w:r>
      <w:fldChar w:fldCharType="separate"/>
    </w:r>
    <w: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  <w:rPr>
        <w:rFonts w:ascii="华文楷体" w:hAnsi="华文楷体" w:eastAsia="华文楷体"/>
        <w:b/>
        <w:bCs/>
        <w:spacing w:val="20"/>
        <w:sz w:val="28"/>
        <w:szCs w:val="21"/>
      </w:rPr>
    </w:pPr>
  </w:p>
  <w:p>
    <w:pPr>
      <w:jc w:val="left"/>
      <w:rPr>
        <w:rFonts w:ascii="华文楷体" w:hAnsi="华文楷体" w:eastAsia="华文楷体"/>
        <w:b/>
        <w:bCs/>
        <w:spacing w:val="20"/>
        <w:sz w:val="28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19685" r="24765" b="0"/>
              <wp:wrapNone/>
              <wp:docPr id="65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" y="10"/>
                        <a:chExt cx="90" cy="6072"/>
                      </a:xfrm>
                    </wpg:grpSpPr>
                    <wps:wsp>
                      <wps:cNvPr id="66" name="Line 4"/>
                      <wps:cNvCnPr>
                        <a:cxnSpLocks noChangeShapeType="1"/>
                      </wps:cNvCnPr>
                      <wps:spPr bwMode="auto">
                        <a:xfrm>
                          <a:off x="14" y="16"/>
                          <a:ext cx="9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7" name="Rectangle 3"/>
                      <wps:cNvSpPr>
                        <a:spLocks noChangeArrowheads="1"/>
                      </wps:cNvSpPr>
                      <wps:spPr bwMode="auto">
                        <a:xfrm>
                          <a:off x="18" y="10"/>
                          <a:ext cx="83" cy="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 w:ascii="宋体-简" w:hAnsi="宋体-简" w:eastAsia="宋体-简" w:cs="宋体-简"/>
                                <w:spacing w:val="20"/>
                                <w:sz w:val="20"/>
                                <w:szCs w:val="15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" o:spid="_x0000_s1026" o:spt="203" style="position:absolute;left:0pt;margin-left:-2.9pt;margin-top:7.75pt;height:30.35pt;width:450.15pt;z-index:251664384;mso-width-relative:page;mso-height-relative:page;" coordorigin="14,10" coordsize="90,6072" o:gfxdata="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">
              <o:lock v:ext="edit" aspectratio="f"/>
              <v:line id="Line 4" o:spid="_x0000_s1026" o:spt="20" style="position:absolute;left:14;top:16;height:0;width:90;" filled="f" stroked="t" coordsize="21600,21600" o:gfxdata="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zuIG8AAAA&#10;2wAAAA8AAAAAAAAAAQAgAAAAIgAAAGRycy9kb3ducmV2LnhtbFBLAQIUABQAAAAIAIdO4kAzLwWe&#10;OwAAADkAAAAQAAAAAAAAAAEAIAAAAAsBAABkcnMvc2hhcGV4bWwueG1sUEsFBgAAAAAGAAYAWwEA&#10;ALUDAAAAAA==&#10;">
                <v:fill on="f" focussize="0,0"/>
                <v:stroke weight="3pt" color="#000000" linestyle="thinThin" joinstyle="round"/>
                <v:imagedata o:title=""/>
                <o:lock v:ext="edit" aspectratio="f"/>
              </v:line>
              <v:rect id="Rectangle 3" o:spid="_x0000_s1026" o:spt="1" style="position:absolute;left:18;top:10;height:5;width:83;" filled="f" stroked="f" coordsize="21600,21600" o:gfxdata="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9BPG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 w:ascii="宋体-简" w:hAnsi="宋体-简" w:eastAsia="宋体-简" w:cs="宋体-简"/>
                          <w:spacing w:val="20"/>
                          <w:sz w:val="20"/>
                          <w:szCs w:val="15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singleLevel"/>
    <w:tmpl w:val="00000001"/>
    <w:lvl w:ilvl="0" w:tentative="0">
      <w:start w:val="1"/>
      <w:numFmt w:val="bullet"/>
      <w:pStyle w:val="14"/>
      <w:lvlText w:val=""/>
      <w:lvlJc w:val="left"/>
      <w:pPr>
        <w:tabs>
          <w:tab w:val="left" w:pos="3738"/>
        </w:tabs>
        <w:ind w:left="3738" w:hanging="420"/>
      </w:pPr>
      <w:rPr>
        <w:rFonts w:hint="default" w:ascii="Wingdings" w:hAnsi="Wingdings"/>
      </w:rPr>
    </w:lvl>
  </w:abstractNum>
  <w:abstractNum w:abstractNumId="1">
    <w:nsid w:val="00000008"/>
    <w:multiLevelType w:val="multilevel"/>
    <w:tmpl w:val="00000008"/>
    <w:lvl w:ilvl="0" w:tentative="0">
      <w:start w:val="1"/>
      <w:numFmt w:val="decimal"/>
      <w:pStyle w:val="79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E"/>
    <w:multiLevelType w:val="multilevel"/>
    <w:tmpl w:val="0000000E"/>
    <w:lvl w:ilvl="0" w:tentative="0">
      <w:start w:val="1"/>
      <w:numFmt w:val="decimal"/>
      <w:pStyle w:val="83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10"/>
    <w:multiLevelType w:val="singleLevel"/>
    <w:tmpl w:val="00000010"/>
    <w:lvl w:ilvl="0" w:tentative="0">
      <w:start w:val="1"/>
      <w:numFmt w:val="decimal"/>
      <w:pStyle w:val="34"/>
      <w:lvlText w:val="[%1]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/>
        <w:sz w:val="24"/>
        <w:szCs w:val="24"/>
      </w:rPr>
    </w:lvl>
  </w:abstractNum>
  <w:abstractNum w:abstractNumId="4">
    <w:nsid w:val="00000011"/>
    <w:multiLevelType w:val="multilevel"/>
    <w:tmpl w:val="000000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80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357C2455"/>
    <w:multiLevelType w:val="multilevel"/>
    <w:tmpl w:val="357C2455"/>
    <w:lvl w:ilvl="0" w:tentative="0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46FA3579"/>
    <w:multiLevelType w:val="multilevel"/>
    <w:tmpl w:val="46FA3579"/>
    <w:lvl w:ilvl="0" w:tentative="0">
      <w:start w:val="4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89B27FF"/>
    <w:multiLevelType w:val="multilevel"/>
    <w:tmpl w:val="489B27FF"/>
    <w:lvl w:ilvl="0" w:tentative="0">
      <w:start w:val="1"/>
      <w:numFmt w:val="decimal"/>
      <w:lvlText w:val="（%1）"/>
      <w:lvlJc w:val="left"/>
      <w:pPr>
        <w:ind w:left="900" w:hanging="420"/>
      </w:pPr>
      <w:rPr>
        <w:rFonts w:hint="eastAsia"/>
        <w:lang w:val="en-US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53760E4A"/>
    <w:multiLevelType w:val="multilevel"/>
    <w:tmpl w:val="53760E4A"/>
    <w:lvl w:ilvl="0" w:tentative="0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5AA77510"/>
    <w:multiLevelType w:val="multilevel"/>
    <w:tmpl w:val="5AA77510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F101E2"/>
    <w:multiLevelType w:val="multilevel"/>
    <w:tmpl w:val="66F101E2"/>
    <w:lvl w:ilvl="0" w:tentative="0">
      <w:start w:val="2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5"/>
    <w:lvlOverride w:ilvl="0">
      <w:startOverride w:val="1"/>
    </w:lvlOverride>
  </w:num>
  <w:num w:numId="8">
    <w:abstractNumId w:val="8"/>
  </w:num>
  <w:num w:numId="9">
    <w:abstractNumId w:val="10"/>
  </w:num>
  <w:num w:numId="10">
    <w:abstractNumId w:val="6"/>
  </w:num>
  <w:num w:numId="11">
    <w:abstractNumId w:val="9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documentProtection w:enforcement="0"/>
  <w:defaultTabStop w:val="420"/>
  <w:drawingGridHorizontalSpacing w:val="120"/>
  <w:drawingGridVerticalSpacing w:val="459"/>
  <w:noPunctuationKerning w:val="1"/>
  <w:characterSpacingControl w:val="compressPunctuation"/>
  <w:doNotValidateAgainstSchema/>
  <w:doNotDemarcateInvalidXml/>
  <w:footnotePr>
    <w:numRestart w:val="eachPage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c4NmI3OGUxZDJiMWZkMzBhYmVlMGIyMzUwMGI5ZGMifQ=="/>
  </w:docVars>
  <w:rsids>
    <w:rsidRoot w:val="00172A27"/>
    <w:rsid w:val="00006241"/>
    <w:rsid w:val="00017D2F"/>
    <w:rsid w:val="000204B1"/>
    <w:rsid w:val="00023C1C"/>
    <w:rsid w:val="00023E8D"/>
    <w:rsid w:val="00025333"/>
    <w:rsid w:val="00026EE1"/>
    <w:rsid w:val="000325D4"/>
    <w:rsid w:val="000349F6"/>
    <w:rsid w:val="000356A5"/>
    <w:rsid w:val="00035D92"/>
    <w:rsid w:val="000425AB"/>
    <w:rsid w:val="00043056"/>
    <w:rsid w:val="000456A9"/>
    <w:rsid w:val="00047F4E"/>
    <w:rsid w:val="00054B14"/>
    <w:rsid w:val="000615DA"/>
    <w:rsid w:val="00061FCE"/>
    <w:rsid w:val="0006509D"/>
    <w:rsid w:val="000657E9"/>
    <w:rsid w:val="0007218C"/>
    <w:rsid w:val="000742BF"/>
    <w:rsid w:val="00086216"/>
    <w:rsid w:val="0008678B"/>
    <w:rsid w:val="00086837"/>
    <w:rsid w:val="00093D4D"/>
    <w:rsid w:val="000965F7"/>
    <w:rsid w:val="000A354A"/>
    <w:rsid w:val="000B0D20"/>
    <w:rsid w:val="000B46E4"/>
    <w:rsid w:val="000B7808"/>
    <w:rsid w:val="000C1849"/>
    <w:rsid w:val="000C472C"/>
    <w:rsid w:val="000C5960"/>
    <w:rsid w:val="000C6E98"/>
    <w:rsid w:val="000D0320"/>
    <w:rsid w:val="000D094F"/>
    <w:rsid w:val="000D24A4"/>
    <w:rsid w:val="000D4D8D"/>
    <w:rsid w:val="000E1FCE"/>
    <w:rsid w:val="000E391F"/>
    <w:rsid w:val="001024AE"/>
    <w:rsid w:val="00107CBB"/>
    <w:rsid w:val="001139E4"/>
    <w:rsid w:val="0012264B"/>
    <w:rsid w:val="00126300"/>
    <w:rsid w:val="00127216"/>
    <w:rsid w:val="00132E0B"/>
    <w:rsid w:val="00136927"/>
    <w:rsid w:val="00140EBA"/>
    <w:rsid w:val="00142627"/>
    <w:rsid w:val="001450F6"/>
    <w:rsid w:val="00145525"/>
    <w:rsid w:val="00150491"/>
    <w:rsid w:val="001531F7"/>
    <w:rsid w:val="0016755A"/>
    <w:rsid w:val="00167D38"/>
    <w:rsid w:val="00172A27"/>
    <w:rsid w:val="00186A26"/>
    <w:rsid w:val="00192E4D"/>
    <w:rsid w:val="001A4F50"/>
    <w:rsid w:val="001A73A3"/>
    <w:rsid w:val="001C0F51"/>
    <w:rsid w:val="001C47A7"/>
    <w:rsid w:val="001C5D7A"/>
    <w:rsid w:val="001C5F4B"/>
    <w:rsid w:val="001C6801"/>
    <w:rsid w:val="001D0744"/>
    <w:rsid w:val="001D1AB4"/>
    <w:rsid w:val="001D3DD2"/>
    <w:rsid w:val="001D4FDA"/>
    <w:rsid w:val="001D7D57"/>
    <w:rsid w:val="001D7F1B"/>
    <w:rsid w:val="001F246C"/>
    <w:rsid w:val="001F4D75"/>
    <w:rsid w:val="001F5053"/>
    <w:rsid w:val="0020007E"/>
    <w:rsid w:val="00200AF4"/>
    <w:rsid w:val="00207D8A"/>
    <w:rsid w:val="00212518"/>
    <w:rsid w:val="00220015"/>
    <w:rsid w:val="002263F4"/>
    <w:rsid w:val="00231BF8"/>
    <w:rsid w:val="00235219"/>
    <w:rsid w:val="002370A2"/>
    <w:rsid w:val="002426D3"/>
    <w:rsid w:val="00244457"/>
    <w:rsid w:val="00245479"/>
    <w:rsid w:val="002626FC"/>
    <w:rsid w:val="00262EA4"/>
    <w:rsid w:val="00271C73"/>
    <w:rsid w:val="002750C6"/>
    <w:rsid w:val="0028443D"/>
    <w:rsid w:val="00286F65"/>
    <w:rsid w:val="002915D9"/>
    <w:rsid w:val="002918D5"/>
    <w:rsid w:val="00292D95"/>
    <w:rsid w:val="002947B9"/>
    <w:rsid w:val="00294C2D"/>
    <w:rsid w:val="0029524A"/>
    <w:rsid w:val="002A0096"/>
    <w:rsid w:val="002B0F64"/>
    <w:rsid w:val="002B1546"/>
    <w:rsid w:val="002B1636"/>
    <w:rsid w:val="002B16F8"/>
    <w:rsid w:val="002B31ED"/>
    <w:rsid w:val="002B45CE"/>
    <w:rsid w:val="002B4C3F"/>
    <w:rsid w:val="002D11D6"/>
    <w:rsid w:val="002E0042"/>
    <w:rsid w:val="002E5288"/>
    <w:rsid w:val="002E54FE"/>
    <w:rsid w:val="002F0C8D"/>
    <w:rsid w:val="002F1296"/>
    <w:rsid w:val="002F3F97"/>
    <w:rsid w:val="002F7A55"/>
    <w:rsid w:val="00315810"/>
    <w:rsid w:val="0031786E"/>
    <w:rsid w:val="003279EE"/>
    <w:rsid w:val="00332FD2"/>
    <w:rsid w:val="00344106"/>
    <w:rsid w:val="003462FA"/>
    <w:rsid w:val="00346AA5"/>
    <w:rsid w:val="003475BE"/>
    <w:rsid w:val="00356899"/>
    <w:rsid w:val="00360138"/>
    <w:rsid w:val="0037245F"/>
    <w:rsid w:val="0038074B"/>
    <w:rsid w:val="00396961"/>
    <w:rsid w:val="003A2CB6"/>
    <w:rsid w:val="003A521E"/>
    <w:rsid w:val="003B1CDD"/>
    <w:rsid w:val="003B20B7"/>
    <w:rsid w:val="003B695A"/>
    <w:rsid w:val="003B7135"/>
    <w:rsid w:val="003B7D1D"/>
    <w:rsid w:val="003C0294"/>
    <w:rsid w:val="003C1D1D"/>
    <w:rsid w:val="003D6FC7"/>
    <w:rsid w:val="003E16EA"/>
    <w:rsid w:val="003E4D46"/>
    <w:rsid w:val="003F1B77"/>
    <w:rsid w:val="003F7D96"/>
    <w:rsid w:val="004058F1"/>
    <w:rsid w:val="00424FC5"/>
    <w:rsid w:val="004409B9"/>
    <w:rsid w:val="004448BA"/>
    <w:rsid w:val="00445A26"/>
    <w:rsid w:val="004464F3"/>
    <w:rsid w:val="00450213"/>
    <w:rsid w:val="00452323"/>
    <w:rsid w:val="0045673B"/>
    <w:rsid w:val="00457847"/>
    <w:rsid w:val="00485C9C"/>
    <w:rsid w:val="004868D4"/>
    <w:rsid w:val="00490426"/>
    <w:rsid w:val="0049107E"/>
    <w:rsid w:val="00494315"/>
    <w:rsid w:val="004A2F06"/>
    <w:rsid w:val="004A59A7"/>
    <w:rsid w:val="004D2027"/>
    <w:rsid w:val="004D26ED"/>
    <w:rsid w:val="004E12A0"/>
    <w:rsid w:val="004E5F45"/>
    <w:rsid w:val="004E62F2"/>
    <w:rsid w:val="00500174"/>
    <w:rsid w:val="00500A20"/>
    <w:rsid w:val="0051103A"/>
    <w:rsid w:val="00511616"/>
    <w:rsid w:val="00513BC6"/>
    <w:rsid w:val="00516C7B"/>
    <w:rsid w:val="00517C99"/>
    <w:rsid w:val="00517FB0"/>
    <w:rsid w:val="00520759"/>
    <w:rsid w:val="00525513"/>
    <w:rsid w:val="00525A44"/>
    <w:rsid w:val="00543D16"/>
    <w:rsid w:val="00545A72"/>
    <w:rsid w:val="00545B3C"/>
    <w:rsid w:val="00546102"/>
    <w:rsid w:val="00552BB0"/>
    <w:rsid w:val="00554413"/>
    <w:rsid w:val="0056565B"/>
    <w:rsid w:val="00572505"/>
    <w:rsid w:val="00574960"/>
    <w:rsid w:val="005770C7"/>
    <w:rsid w:val="005773AF"/>
    <w:rsid w:val="00580BB3"/>
    <w:rsid w:val="0058795A"/>
    <w:rsid w:val="00590089"/>
    <w:rsid w:val="00591A3F"/>
    <w:rsid w:val="0059238A"/>
    <w:rsid w:val="00596A7A"/>
    <w:rsid w:val="005A02A5"/>
    <w:rsid w:val="005A11DB"/>
    <w:rsid w:val="005A5BB4"/>
    <w:rsid w:val="005A7737"/>
    <w:rsid w:val="005A7DE6"/>
    <w:rsid w:val="005B21BE"/>
    <w:rsid w:val="005C007D"/>
    <w:rsid w:val="005C3FF3"/>
    <w:rsid w:val="005D0C31"/>
    <w:rsid w:val="005D2474"/>
    <w:rsid w:val="005F07B5"/>
    <w:rsid w:val="005F5440"/>
    <w:rsid w:val="005F6BA5"/>
    <w:rsid w:val="005F77AF"/>
    <w:rsid w:val="00601796"/>
    <w:rsid w:val="0060712F"/>
    <w:rsid w:val="0061174A"/>
    <w:rsid w:val="00611FA3"/>
    <w:rsid w:val="00625C45"/>
    <w:rsid w:val="0063251C"/>
    <w:rsid w:val="006341EA"/>
    <w:rsid w:val="0063448A"/>
    <w:rsid w:val="00637EF8"/>
    <w:rsid w:val="006577E0"/>
    <w:rsid w:val="00660080"/>
    <w:rsid w:val="00667D2D"/>
    <w:rsid w:val="006722D4"/>
    <w:rsid w:val="006764CC"/>
    <w:rsid w:val="00684A39"/>
    <w:rsid w:val="00693E15"/>
    <w:rsid w:val="006A08CB"/>
    <w:rsid w:val="006A4689"/>
    <w:rsid w:val="006A6570"/>
    <w:rsid w:val="006C6881"/>
    <w:rsid w:val="006D1AA0"/>
    <w:rsid w:val="006D24FA"/>
    <w:rsid w:val="006D5AB5"/>
    <w:rsid w:val="006E045E"/>
    <w:rsid w:val="006E138C"/>
    <w:rsid w:val="006E3352"/>
    <w:rsid w:val="006E671E"/>
    <w:rsid w:val="006F1FB5"/>
    <w:rsid w:val="006F3EED"/>
    <w:rsid w:val="00707B6B"/>
    <w:rsid w:val="00707CE0"/>
    <w:rsid w:val="00712F4A"/>
    <w:rsid w:val="00713F77"/>
    <w:rsid w:val="007178B3"/>
    <w:rsid w:val="00720787"/>
    <w:rsid w:val="007243E5"/>
    <w:rsid w:val="007301FD"/>
    <w:rsid w:val="00736332"/>
    <w:rsid w:val="00736ADE"/>
    <w:rsid w:val="0074139C"/>
    <w:rsid w:val="00741A92"/>
    <w:rsid w:val="007506E3"/>
    <w:rsid w:val="00751C18"/>
    <w:rsid w:val="00753D0C"/>
    <w:rsid w:val="00754D7A"/>
    <w:rsid w:val="00762CAA"/>
    <w:rsid w:val="00765737"/>
    <w:rsid w:val="00765FB9"/>
    <w:rsid w:val="00772540"/>
    <w:rsid w:val="00781D2B"/>
    <w:rsid w:val="00782550"/>
    <w:rsid w:val="00785179"/>
    <w:rsid w:val="0078783A"/>
    <w:rsid w:val="00793965"/>
    <w:rsid w:val="0079589D"/>
    <w:rsid w:val="007A4E23"/>
    <w:rsid w:val="007B004D"/>
    <w:rsid w:val="007B28E1"/>
    <w:rsid w:val="007B2E68"/>
    <w:rsid w:val="007C22CF"/>
    <w:rsid w:val="007D2C31"/>
    <w:rsid w:val="007D52ED"/>
    <w:rsid w:val="007E12D0"/>
    <w:rsid w:val="007E1868"/>
    <w:rsid w:val="007E1F72"/>
    <w:rsid w:val="007E77ED"/>
    <w:rsid w:val="007F10FF"/>
    <w:rsid w:val="0080274D"/>
    <w:rsid w:val="00814F3B"/>
    <w:rsid w:val="00821DDE"/>
    <w:rsid w:val="00822CB5"/>
    <w:rsid w:val="008238D0"/>
    <w:rsid w:val="00823F5F"/>
    <w:rsid w:val="0082596A"/>
    <w:rsid w:val="00825F60"/>
    <w:rsid w:val="00837CF0"/>
    <w:rsid w:val="008409EA"/>
    <w:rsid w:val="00841E6E"/>
    <w:rsid w:val="008525B0"/>
    <w:rsid w:val="00852DBD"/>
    <w:rsid w:val="00856955"/>
    <w:rsid w:val="008573F7"/>
    <w:rsid w:val="0086212F"/>
    <w:rsid w:val="0086488A"/>
    <w:rsid w:val="0087157F"/>
    <w:rsid w:val="00871CEE"/>
    <w:rsid w:val="0087338E"/>
    <w:rsid w:val="008851D8"/>
    <w:rsid w:val="00887532"/>
    <w:rsid w:val="008916D1"/>
    <w:rsid w:val="0089308E"/>
    <w:rsid w:val="008930F6"/>
    <w:rsid w:val="008938DA"/>
    <w:rsid w:val="00893A0A"/>
    <w:rsid w:val="00897A6A"/>
    <w:rsid w:val="00897B42"/>
    <w:rsid w:val="008A1152"/>
    <w:rsid w:val="008A238D"/>
    <w:rsid w:val="008A2E0D"/>
    <w:rsid w:val="008B606E"/>
    <w:rsid w:val="008C14B5"/>
    <w:rsid w:val="008C467E"/>
    <w:rsid w:val="008C48ED"/>
    <w:rsid w:val="008C5232"/>
    <w:rsid w:val="008D039B"/>
    <w:rsid w:val="008D6C09"/>
    <w:rsid w:val="008E4504"/>
    <w:rsid w:val="008F0FB4"/>
    <w:rsid w:val="008F3AB4"/>
    <w:rsid w:val="008F3FD6"/>
    <w:rsid w:val="008F7856"/>
    <w:rsid w:val="0090237C"/>
    <w:rsid w:val="0090380C"/>
    <w:rsid w:val="00904380"/>
    <w:rsid w:val="009055F3"/>
    <w:rsid w:val="009108FC"/>
    <w:rsid w:val="00910B69"/>
    <w:rsid w:val="00912F51"/>
    <w:rsid w:val="0091421D"/>
    <w:rsid w:val="0091580C"/>
    <w:rsid w:val="009170F2"/>
    <w:rsid w:val="00917E9E"/>
    <w:rsid w:val="009219D2"/>
    <w:rsid w:val="00925317"/>
    <w:rsid w:val="009323AF"/>
    <w:rsid w:val="00933D81"/>
    <w:rsid w:val="00935512"/>
    <w:rsid w:val="009432D2"/>
    <w:rsid w:val="00943A91"/>
    <w:rsid w:val="00960F87"/>
    <w:rsid w:val="00962AA4"/>
    <w:rsid w:val="00971225"/>
    <w:rsid w:val="00976F7A"/>
    <w:rsid w:val="009811AB"/>
    <w:rsid w:val="00984A28"/>
    <w:rsid w:val="009863E7"/>
    <w:rsid w:val="00987260"/>
    <w:rsid w:val="00990FDF"/>
    <w:rsid w:val="009933DE"/>
    <w:rsid w:val="009A07AE"/>
    <w:rsid w:val="009A0DBE"/>
    <w:rsid w:val="009A7920"/>
    <w:rsid w:val="009A7FFB"/>
    <w:rsid w:val="009B1473"/>
    <w:rsid w:val="009B7FD5"/>
    <w:rsid w:val="009C4906"/>
    <w:rsid w:val="009D4B6A"/>
    <w:rsid w:val="009D6BA9"/>
    <w:rsid w:val="009D7602"/>
    <w:rsid w:val="009E5D66"/>
    <w:rsid w:val="009F042F"/>
    <w:rsid w:val="009F49F7"/>
    <w:rsid w:val="009F6BC5"/>
    <w:rsid w:val="00A030DF"/>
    <w:rsid w:val="00A0548D"/>
    <w:rsid w:val="00A06922"/>
    <w:rsid w:val="00A1408A"/>
    <w:rsid w:val="00A2407B"/>
    <w:rsid w:val="00A26CD6"/>
    <w:rsid w:val="00A33DC7"/>
    <w:rsid w:val="00A36395"/>
    <w:rsid w:val="00A44085"/>
    <w:rsid w:val="00A44E5C"/>
    <w:rsid w:val="00A51959"/>
    <w:rsid w:val="00A53231"/>
    <w:rsid w:val="00A621D6"/>
    <w:rsid w:val="00A62C24"/>
    <w:rsid w:val="00A62D5D"/>
    <w:rsid w:val="00A67406"/>
    <w:rsid w:val="00A81B8E"/>
    <w:rsid w:val="00A82EDE"/>
    <w:rsid w:val="00A82FB3"/>
    <w:rsid w:val="00A83D0C"/>
    <w:rsid w:val="00A908F5"/>
    <w:rsid w:val="00AA0E9D"/>
    <w:rsid w:val="00AA2B6A"/>
    <w:rsid w:val="00AA3072"/>
    <w:rsid w:val="00AA50A1"/>
    <w:rsid w:val="00AA7328"/>
    <w:rsid w:val="00AB4AD9"/>
    <w:rsid w:val="00AC6505"/>
    <w:rsid w:val="00AD01C5"/>
    <w:rsid w:val="00AD02FF"/>
    <w:rsid w:val="00AD2592"/>
    <w:rsid w:val="00AD3EB6"/>
    <w:rsid w:val="00AD752A"/>
    <w:rsid w:val="00AE3011"/>
    <w:rsid w:val="00AE6673"/>
    <w:rsid w:val="00AE7CDE"/>
    <w:rsid w:val="00AF0970"/>
    <w:rsid w:val="00AF4D5F"/>
    <w:rsid w:val="00B01F89"/>
    <w:rsid w:val="00B11667"/>
    <w:rsid w:val="00B13737"/>
    <w:rsid w:val="00B16BD0"/>
    <w:rsid w:val="00B232A5"/>
    <w:rsid w:val="00B25058"/>
    <w:rsid w:val="00B2561B"/>
    <w:rsid w:val="00B3011B"/>
    <w:rsid w:val="00B31A39"/>
    <w:rsid w:val="00B350F7"/>
    <w:rsid w:val="00B35FED"/>
    <w:rsid w:val="00B37999"/>
    <w:rsid w:val="00B400AC"/>
    <w:rsid w:val="00B42F03"/>
    <w:rsid w:val="00B45EEB"/>
    <w:rsid w:val="00B5058C"/>
    <w:rsid w:val="00B52C82"/>
    <w:rsid w:val="00B5427A"/>
    <w:rsid w:val="00B64263"/>
    <w:rsid w:val="00B74C5F"/>
    <w:rsid w:val="00B75732"/>
    <w:rsid w:val="00B816D8"/>
    <w:rsid w:val="00B81A3E"/>
    <w:rsid w:val="00B85BDA"/>
    <w:rsid w:val="00B867BE"/>
    <w:rsid w:val="00B87123"/>
    <w:rsid w:val="00B91A6F"/>
    <w:rsid w:val="00BA7275"/>
    <w:rsid w:val="00BB0514"/>
    <w:rsid w:val="00BB4093"/>
    <w:rsid w:val="00BB5609"/>
    <w:rsid w:val="00BC4F82"/>
    <w:rsid w:val="00BC6A03"/>
    <w:rsid w:val="00BD365C"/>
    <w:rsid w:val="00BD59DA"/>
    <w:rsid w:val="00BE037D"/>
    <w:rsid w:val="00BF0CCA"/>
    <w:rsid w:val="00BF7515"/>
    <w:rsid w:val="00C078AD"/>
    <w:rsid w:val="00C1154C"/>
    <w:rsid w:val="00C12F47"/>
    <w:rsid w:val="00C14412"/>
    <w:rsid w:val="00C270BC"/>
    <w:rsid w:val="00C33316"/>
    <w:rsid w:val="00C33888"/>
    <w:rsid w:val="00C3405E"/>
    <w:rsid w:val="00C43794"/>
    <w:rsid w:val="00C50E98"/>
    <w:rsid w:val="00C51744"/>
    <w:rsid w:val="00C523E8"/>
    <w:rsid w:val="00C6058E"/>
    <w:rsid w:val="00C606A6"/>
    <w:rsid w:val="00C71B73"/>
    <w:rsid w:val="00C7234B"/>
    <w:rsid w:val="00C828EA"/>
    <w:rsid w:val="00C84EE2"/>
    <w:rsid w:val="00C91BAE"/>
    <w:rsid w:val="00C91E08"/>
    <w:rsid w:val="00C91F18"/>
    <w:rsid w:val="00CA4807"/>
    <w:rsid w:val="00CA7807"/>
    <w:rsid w:val="00CB2392"/>
    <w:rsid w:val="00CC35BD"/>
    <w:rsid w:val="00CC727B"/>
    <w:rsid w:val="00CC75C9"/>
    <w:rsid w:val="00CD2346"/>
    <w:rsid w:val="00CD6360"/>
    <w:rsid w:val="00CD6679"/>
    <w:rsid w:val="00CE0EB5"/>
    <w:rsid w:val="00CE7FBA"/>
    <w:rsid w:val="00CF5DDF"/>
    <w:rsid w:val="00D00130"/>
    <w:rsid w:val="00D00172"/>
    <w:rsid w:val="00D067A2"/>
    <w:rsid w:val="00D07D78"/>
    <w:rsid w:val="00D15BAD"/>
    <w:rsid w:val="00D20832"/>
    <w:rsid w:val="00D210D8"/>
    <w:rsid w:val="00D21C3E"/>
    <w:rsid w:val="00D25008"/>
    <w:rsid w:val="00D319EF"/>
    <w:rsid w:val="00D35299"/>
    <w:rsid w:val="00D37FFD"/>
    <w:rsid w:val="00D41F5A"/>
    <w:rsid w:val="00D7035D"/>
    <w:rsid w:val="00D70F5E"/>
    <w:rsid w:val="00D756D2"/>
    <w:rsid w:val="00D8056B"/>
    <w:rsid w:val="00D844AD"/>
    <w:rsid w:val="00D87FFE"/>
    <w:rsid w:val="00D92920"/>
    <w:rsid w:val="00D95DE5"/>
    <w:rsid w:val="00D96E01"/>
    <w:rsid w:val="00D972FD"/>
    <w:rsid w:val="00D97BA4"/>
    <w:rsid w:val="00DB3A41"/>
    <w:rsid w:val="00DB60F4"/>
    <w:rsid w:val="00DB7817"/>
    <w:rsid w:val="00DC39EF"/>
    <w:rsid w:val="00DC7D60"/>
    <w:rsid w:val="00DD196A"/>
    <w:rsid w:val="00DD2EF2"/>
    <w:rsid w:val="00DD4B7C"/>
    <w:rsid w:val="00DE1CAF"/>
    <w:rsid w:val="00DE5998"/>
    <w:rsid w:val="00DF054A"/>
    <w:rsid w:val="00DF6E13"/>
    <w:rsid w:val="00E017ED"/>
    <w:rsid w:val="00E02EBF"/>
    <w:rsid w:val="00E071EE"/>
    <w:rsid w:val="00E134A8"/>
    <w:rsid w:val="00E1413C"/>
    <w:rsid w:val="00E17BE5"/>
    <w:rsid w:val="00E206A4"/>
    <w:rsid w:val="00E340E5"/>
    <w:rsid w:val="00E4054C"/>
    <w:rsid w:val="00E43411"/>
    <w:rsid w:val="00E43E68"/>
    <w:rsid w:val="00E544AA"/>
    <w:rsid w:val="00E54F25"/>
    <w:rsid w:val="00E56C0B"/>
    <w:rsid w:val="00E56EAC"/>
    <w:rsid w:val="00E57DA6"/>
    <w:rsid w:val="00E67D8D"/>
    <w:rsid w:val="00E70070"/>
    <w:rsid w:val="00E71910"/>
    <w:rsid w:val="00E76D8C"/>
    <w:rsid w:val="00E874E9"/>
    <w:rsid w:val="00E90582"/>
    <w:rsid w:val="00E9764B"/>
    <w:rsid w:val="00EA2306"/>
    <w:rsid w:val="00EA24AE"/>
    <w:rsid w:val="00EB1C29"/>
    <w:rsid w:val="00EB3E6B"/>
    <w:rsid w:val="00EB4463"/>
    <w:rsid w:val="00EB45E2"/>
    <w:rsid w:val="00EC01AD"/>
    <w:rsid w:val="00EC1077"/>
    <w:rsid w:val="00EC12E1"/>
    <w:rsid w:val="00EC3D55"/>
    <w:rsid w:val="00EC60B3"/>
    <w:rsid w:val="00EC7847"/>
    <w:rsid w:val="00EE1B8C"/>
    <w:rsid w:val="00EE26D2"/>
    <w:rsid w:val="00EE5BEE"/>
    <w:rsid w:val="00EE722C"/>
    <w:rsid w:val="00EE73D8"/>
    <w:rsid w:val="00EF1316"/>
    <w:rsid w:val="00F10F46"/>
    <w:rsid w:val="00F21128"/>
    <w:rsid w:val="00F22D87"/>
    <w:rsid w:val="00F355EF"/>
    <w:rsid w:val="00F37D64"/>
    <w:rsid w:val="00F43BA9"/>
    <w:rsid w:val="00F4636F"/>
    <w:rsid w:val="00F46D2E"/>
    <w:rsid w:val="00F479ED"/>
    <w:rsid w:val="00F529AC"/>
    <w:rsid w:val="00F5775D"/>
    <w:rsid w:val="00F6457E"/>
    <w:rsid w:val="00F71C78"/>
    <w:rsid w:val="00F811A2"/>
    <w:rsid w:val="00F838CE"/>
    <w:rsid w:val="00F96CE3"/>
    <w:rsid w:val="00F97B72"/>
    <w:rsid w:val="00FB0D44"/>
    <w:rsid w:val="00FB0E29"/>
    <w:rsid w:val="00FB36DB"/>
    <w:rsid w:val="00FB7DCD"/>
    <w:rsid w:val="00FC18B6"/>
    <w:rsid w:val="00FC2F68"/>
    <w:rsid w:val="00FC3E8B"/>
    <w:rsid w:val="00FD3F0B"/>
    <w:rsid w:val="00FE07E1"/>
    <w:rsid w:val="00FE23C3"/>
    <w:rsid w:val="00FE366C"/>
    <w:rsid w:val="00FE5534"/>
    <w:rsid w:val="00FF0F11"/>
    <w:rsid w:val="00FF22EE"/>
    <w:rsid w:val="00FF7CA6"/>
    <w:rsid w:val="016110B2"/>
    <w:rsid w:val="02752C26"/>
    <w:rsid w:val="03285F45"/>
    <w:rsid w:val="032D650E"/>
    <w:rsid w:val="03E57BFD"/>
    <w:rsid w:val="06897EAF"/>
    <w:rsid w:val="06C569FA"/>
    <w:rsid w:val="06F96C0F"/>
    <w:rsid w:val="07722D87"/>
    <w:rsid w:val="0790294D"/>
    <w:rsid w:val="08542AC6"/>
    <w:rsid w:val="088359A5"/>
    <w:rsid w:val="08C44AF8"/>
    <w:rsid w:val="090F79F0"/>
    <w:rsid w:val="091C58DE"/>
    <w:rsid w:val="098153CA"/>
    <w:rsid w:val="0A4C2D93"/>
    <w:rsid w:val="0B100D93"/>
    <w:rsid w:val="0B774795"/>
    <w:rsid w:val="0BA17A99"/>
    <w:rsid w:val="0BC63052"/>
    <w:rsid w:val="0C5A5F9E"/>
    <w:rsid w:val="0CA830A9"/>
    <w:rsid w:val="0D326607"/>
    <w:rsid w:val="0D624302"/>
    <w:rsid w:val="0D961154"/>
    <w:rsid w:val="0DCE11EE"/>
    <w:rsid w:val="0E3015A8"/>
    <w:rsid w:val="0F052A35"/>
    <w:rsid w:val="107E5A0C"/>
    <w:rsid w:val="10D6085B"/>
    <w:rsid w:val="113A4C18"/>
    <w:rsid w:val="11573035"/>
    <w:rsid w:val="122C48A4"/>
    <w:rsid w:val="125C0BBE"/>
    <w:rsid w:val="127D7927"/>
    <w:rsid w:val="131F6C1D"/>
    <w:rsid w:val="133815F1"/>
    <w:rsid w:val="13CC096A"/>
    <w:rsid w:val="13CD2CC2"/>
    <w:rsid w:val="13D645ED"/>
    <w:rsid w:val="15EB118F"/>
    <w:rsid w:val="161E1612"/>
    <w:rsid w:val="169237EC"/>
    <w:rsid w:val="1695568A"/>
    <w:rsid w:val="16BC4406"/>
    <w:rsid w:val="172422A9"/>
    <w:rsid w:val="176D1ABA"/>
    <w:rsid w:val="182342B0"/>
    <w:rsid w:val="182F467F"/>
    <w:rsid w:val="183C317B"/>
    <w:rsid w:val="185018EF"/>
    <w:rsid w:val="18601BF9"/>
    <w:rsid w:val="18702A0F"/>
    <w:rsid w:val="19433558"/>
    <w:rsid w:val="19720CC7"/>
    <w:rsid w:val="19923A79"/>
    <w:rsid w:val="19DB4820"/>
    <w:rsid w:val="19F3495E"/>
    <w:rsid w:val="19F53A6D"/>
    <w:rsid w:val="1A0C7826"/>
    <w:rsid w:val="1A3715FA"/>
    <w:rsid w:val="1A7A7E33"/>
    <w:rsid w:val="1AB62F33"/>
    <w:rsid w:val="1B3A4761"/>
    <w:rsid w:val="1B9C5D53"/>
    <w:rsid w:val="1BE2792A"/>
    <w:rsid w:val="1C1147C7"/>
    <w:rsid w:val="1C142945"/>
    <w:rsid w:val="1C5C0AA9"/>
    <w:rsid w:val="1CBD66FD"/>
    <w:rsid w:val="1D276B18"/>
    <w:rsid w:val="1D7C4E1B"/>
    <w:rsid w:val="1DA459A8"/>
    <w:rsid w:val="1DA67191"/>
    <w:rsid w:val="1E441B46"/>
    <w:rsid w:val="1E4F5A2F"/>
    <w:rsid w:val="1EB55D95"/>
    <w:rsid w:val="20093B46"/>
    <w:rsid w:val="20564ADE"/>
    <w:rsid w:val="20AA6144"/>
    <w:rsid w:val="20AD3B90"/>
    <w:rsid w:val="20E74192"/>
    <w:rsid w:val="22422D80"/>
    <w:rsid w:val="22F37301"/>
    <w:rsid w:val="235C54BC"/>
    <w:rsid w:val="2391082F"/>
    <w:rsid w:val="240222F1"/>
    <w:rsid w:val="243F3E9B"/>
    <w:rsid w:val="24785459"/>
    <w:rsid w:val="24D16282"/>
    <w:rsid w:val="25495A04"/>
    <w:rsid w:val="2567270B"/>
    <w:rsid w:val="258F0A02"/>
    <w:rsid w:val="25BE76BC"/>
    <w:rsid w:val="26D44D6F"/>
    <w:rsid w:val="26FE247D"/>
    <w:rsid w:val="26FE699E"/>
    <w:rsid w:val="2714160F"/>
    <w:rsid w:val="271A7958"/>
    <w:rsid w:val="27716887"/>
    <w:rsid w:val="277F4CDB"/>
    <w:rsid w:val="2849319B"/>
    <w:rsid w:val="28593B9C"/>
    <w:rsid w:val="28D50537"/>
    <w:rsid w:val="298B6B53"/>
    <w:rsid w:val="29B92BFD"/>
    <w:rsid w:val="29C263C1"/>
    <w:rsid w:val="2AAF6233"/>
    <w:rsid w:val="2BA45AD6"/>
    <w:rsid w:val="2BBA1A67"/>
    <w:rsid w:val="2BC00B38"/>
    <w:rsid w:val="2BFC0FF0"/>
    <w:rsid w:val="2D5B3AF4"/>
    <w:rsid w:val="2D6530D6"/>
    <w:rsid w:val="2DC909F5"/>
    <w:rsid w:val="2E0A72C8"/>
    <w:rsid w:val="2EB931C8"/>
    <w:rsid w:val="2EBB4A5F"/>
    <w:rsid w:val="2F0F64BF"/>
    <w:rsid w:val="2F1305F8"/>
    <w:rsid w:val="2FC07BC7"/>
    <w:rsid w:val="2FF25082"/>
    <w:rsid w:val="300F2922"/>
    <w:rsid w:val="30D025D3"/>
    <w:rsid w:val="318120D4"/>
    <w:rsid w:val="31B80416"/>
    <w:rsid w:val="31DF58A2"/>
    <w:rsid w:val="32015756"/>
    <w:rsid w:val="32A15A87"/>
    <w:rsid w:val="34BC6391"/>
    <w:rsid w:val="34E4164C"/>
    <w:rsid w:val="34F57DE4"/>
    <w:rsid w:val="3510480A"/>
    <w:rsid w:val="358950B3"/>
    <w:rsid w:val="35E328D9"/>
    <w:rsid w:val="36985DEE"/>
    <w:rsid w:val="36A77EA7"/>
    <w:rsid w:val="37522FA1"/>
    <w:rsid w:val="376D67DF"/>
    <w:rsid w:val="377177F2"/>
    <w:rsid w:val="381C3BB2"/>
    <w:rsid w:val="39B822CE"/>
    <w:rsid w:val="39D915FB"/>
    <w:rsid w:val="3A080BE1"/>
    <w:rsid w:val="3AE845B3"/>
    <w:rsid w:val="3B903503"/>
    <w:rsid w:val="3C677EC4"/>
    <w:rsid w:val="3D781943"/>
    <w:rsid w:val="3DA05553"/>
    <w:rsid w:val="3DCB43A9"/>
    <w:rsid w:val="3E771C2F"/>
    <w:rsid w:val="3EC54061"/>
    <w:rsid w:val="3EF148F5"/>
    <w:rsid w:val="3F5C7A6A"/>
    <w:rsid w:val="3F60143E"/>
    <w:rsid w:val="3FB377C0"/>
    <w:rsid w:val="3FC8246F"/>
    <w:rsid w:val="3FF102E8"/>
    <w:rsid w:val="3FF9C14F"/>
    <w:rsid w:val="40233B70"/>
    <w:rsid w:val="40371ECC"/>
    <w:rsid w:val="40D514AA"/>
    <w:rsid w:val="41FE6E8E"/>
    <w:rsid w:val="42523101"/>
    <w:rsid w:val="425C50DC"/>
    <w:rsid w:val="427863CE"/>
    <w:rsid w:val="42A33378"/>
    <w:rsid w:val="42EE3F98"/>
    <w:rsid w:val="430F11B1"/>
    <w:rsid w:val="431D01F7"/>
    <w:rsid w:val="436F24B2"/>
    <w:rsid w:val="443F72DA"/>
    <w:rsid w:val="447A7C06"/>
    <w:rsid w:val="44C33916"/>
    <w:rsid w:val="453B2FFD"/>
    <w:rsid w:val="4554273F"/>
    <w:rsid w:val="459401E5"/>
    <w:rsid w:val="45976605"/>
    <w:rsid w:val="460260F9"/>
    <w:rsid w:val="46120993"/>
    <w:rsid w:val="466E0464"/>
    <w:rsid w:val="46A72251"/>
    <w:rsid w:val="474433F3"/>
    <w:rsid w:val="47450C61"/>
    <w:rsid w:val="487D4DCB"/>
    <w:rsid w:val="48A01734"/>
    <w:rsid w:val="48B634B2"/>
    <w:rsid w:val="48FB0B30"/>
    <w:rsid w:val="495152D5"/>
    <w:rsid w:val="496F7B54"/>
    <w:rsid w:val="49B5729B"/>
    <w:rsid w:val="4A4F03B0"/>
    <w:rsid w:val="4A924AEB"/>
    <w:rsid w:val="4B1F5D09"/>
    <w:rsid w:val="4B5C1243"/>
    <w:rsid w:val="4C7A07C6"/>
    <w:rsid w:val="4CF805A8"/>
    <w:rsid w:val="4DBD7A5B"/>
    <w:rsid w:val="4E0B7E49"/>
    <w:rsid w:val="4ED84B4D"/>
    <w:rsid w:val="4F544163"/>
    <w:rsid w:val="4F653427"/>
    <w:rsid w:val="4F6E176F"/>
    <w:rsid w:val="4FD858A9"/>
    <w:rsid w:val="500951DA"/>
    <w:rsid w:val="502F6FEB"/>
    <w:rsid w:val="50974594"/>
    <w:rsid w:val="512B6565"/>
    <w:rsid w:val="518A04B4"/>
    <w:rsid w:val="51E25CE3"/>
    <w:rsid w:val="533F45FB"/>
    <w:rsid w:val="53AB0A82"/>
    <w:rsid w:val="53C40496"/>
    <w:rsid w:val="53D550DE"/>
    <w:rsid w:val="54290122"/>
    <w:rsid w:val="547C41CC"/>
    <w:rsid w:val="54AF434B"/>
    <w:rsid w:val="5524349F"/>
    <w:rsid w:val="557EDD98"/>
    <w:rsid w:val="55E624CC"/>
    <w:rsid w:val="55FE3948"/>
    <w:rsid w:val="56942683"/>
    <w:rsid w:val="56A17F1A"/>
    <w:rsid w:val="573838FA"/>
    <w:rsid w:val="57572CCF"/>
    <w:rsid w:val="577D2735"/>
    <w:rsid w:val="57A15421"/>
    <w:rsid w:val="5808743E"/>
    <w:rsid w:val="58807674"/>
    <w:rsid w:val="58B63A87"/>
    <w:rsid w:val="58EF7663"/>
    <w:rsid w:val="592D1F39"/>
    <w:rsid w:val="5980259E"/>
    <w:rsid w:val="59F273E9"/>
    <w:rsid w:val="5A4E2167"/>
    <w:rsid w:val="5C1B602C"/>
    <w:rsid w:val="5D057FB8"/>
    <w:rsid w:val="5D6D0B56"/>
    <w:rsid w:val="5DB272AF"/>
    <w:rsid w:val="5DE548F0"/>
    <w:rsid w:val="5ED35331"/>
    <w:rsid w:val="5F24793A"/>
    <w:rsid w:val="60321C50"/>
    <w:rsid w:val="60AC20C2"/>
    <w:rsid w:val="60F3274D"/>
    <w:rsid w:val="61D84384"/>
    <w:rsid w:val="621E0127"/>
    <w:rsid w:val="62576235"/>
    <w:rsid w:val="62A021D8"/>
    <w:rsid w:val="62BE2C6D"/>
    <w:rsid w:val="638D1F52"/>
    <w:rsid w:val="64396B25"/>
    <w:rsid w:val="643F6D26"/>
    <w:rsid w:val="650C6EA7"/>
    <w:rsid w:val="65534AD5"/>
    <w:rsid w:val="660242AD"/>
    <w:rsid w:val="671146F3"/>
    <w:rsid w:val="67922F56"/>
    <w:rsid w:val="67D46356"/>
    <w:rsid w:val="680D18B3"/>
    <w:rsid w:val="68273FF7"/>
    <w:rsid w:val="6847365E"/>
    <w:rsid w:val="686142B9"/>
    <w:rsid w:val="68B82E7C"/>
    <w:rsid w:val="68D832D0"/>
    <w:rsid w:val="69012A9A"/>
    <w:rsid w:val="694F2539"/>
    <w:rsid w:val="6A18366F"/>
    <w:rsid w:val="6A253A10"/>
    <w:rsid w:val="6A706DE0"/>
    <w:rsid w:val="6BD6356F"/>
    <w:rsid w:val="6BF21607"/>
    <w:rsid w:val="6BF765A0"/>
    <w:rsid w:val="6C56355F"/>
    <w:rsid w:val="6C96452E"/>
    <w:rsid w:val="6D2812BF"/>
    <w:rsid w:val="6D605FE2"/>
    <w:rsid w:val="6D7365C4"/>
    <w:rsid w:val="6D8C5028"/>
    <w:rsid w:val="6DAA4478"/>
    <w:rsid w:val="6DC67B7D"/>
    <w:rsid w:val="6DD72B83"/>
    <w:rsid w:val="6E187783"/>
    <w:rsid w:val="6E246B2B"/>
    <w:rsid w:val="6E5F273D"/>
    <w:rsid w:val="6EA91C0A"/>
    <w:rsid w:val="6F2D3F54"/>
    <w:rsid w:val="703034BD"/>
    <w:rsid w:val="7064352D"/>
    <w:rsid w:val="70C66AA3"/>
    <w:rsid w:val="714845AB"/>
    <w:rsid w:val="71BD2479"/>
    <w:rsid w:val="71F9658A"/>
    <w:rsid w:val="72BA5329"/>
    <w:rsid w:val="736D1458"/>
    <w:rsid w:val="743E5B76"/>
    <w:rsid w:val="74B3733F"/>
    <w:rsid w:val="74C4658C"/>
    <w:rsid w:val="75383CE8"/>
    <w:rsid w:val="76F45E0A"/>
    <w:rsid w:val="77C17B3F"/>
    <w:rsid w:val="789F7389"/>
    <w:rsid w:val="78A53AB9"/>
    <w:rsid w:val="78BA61D2"/>
    <w:rsid w:val="78F65A4C"/>
    <w:rsid w:val="798B7319"/>
    <w:rsid w:val="79992863"/>
    <w:rsid w:val="79D31D54"/>
    <w:rsid w:val="7A301431"/>
    <w:rsid w:val="7A3525A4"/>
    <w:rsid w:val="7A3859C3"/>
    <w:rsid w:val="7A4A160C"/>
    <w:rsid w:val="7A911ED0"/>
    <w:rsid w:val="7AAA2F92"/>
    <w:rsid w:val="7AB373E1"/>
    <w:rsid w:val="7ACE4135"/>
    <w:rsid w:val="7B3644B8"/>
    <w:rsid w:val="7B465346"/>
    <w:rsid w:val="7BE44282"/>
    <w:rsid w:val="7BE53458"/>
    <w:rsid w:val="7C07278D"/>
    <w:rsid w:val="7C1C1C6D"/>
    <w:rsid w:val="7C4D62CB"/>
    <w:rsid w:val="7CA659DB"/>
    <w:rsid w:val="7D3844B6"/>
    <w:rsid w:val="7D414D63"/>
    <w:rsid w:val="7DF32D12"/>
    <w:rsid w:val="7E364C36"/>
    <w:rsid w:val="7E6E42D6"/>
    <w:rsid w:val="7E9E544A"/>
    <w:rsid w:val="7F4A41BC"/>
    <w:rsid w:val="7F5F279B"/>
    <w:rsid w:val="7F8F330B"/>
    <w:rsid w:val="7FBB6308"/>
    <w:rsid w:val="7FE68812"/>
    <w:rsid w:val="AFFCD5DD"/>
    <w:rsid w:val="B77F3598"/>
    <w:rsid w:val="CBFF803E"/>
    <w:rsid w:val="DD3FF901"/>
    <w:rsid w:val="EFF9CA52"/>
    <w:rsid w:val="F7B962E8"/>
    <w:rsid w:val="FB7A0BD0"/>
    <w:rsid w:val="FBBCC76C"/>
    <w:rsid w:val="FDFBBAFE"/>
    <w:rsid w:val="FEE77913"/>
    <w:rsid w:val="FF776B07"/>
    <w:rsid w:val="FF7B1629"/>
    <w:rsid w:val="FF7FD353"/>
    <w:rsid w:val="FFBBC3C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35" w:semiHidden="0" w:name="caption"/>
    <w:lsdException w:qFormat="1" w:unhideWhenUsed="0" w:uiPriority="0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4"/>
    <w:link w:val="103"/>
    <w:qFormat/>
    <w:uiPriority w:val="0"/>
    <w:pPr>
      <w:keepNext/>
      <w:numPr>
        <w:ilvl w:val="1"/>
        <w:numId w:val="1"/>
      </w:numPr>
      <w:tabs>
        <w:tab w:val="left" w:pos="601"/>
      </w:tabs>
      <w:snapToGrid w:val="0"/>
      <w:spacing w:before="240" w:after="240"/>
      <w:ind w:right="100" w:rightChars="100"/>
      <w:jc w:val="left"/>
      <w:outlineLvl w:val="1"/>
    </w:pPr>
    <w:rPr>
      <w:rFonts w:ascii="Arial" w:hAnsi="Arial" w:eastAsia="黑体"/>
      <w:sz w:val="28"/>
    </w:rPr>
  </w:style>
  <w:style w:type="paragraph" w:styleId="5">
    <w:name w:val="heading 3"/>
    <w:basedOn w:val="1"/>
    <w:next w:val="4"/>
    <w:link w:val="64"/>
    <w:qFormat/>
    <w:uiPriority w:val="0"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afterLines="50"/>
      <w:outlineLvl w:val="2"/>
    </w:pPr>
    <w:rPr>
      <w:rFonts w:ascii="Arial" w:hAnsi="Arial" w:eastAsia="黑体"/>
      <w:bCs/>
      <w:szCs w:val="32"/>
    </w:rPr>
  </w:style>
  <w:style w:type="paragraph" w:styleId="6">
    <w:name w:val="heading 4"/>
    <w:basedOn w:val="1"/>
    <w:next w:val="4"/>
    <w:link w:val="60"/>
    <w:qFormat/>
    <w:uiPriority w:val="0"/>
    <w:pPr>
      <w:keepNext/>
      <w:keepLines/>
      <w:numPr>
        <w:ilvl w:val="3"/>
        <w:numId w:val="1"/>
      </w:numPr>
      <w:tabs>
        <w:tab w:val="left" w:pos="601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spacing w:before="100" w:beforeAutospacing="1" w:after="100" w:afterAutospacing="1"/>
      <w:ind w:left="200" w:leftChars="20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tabs>
        <w:tab w:val="left" w:pos="601"/>
      </w:tabs>
      <w:spacing w:before="240" w:after="64" w:line="317" w:lineRule="auto"/>
      <w:outlineLvl w:val="5"/>
    </w:pPr>
    <w:rPr>
      <w:rFonts w:ascii="Arial" w:hAnsi="Arial" w:eastAsia="黑体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tabs>
        <w:tab w:val="left" w:pos="601"/>
      </w:tabs>
      <w:spacing w:before="240" w:after="64" w:line="317" w:lineRule="auto"/>
      <w:outlineLvl w:val="6"/>
    </w:pPr>
    <w:rPr>
      <w:b/>
      <w:bCs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tabs>
        <w:tab w:val="left" w:pos="601"/>
      </w:tabs>
      <w:spacing w:before="240" w:after="64" w:line="317" w:lineRule="auto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tabs>
        <w:tab w:val="left" w:pos="601"/>
      </w:tabs>
      <w:spacing w:before="240" w:after="64" w:line="317" w:lineRule="auto"/>
      <w:outlineLvl w:val="8"/>
    </w:pPr>
    <w:rPr>
      <w:rFonts w:ascii="Arial" w:hAnsi="Arial" w:eastAsia="黑体"/>
      <w:szCs w:val="21"/>
    </w:rPr>
  </w:style>
  <w:style w:type="character" w:default="1" w:styleId="43">
    <w:name w:val="Default Paragraph Font"/>
    <w:semiHidden/>
    <w:unhideWhenUsed/>
    <w:qFormat/>
    <w:uiPriority w:val="1"/>
  </w:style>
  <w:style w:type="table" w:default="1" w:styleId="4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67"/>
    <w:qFormat/>
    <w:uiPriority w:val="0"/>
    <w:pPr>
      <w:ind w:firstLine="420" w:firstLineChars="200"/>
    </w:pPr>
  </w:style>
  <w:style w:type="paragraph" w:styleId="12">
    <w:name w:val="toc 7"/>
    <w:basedOn w:val="1"/>
    <w:next w:val="1"/>
    <w:qFormat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13">
    <w:name w:val="caption"/>
    <w:basedOn w:val="1"/>
    <w:next w:val="1"/>
    <w:link w:val="74"/>
    <w:qFormat/>
    <w:uiPriority w:val="35"/>
    <w:pPr>
      <w:adjustRightInd w:val="0"/>
      <w:snapToGrid w:val="0"/>
      <w:spacing w:beforeLines="20" w:afterLines="20"/>
      <w:jc w:val="center"/>
    </w:pPr>
    <w:rPr>
      <w:rFonts w:ascii="黑体" w:hAnsi="黑体" w:eastAsia="黑体" w:cs="Arial"/>
      <w:sz w:val="21"/>
    </w:rPr>
  </w:style>
  <w:style w:type="paragraph" w:styleId="14">
    <w:name w:val="List Bullet"/>
    <w:basedOn w:val="4"/>
    <w:qFormat/>
    <w:uiPriority w:val="0"/>
    <w:pPr>
      <w:numPr>
        <w:ilvl w:val="0"/>
        <w:numId w:val="2"/>
      </w:numPr>
      <w:tabs>
        <w:tab w:val="left" w:pos="902"/>
      </w:tabs>
      <w:ind w:firstLine="0" w:firstLineChars="0"/>
    </w:pPr>
  </w:style>
  <w:style w:type="paragraph" w:styleId="15">
    <w:name w:val="Document Map"/>
    <w:basedOn w:val="1"/>
    <w:qFormat/>
    <w:uiPriority w:val="0"/>
    <w:pPr>
      <w:shd w:val="clear" w:color="auto" w:fill="000080"/>
    </w:pPr>
  </w:style>
  <w:style w:type="paragraph" w:styleId="16">
    <w:name w:val="annotation text"/>
    <w:basedOn w:val="1"/>
    <w:link w:val="65"/>
    <w:qFormat/>
    <w:uiPriority w:val="0"/>
    <w:pPr>
      <w:jc w:val="left"/>
    </w:pPr>
  </w:style>
  <w:style w:type="paragraph" w:styleId="17">
    <w:name w:val="Body Text 3"/>
    <w:basedOn w:val="1"/>
    <w:qFormat/>
    <w:uiPriority w:val="0"/>
    <w:rPr>
      <w:i/>
      <w:iCs/>
      <w:sz w:val="28"/>
    </w:rPr>
  </w:style>
  <w:style w:type="paragraph" w:styleId="18">
    <w:name w:val="Body Text"/>
    <w:basedOn w:val="1"/>
    <w:qFormat/>
    <w:uiPriority w:val="0"/>
    <w:rPr>
      <w:b/>
      <w:bCs/>
      <w:i/>
      <w:iCs/>
      <w:sz w:val="28"/>
    </w:rPr>
  </w:style>
  <w:style w:type="paragraph" w:styleId="19">
    <w:name w:val="Body Text Indent"/>
    <w:basedOn w:val="1"/>
    <w:link w:val="66"/>
    <w:qFormat/>
    <w:uiPriority w:val="0"/>
    <w:pPr>
      <w:spacing w:after="120"/>
      <w:ind w:left="420" w:leftChars="200"/>
    </w:pPr>
    <w:rPr>
      <w:sz w:val="21"/>
    </w:rPr>
  </w:style>
  <w:style w:type="paragraph" w:styleId="20">
    <w:name w:val="toc 5"/>
    <w:basedOn w:val="1"/>
    <w:next w:val="1"/>
    <w:qFormat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21">
    <w:name w:val="toc 3"/>
    <w:basedOn w:val="1"/>
    <w:next w:val="1"/>
    <w:qFormat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22">
    <w:name w:val="Plain Text"/>
    <w:basedOn w:val="1"/>
    <w:link w:val="69"/>
    <w:qFormat/>
    <w:uiPriority w:val="0"/>
    <w:pPr>
      <w:widowControl/>
      <w:jc w:val="left"/>
    </w:pPr>
    <w:rPr>
      <w:rFonts w:ascii="宋体" w:hAnsi="Courier New"/>
      <w:sz w:val="21"/>
    </w:rPr>
  </w:style>
  <w:style w:type="paragraph" w:styleId="23">
    <w:name w:val="toc 8"/>
    <w:basedOn w:val="1"/>
    <w:next w:val="1"/>
    <w:qFormat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24">
    <w:name w:val="Body Text Indent 2"/>
    <w:basedOn w:val="1"/>
    <w:link w:val="63"/>
    <w:qFormat/>
    <w:uiPriority w:val="0"/>
    <w:pPr>
      <w:spacing w:after="120" w:line="480" w:lineRule="auto"/>
      <w:ind w:left="420" w:leftChars="200"/>
    </w:pPr>
    <w:rPr>
      <w:sz w:val="21"/>
    </w:rPr>
  </w:style>
  <w:style w:type="paragraph" w:styleId="25">
    <w:name w:val="endnote text"/>
    <w:basedOn w:val="1"/>
    <w:qFormat/>
    <w:uiPriority w:val="0"/>
    <w:pPr>
      <w:snapToGrid w:val="0"/>
      <w:jc w:val="left"/>
    </w:pPr>
  </w:style>
  <w:style w:type="paragraph" w:styleId="26">
    <w:name w:val="Balloon Text"/>
    <w:basedOn w:val="1"/>
    <w:link w:val="57"/>
    <w:qFormat/>
    <w:uiPriority w:val="0"/>
    <w:rPr>
      <w:sz w:val="18"/>
      <w:szCs w:val="18"/>
    </w:rPr>
  </w:style>
  <w:style w:type="paragraph" w:styleId="27">
    <w:name w:val="footer"/>
    <w:basedOn w:val="1"/>
    <w:link w:val="9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9">
    <w:name w:val="toc 1"/>
    <w:basedOn w:val="1"/>
    <w:next w:val="1"/>
    <w:qFormat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30">
    <w:name w:val="toc 4"/>
    <w:basedOn w:val="1"/>
    <w:next w:val="1"/>
    <w:qFormat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1">
    <w:name w:val="Subtitle"/>
    <w:basedOn w:val="1"/>
    <w:next w:val="1"/>
    <w:link w:val="95"/>
    <w:qFormat/>
    <w:uiPriority w:val="11"/>
    <w:pPr>
      <w:spacing w:before="240" w:after="60" w:line="312" w:lineRule="auto"/>
      <w:jc w:val="left"/>
      <w:outlineLvl w:val="1"/>
    </w:pPr>
    <w:rPr>
      <w:rFonts w:ascii="Cambria" w:hAnsi="Cambria" w:eastAsia="黑体"/>
      <w:bCs/>
      <w:kern w:val="28"/>
      <w:sz w:val="28"/>
      <w:szCs w:val="32"/>
    </w:rPr>
  </w:style>
  <w:style w:type="paragraph" w:styleId="32">
    <w:name w:val="footnote text"/>
    <w:basedOn w:val="1"/>
    <w:qFormat/>
    <w:uiPriority w:val="0"/>
    <w:pPr>
      <w:snapToGrid w:val="0"/>
    </w:pPr>
    <w:rPr>
      <w:sz w:val="18"/>
      <w:szCs w:val="18"/>
    </w:rPr>
  </w:style>
  <w:style w:type="paragraph" w:styleId="33">
    <w:name w:val="toc 6"/>
    <w:basedOn w:val="1"/>
    <w:next w:val="1"/>
    <w:qFormat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4">
    <w:name w:val="Body Text Indent 3"/>
    <w:basedOn w:val="1"/>
    <w:link w:val="53"/>
    <w:qFormat/>
    <w:uiPriority w:val="0"/>
    <w:pPr>
      <w:numPr>
        <w:ilvl w:val="0"/>
        <w:numId w:val="3"/>
      </w:numPr>
    </w:pPr>
  </w:style>
  <w:style w:type="paragraph" w:styleId="35">
    <w:name w:val="table of figures"/>
    <w:basedOn w:val="1"/>
    <w:next w:val="1"/>
    <w:qFormat/>
    <w:uiPriority w:val="0"/>
    <w:pPr>
      <w:ind w:left="840" w:leftChars="200" w:hanging="420" w:hangingChars="200"/>
    </w:pPr>
  </w:style>
  <w:style w:type="paragraph" w:styleId="36">
    <w:name w:val="toc 2"/>
    <w:basedOn w:val="1"/>
    <w:next w:val="1"/>
    <w:qFormat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37">
    <w:name w:val="toc 9"/>
    <w:basedOn w:val="1"/>
    <w:next w:val="1"/>
    <w:qFormat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38">
    <w:name w:val="Body Text 2"/>
    <w:basedOn w:val="1"/>
    <w:qFormat/>
    <w:uiPriority w:val="0"/>
    <w:rPr>
      <w:i/>
      <w:iCs/>
      <w:sz w:val="30"/>
    </w:rPr>
  </w:style>
  <w:style w:type="paragraph" w:styleId="3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40">
    <w:name w:val="annotation subject"/>
    <w:basedOn w:val="16"/>
    <w:next w:val="16"/>
    <w:link w:val="73"/>
    <w:qFormat/>
    <w:uiPriority w:val="0"/>
    <w:rPr>
      <w:b/>
      <w:bCs/>
    </w:rPr>
  </w:style>
  <w:style w:type="table" w:styleId="42">
    <w:name w:val="Table Grid"/>
    <w:basedOn w:val="41"/>
    <w:qFormat/>
    <w:uiPriority w:val="39"/>
    <w:rPr>
      <w:rFonts w:ascii="等线" w:hAnsi="等线" w:eastAsia="等线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4">
    <w:name w:val="endnote reference"/>
    <w:qFormat/>
    <w:uiPriority w:val="0"/>
    <w:rPr>
      <w:rFonts w:eastAsia="宋体"/>
      <w:sz w:val="24"/>
      <w:szCs w:val="24"/>
      <w:vertAlign w:val="superscript"/>
      <w:lang w:val="en-US" w:eastAsia="zh-CN" w:bidi="ar-SA"/>
    </w:rPr>
  </w:style>
  <w:style w:type="character" w:styleId="45">
    <w:name w:val="page number"/>
    <w:basedOn w:val="43"/>
    <w:qFormat/>
    <w:uiPriority w:val="0"/>
  </w:style>
  <w:style w:type="character" w:styleId="46">
    <w:name w:val="FollowedHyperlink"/>
    <w:qFormat/>
    <w:uiPriority w:val="0"/>
    <w:rPr>
      <w:color w:val="800080"/>
      <w:u w:val="single"/>
    </w:rPr>
  </w:style>
  <w:style w:type="character" w:styleId="47">
    <w:name w:val="Hyperlink"/>
    <w:qFormat/>
    <w:uiPriority w:val="99"/>
    <w:rPr>
      <w:color w:val="auto"/>
      <w:u w:val="none"/>
    </w:rPr>
  </w:style>
  <w:style w:type="character" w:styleId="48">
    <w:name w:val="annotation reference"/>
    <w:qFormat/>
    <w:uiPriority w:val="0"/>
    <w:rPr>
      <w:sz w:val="21"/>
      <w:szCs w:val="21"/>
    </w:rPr>
  </w:style>
  <w:style w:type="character" w:styleId="49">
    <w:name w:val="footnote reference"/>
    <w:qFormat/>
    <w:uiPriority w:val="0"/>
    <w:rPr>
      <w:vertAlign w:val="superscript"/>
    </w:rPr>
  </w:style>
  <w:style w:type="character" w:customStyle="1" w:styleId="50">
    <w:name w:val="正文：中文强调"/>
    <w:qFormat/>
    <w:uiPriority w:val="0"/>
    <w:rPr>
      <w:rFonts w:eastAsia="楷体_GB2312"/>
    </w:rPr>
  </w:style>
  <w:style w:type="character" w:customStyle="1" w:styleId="51">
    <w:name w:val="题注 Char1"/>
    <w:qFormat/>
    <w:uiPriority w:val="0"/>
    <w:rPr>
      <w:rFonts w:hAnsi="宋体" w:eastAsia="黑体"/>
      <w:kern w:val="2"/>
      <w:sz w:val="21"/>
      <w:szCs w:val="24"/>
      <w:lang w:val="en-US" w:eastAsia="zh-CN" w:bidi="ar-SA"/>
    </w:rPr>
  </w:style>
  <w:style w:type="character" w:customStyle="1" w:styleId="52">
    <w:name w:val="纯文本 Char Char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53">
    <w:name w:val="正文文本缩进 3 字符"/>
    <w:link w:val="34"/>
    <w:qFormat/>
    <w:uiPriority w:val="0"/>
    <w:rPr>
      <w:kern w:val="2"/>
      <w:sz w:val="24"/>
      <w:szCs w:val="24"/>
    </w:rPr>
  </w:style>
  <w:style w:type="character" w:customStyle="1" w:styleId="54">
    <w:name w:val="正文：英文强调"/>
    <w:qFormat/>
    <w:uiPriority w:val="0"/>
    <w:rPr>
      <w:rFonts w:ascii="Times New Roman" w:hAnsi="Times New Roman"/>
      <w:i/>
    </w:rPr>
  </w:style>
  <w:style w:type="character" w:customStyle="1" w:styleId="55">
    <w:name w:val="无间隔 Char"/>
    <w:link w:val="56"/>
    <w:qFormat/>
    <w:uiPriority w:val="0"/>
    <w:rPr>
      <w:rFonts w:ascii="Calibri" w:hAnsi="Calibri"/>
      <w:sz w:val="22"/>
      <w:szCs w:val="22"/>
      <w:lang w:bidi="ar-SA"/>
    </w:rPr>
  </w:style>
  <w:style w:type="paragraph" w:customStyle="1" w:styleId="56">
    <w:name w:val="无间隔1"/>
    <w:link w:val="55"/>
    <w:qFormat/>
    <w:uiPriority w:val="0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57">
    <w:name w:val="批注框文本 字符"/>
    <w:link w:val="26"/>
    <w:qFormat/>
    <w:uiPriority w:val="0"/>
    <w:rPr>
      <w:kern w:val="2"/>
      <w:sz w:val="18"/>
      <w:szCs w:val="18"/>
    </w:rPr>
  </w:style>
  <w:style w:type="character" w:customStyle="1" w:styleId="58">
    <w:name w:val="样式 首行缩进:  0.85 厘米 Char Char"/>
    <w:link w:val="59"/>
    <w:qFormat/>
    <w:uiPriority w:val="0"/>
    <w:rPr>
      <w:rFonts w:ascii="宋体" w:hAnsi="宋体" w:cs="宋体"/>
      <w:kern w:val="2"/>
      <w:sz w:val="24"/>
      <w:szCs w:val="24"/>
    </w:rPr>
  </w:style>
  <w:style w:type="paragraph" w:customStyle="1" w:styleId="59">
    <w:name w:val="样式 首行缩进:  0.85 厘米"/>
    <w:basedOn w:val="1"/>
    <w:link w:val="58"/>
    <w:qFormat/>
    <w:uiPriority w:val="0"/>
    <w:pPr>
      <w:spacing w:line="324" w:lineRule="auto"/>
      <w:ind w:firstLine="482"/>
    </w:pPr>
    <w:rPr>
      <w:rFonts w:ascii="宋体" w:hAnsi="宋体" w:cs="宋体"/>
    </w:rPr>
  </w:style>
  <w:style w:type="character" w:customStyle="1" w:styleId="60">
    <w:name w:val="标题 4 字符"/>
    <w:link w:val="6"/>
    <w:qFormat/>
    <w:uiPriority w:val="0"/>
    <w:rPr>
      <w:rFonts w:eastAsia="仿宋_GB2312"/>
      <w:bCs/>
      <w:kern w:val="2"/>
      <w:sz w:val="24"/>
      <w:szCs w:val="28"/>
    </w:rPr>
  </w:style>
  <w:style w:type="character" w:customStyle="1" w:styleId="61">
    <w:name w:val="引用 Char"/>
    <w:link w:val="62"/>
    <w:qFormat/>
    <w:uiPriority w:val="0"/>
    <w:rPr>
      <w:i/>
      <w:iCs/>
      <w:color w:val="000000"/>
      <w:kern w:val="2"/>
      <w:sz w:val="21"/>
      <w:szCs w:val="24"/>
    </w:rPr>
  </w:style>
  <w:style w:type="paragraph" w:customStyle="1" w:styleId="62">
    <w:name w:val="引用1"/>
    <w:basedOn w:val="1"/>
    <w:next w:val="1"/>
    <w:link w:val="61"/>
    <w:qFormat/>
    <w:uiPriority w:val="0"/>
    <w:rPr>
      <w:i/>
      <w:iCs/>
      <w:color w:val="000000"/>
      <w:sz w:val="21"/>
    </w:rPr>
  </w:style>
  <w:style w:type="character" w:customStyle="1" w:styleId="63">
    <w:name w:val="正文文本缩进 2 字符"/>
    <w:link w:val="24"/>
    <w:qFormat/>
    <w:uiPriority w:val="0"/>
    <w:rPr>
      <w:kern w:val="2"/>
      <w:sz w:val="21"/>
      <w:szCs w:val="24"/>
    </w:rPr>
  </w:style>
  <w:style w:type="character" w:customStyle="1" w:styleId="64">
    <w:name w:val="标题 3 字符"/>
    <w:link w:val="5"/>
    <w:qFormat/>
    <w:uiPriority w:val="0"/>
    <w:rPr>
      <w:rFonts w:ascii="Arial" w:hAnsi="Arial" w:eastAsia="黑体"/>
      <w:bCs/>
      <w:kern w:val="2"/>
      <w:sz w:val="24"/>
      <w:szCs w:val="32"/>
    </w:rPr>
  </w:style>
  <w:style w:type="character" w:customStyle="1" w:styleId="65">
    <w:name w:val="批注文字 字符"/>
    <w:link w:val="16"/>
    <w:qFormat/>
    <w:uiPriority w:val="0"/>
    <w:rPr>
      <w:kern w:val="2"/>
      <w:sz w:val="24"/>
      <w:szCs w:val="24"/>
    </w:rPr>
  </w:style>
  <w:style w:type="character" w:customStyle="1" w:styleId="66">
    <w:name w:val="正文文本缩进 字符"/>
    <w:link w:val="19"/>
    <w:qFormat/>
    <w:uiPriority w:val="0"/>
    <w:rPr>
      <w:kern w:val="2"/>
      <w:sz w:val="21"/>
      <w:szCs w:val="24"/>
    </w:rPr>
  </w:style>
  <w:style w:type="character" w:customStyle="1" w:styleId="67">
    <w:name w:val="正文缩进 字符"/>
    <w:link w:val="4"/>
    <w:qFormat/>
    <w:uiPriority w:val="0"/>
    <w:rPr>
      <w:kern w:val="2"/>
      <w:sz w:val="24"/>
      <w:szCs w:val="24"/>
    </w:rPr>
  </w:style>
  <w:style w:type="character" w:customStyle="1" w:styleId="68">
    <w:name w:val="正文：程序代码"/>
    <w:qFormat/>
    <w:uiPriority w:val="0"/>
    <w:rPr>
      <w:rFonts w:ascii="MS Gothic" w:hAnsi="MS Gothic" w:eastAsia="仿宋_GB2312"/>
    </w:rPr>
  </w:style>
  <w:style w:type="character" w:customStyle="1" w:styleId="69">
    <w:name w:val="纯文本 字符"/>
    <w:link w:val="22"/>
    <w:qFormat/>
    <w:uiPriority w:val="0"/>
    <w:rPr>
      <w:rFonts w:ascii="宋体" w:hAnsi="Courier New"/>
      <w:sz w:val="21"/>
    </w:rPr>
  </w:style>
  <w:style w:type="character" w:customStyle="1" w:styleId="70">
    <w:name w:val="论文正文 Char Char"/>
    <w:link w:val="71"/>
    <w:qFormat/>
    <w:uiPriority w:val="0"/>
    <w:rPr>
      <w:rFonts w:ascii="Cambria Math" w:hAnsi="Cambria Math"/>
      <w:kern w:val="2"/>
      <w:sz w:val="24"/>
      <w:szCs w:val="22"/>
    </w:rPr>
  </w:style>
  <w:style w:type="paragraph" w:customStyle="1" w:styleId="71">
    <w:name w:val="论文正文"/>
    <w:basedOn w:val="1"/>
    <w:link w:val="70"/>
    <w:qFormat/>
    <w:uiPriority w:val="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72">
    <w:name w:val="llyf141"/>
    <w:qFormat/>
    <w:uiPriority w:val="0"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73">
    <w:name w:val="批注主题 字符"/>
    <w:link w:val="40"/>
    <w:qFormat/>
    <w:uiPriority w:val="0"/>
    <w:rPr>
      <w:b/>
      <w:bCs/>
      <w:kern w:val="2"/>
      <w:sz w:val="24"/>
      <w:szCs w:val="24"/>
    </w:rPr>
  </w:style>
  <w:style w:type="character" w:customStyle="1" w:styleId="74">
    <w:name w:val="题注 字符"/>
    <w:link w:val="13"/>
    <w:qFormat/>
    <w:uiPriority w:val="0"/>
    <w:rPr>
      <w:rFonts w:ascii="黑体" w:hAnsi="黑体" w:eastAsia="黑体" w:cs="Arial"/>
      <w:kern w:val="2"/>
      <w:sz w:val="21"/>
    </w:rPr>
  </w:style>
  <w:style w:type="character" w:customStyle="1" w:styleId="75">
    <w:name w:val="图题注 Char Char"/>
    <w:link w:val="76"/>
    <w:qFormat/>
    <w:uiPriority w:val="0"/>
  </w:style>
  <w:style w:type="paragraph" w:customStyle="1" w:styleId="76">
    <w:name w:val="图题注"/>
    <w:basedOn w:val="13"/>
    <w:link w:val="75"/>
    <w:qFormat/>
    <w:uiPriority w:val="0"/>
    <w:pPr>
      <w:spacing w:beforeLines="25" w:afterLines="25"/>
    </w:pPr>
  </w:style>
  <w:style w:type="paragraph" w:customStyle="1" w:styleId="77">
    <w:name w:val="Char1 Char Char Char"/>
    <w:basedOn w:val="1"/>
    <w:qFormat/>
    <w:uiPriority w:val="0"/>
    <w:rPr>
      <w:sz w:val="21"/>
      <w:szCs w:val="20"/>
    </w:rPr>
  </w:style>
  <w:style w:type="paragraph" w:customStyle="1" w:styleId="78">
    <w:name w:val="TOC 标题1"/>
    <w:basedOn w:val="2"/>
    <w:next w:val="1"/>
    <w:qFormat/>
    <w:uiPriority w:val="0"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 w:eastAsia="宋体"/>
      <w:b/>
      <w:bCs/>
      <w:color w:val="365F91"/>
      <w:kern w:val="0"/>
      <w:sz w:val="28"/>
      <w:szCs w:val="28"/>
    </w:rPr>
  </w:style>
  <w:style w:type="paragraph" w:customStyle="1" w:styleId="79">
    <w:name w:val="列表编号：参考文献"/>
    <w:basedOn w:val="1"/>
    <w:qFormat/>
    <w:uiPriority w:val="0"/>
    <w:pPr>
      <w:numPr>
        <w:ilvl w:val="0"/>
        <w:numId w:val="4"/>
      </w:numPr>
    </w:pPr>
  </w:style>
  <w:style w:type="paragraph" w:customStyle="1" w:styleId="80">
    <w:name w:val="样式1"/>
    <w:basedOn w:val="1"/>
    <w:qFormat/>
    <w:uiPriority w:val="0"/>
    <w:pPr>
      <w:numPr>
        <w:ilvl w:val="1"/>
        <w:numId w:val="5"/>
      </w:numPr>
    </w:pPr>
    <w:rPr>
      <w:sz w:val="21"/>
    </w:rPr>
  </w:style>
  <w:style w:type="paragraph" w:customStyle="1" w:styleId="81">
    <w:name w:val="图1"/>
    <w:basedOn w:val="1"/>
    <w:next w:val="1"/>
    <w:qFormat/>
    <w:uiPriority w:val="0"/>
    <w:pPr>
      <w:tabs>
        <w:tab w:val="left" w:pos="420"/>
      </w:tabs>
      <w:spacing w:beforeLines="50" w:afterLines="100" w:line="360" w:lineRule="auto"/>
      <w:ind w:left="1105" w:hanging="748"/>
      <w:jc w:val="center"/>
    </w:pPr>
    <w:rPr>
      <w:kern w:val="0"/>
    </w:rPr>
  </w:style>
  <w:style w:type="paragraph" w:customStyle="1" w:styleId="82">
    <w:name w:val="列出段落1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paragraph" w:customStyle="1" w:styleId="83">
    <w:name w:val="参考文献"/>
    <w:qFormat/>
    <w:uiPriority w:val="0"/>
    <w:pPr>
      <w:widowControl w:val="0"/>
      <w:numPr>
        <w:ilvl w:val="0"/>
        <w:numId w:val="6"/>
      </w:numPr>
      <w:spacing w:line="324" w:lineRule="auto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customStyle="1" w:styleId="84">
    <w:name w:val="Char Char Char Char Char Char Char Char Char Char Char Char Char"/>
    <w:basedOn w:val="1"/>
    <w:qFormat/>
    <w:uiPriority w:val="0"/>
    <w:rPr>
      <w:rFonts w:ascii="Tahoma" w:hAnsi="Tahoma"/>
      <w:szCs w:val="20"/>
    </w:rPr>
  </w:style>
  <w:style w:type="paragraph" w:customStyle="1" w:styleId="85">
    <w:name w:val="样式2"/>
    <w:basedOn w:val="13"/>
    <w:qFormat/>
    <w:uiPriority w:val="0"/>
    <w:pPr>
      <w:spacing w:beforeLines="30"/>
    </w:pPr>
    <w:rPr>
      <w:rFonts w:ascii="Cambria" w:hAnsi="Cambria" w:eastAsia="宋体" w:cs="Times New Roman"/>
      <w:szCs w:val="21"/>
    </w:rPr>
  </w:style>
  <w:style w:type="paragraph" w:customStyle="1" w:styleId="86">
    <w:name w:val="图表文字"/>
    <w:basedOn w:val="1"/>
    <w:qFormat/>
    <w:uiPriority w:val="0"/>
    <w:rPr>
      <w:sz w:val="21"/>
    </w:rPr>
  </w:style>
  <w:style w:type="paragraph" w:customStyle="1" w:styleId="87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88">
    <w:name w:val="Table Paragraph"/>
    <w:basedOn w:val="1"/>
    <w:qFormat/>
    <w:uiPriority w:val="1"/>
    <w:pPr>
      <w:jc w:val="left"/>
    </w:pPr>
    <w:rPr>
      <w:rFonts w:ascii="等线" w:hAnsi="等线" w:eastAsia="等线"/>
      <w:kern w:val="0"/>
      <w:sz w:val="22"/>
      <w:szCs w:val="22"/>
      <w:lang w:eastAsia="en-US"/>
    </w:rPr>
  </w:style>
  <w:style w:type="paragraph" w:customStyle="1" w:styleId="89">
    <w:name w:val="文字"/>
    <w:basedOn w:val="4"/>
    <w:link w:val="91"/>
    <w:qFormat/>
    <w:uiPriority w:val="0"/>
    <w:pPr>
      <w:ind w:firstLine="480"/>
    </w:pPr>
  </w:style>
  <w:style w:type="paragraph" w:customStyle="1" w:styleId="90">
    <w:name w:val="图注"/>
    <w:basedOn w:val="13"/>
    <w:link w:val="93"/>
    <w:qFormat/>
    <w:uiPriority w:val="0"/>
    <w:pPr>
      <w:spacing w:before="91" w:after="91"/>
    </w:pPr>
  </w:style>
  <w:style w:type="character" w:customStyle="1" w:styleId="91">
    <w:name w:val="文字 Char"/>
    <w:link w:val="89"/>
    <w:qFormat/>
    <w:uiPriority w:val="0"/>
  </w:style>
  <w:style w:type="character" w:customStyle="1" w:styleId="92">
    <w:name w:val="页脚 字符1"/>
    <w:link w:val="27"/>
    <w:qFormat/>
    <w:uiPriority w:val="99"/>
    <w:rPr>
      <w:kern w:val="2"/>
      <w:sz w:val="18"/>
      <w:szCs w:val="18"/>
    </w:rPr>
  </w:style>
  <w:style w:type="character" w:customStyle="1" w:styleId="93">
    <w:name w:val="图注 Char"/>
    <w:link w:val="90"/>
    <w:qFormat/>
    <w:uiPriority w:val="0"/>
    <w:rPr>
      <w:rFonts w:ascii="黑体" w:hAnsi="黑体" w:eastAsia="黑体" w:cs="Arial"/>
      <w:kern w:val="2"/>
      <w:sz w:val="21"/>
      <w:szCs w:val="24"/>
    </w:rPr>
  </w:style>
  <w:style w:type="character" w:customStyle="1" w:styleId="94">
    <w:name w:val="副标题 字符"/>
    <w:qFormat/>
    <w:uiPriority w:val="11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95">
    <w:name w:val="副标题 字符1"/>
    <w:link w:val="31"/>
    <w:qFormat/>
    <w:uiPriority w:val="11"/>
    <w:rPr>
      <w:rFonts w:ascii="Cambria" w:hAnsi="Cambria" w:eastAsia="黑体"/>
      <w:bCs/>
      <w:kern w:val="28"/>
      <w:sz w:val="28"/>
      <w:szCs w:val="32"/>
    </w:rPr>
  </w:style>
  <w:style w:type="table" w:customStyle="1" w:styleId="96">
    <w:name w:val="样式3"/>
    <w:basedOn w:val="41"/>
    <w:qFormat/>
    <w:uiPriority w:val="99"/>
    <w:tblPr>
      <w:tblBorders>
        <w:top w:val="single" w:color="008000" w:sz="12" w:space="0"/>
        <w:bottom w:val="single" w:color="008000" w:sz="12" w:space="0"/>
      </w:tblBorders>
    </w:tblPr>
    <w:tcPr>
      <w:vAlign w:val="center"/>
    </w:tcPr>
  </w:style>
  <w:style w:type="table" w:customStyle="1" w:styleId="97">
    <w:name w:val="网格型1"/>
    <w:basedOn w:val="41"/>
    <w:qFormat/>
    <w:uiPriority w:val="39"/>
    <w:rPr>
      <w:rFonts w:ascii="Calibri" w:hAnsi="Calibri" w:eastAsia="Times New Roman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8">
    <w:name w:val="apple-converted-space"/>
    <w:qFormat/>
    <w:uiPriority w:val="0"/>
  </w:style>
  <w:style w:type="paragraph" w:customStyle="1" w:styleId="99">
    <w:name w:val="正文1"/>
    <w:basedOn w:val="4"/>
    <w:link w:val="100"/>
    <w:qFormat/>
    <w:uiPriority w:val="0"/>
    <w:pPr>
      <w:ind w:firstLine="482"/>
    </w:pPr>
  </w:style>
  <w:style w:type="character" w:customStyle="1" w:styleId="100">
    <w:name w:val="正文 Char"/>
    <w:link w:val="99"/>
    <w:qFormat/>
    <w:uiPriority w:val="0"/>
    <w:rPr>
      <w:kern w:val="2"/>
      <w:sz w:val="24"/>
      <w:szCs w:val="24"/>
    </w:rPr>
  </w:style>
  <w:style w:type="character" w:customStyle="1" w:styleId="101">
    <w:name w:val="页脚 字符"/>
    <w:qFormat/>
    <w:uiPriority w:val="99"/>
  </w:style>
  <w:style w:type="paragraph" w:customStyle="1" w:styleId="102">
    <w:name w:val="列出段落2"/>
    <w:basedOn w:val="1"/>
    <w:qFormat/>
    <w:uiPriority w:val="99"/>
    <w:pPr>
      <w:ind w:firstLine="420" w:firstLineChars="200"/>
    </w:pPr>
    <w:rPr>
      <w:sz w:val="21"/>
      <w:szCs w:val="21"/>
    </w:rPr>
  </w:style>
  <w:style w:type="character" w:customStyle="1" w:styleId="103">
    <w:name w:val="标题 2 字符"/>
    <w:basedOn w:val="43"/>
    <w:link w:val="3"/>
    <w:qFormat/>
    <w:uiPriority w:val="0"/>
    <w:rPr>
      <w:rFonts w:ascii="Arial" w:hAnsi="Arial" w:eastAsia="黑体"/>
      <w:kern w:val="2"/>
      <w:sz w:val="28"/>
      <w:szCs w:val="24"/>
    </w:rPr>
  </w:style>
  <w:style w:type="paragraph" w:styleId="104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1" Type="http://schemas.openxmlformats.org/officeDocument/2006/relationships/fontTable" Target="fontTable.xml"/><Relationship Id="rId80" Type="http://schemas.openxmlformats.org/officeDocument/2006/relationships/customXml" Target="../customXml/item2.xml"/><Relationship Id="rId8" Type="http://schemas.openxmlformats.org/officeDocument/2006/relationships/image" Target="media/image1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2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22EB9C-1242-4D31-B564-D838C1D2C4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HUST</Company>
  <Pages>43</Pages>
  <Words>4967</Words>
  <Characters>5871</Characters>
  <Lines>53</Lines>
  <Paragraphs>15</Paragraphs>
  <TotalTime>3</TotalTime>
  <ScaleCrop>false</ScaleCrop>
  <LinksUpToDate>false</LinksUpToDate>
  <CharactersWithSpaces>6327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2021-11-16T04:07:00Z</dcterms:created>
  <dc:creator>xmdong</dc:creator>
  <cp:lastModifiedBy>翕兮.</cp:lastModifiedBy>
  <cp:lastPrinted>2015-03-01T16:26:00Z</cp:lastPrinted>
  <dcterms:modified xsi:type="dcterms:W3CDTF">2022-12-16T09:14:02Z</dcterms:modified>
  <dc:title>计算机组成原理  课程设计报告</dc:title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D195CE3B5A8444839FFE840721479FA8</vt:lpwstr>
  </property>
</Properties>
</file>