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76B11">
      <w:pPr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产品信息：girl trip凉毛巾</w:t>
      </w:r>
    </w:p>
    <w:p w14:paraId="5F104158">
      <w:pPr>
        <w:rPr>
          <w:rFonts w:hint="eastAsia"/>
          <w:sz w:val="18"/>
          <w:szCs w:val="18"/>
          <w:lang w:val="en-US" w:eastAsia="zh-CN"/>
        </w:rPr>
      </w:pPr>
    </w:p>
    <w:p w14:paraId="51CDFE3C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尺寸要求：</w:t>
      </w:r>
      <w:r>
        <w:rPr>
          <w:rFonts w:hint="eastAsia"/>
          <w:sz w:val="18"/>
          <w:szCs w:val="18"/>
          <w:lang w:val="en-US" w:eastAsia="zh-CN"/>
        </w:rPr>
        <w:t>1600</w:t>
      </w:r>
    </w:p>
    <w:p w14:paraId="3BA54762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  <w:lang w:eastAsia="zh-CN"/>
        </w:rPr>
        <w:t>优质</w:t>
      </w:r>
      <w:r>
        <w:rPr>
          <w:rFonts w:hint="eastAsia"/>
          <w:sz w:val="18"/>
          <w:szCs w:val="18"/>
        </w:rPr>
        <w:t>卖家参考链接：</w:t>
      </w:r>
    </w:p>
    <w:tbl>
      <w:tblPr>
        <w:tblW w:w="8490" w:type="dxa"/>
        <w:tblInd w:w="-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0"/>
      </w:tblGrid>
      <w:tr w14:paraId="75741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5" w:hRule="atLeast"/>
        </w:trPr>
        <w:tc>
          <w:tcPr>
            <w:tcW w:w="849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center"/>
          </w:tcPr>
          <w:p w14:paraId="30C1B4DE">
            <w:pPr>
              <w:keepNext w:val="0"/>
              <w:keepLines w:val="0"/>
              <w:widowControl/>
              <w:suppressLineNumbers w:val="0"/>
              <w:wordWrap/>
              <w:jc w:val="left"/>
              <w:textAlignment w:val="center"/>
              <w:rPr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instrText xml:space="preserve"> HYPERLINK "https://www.amazon.com/Lumina-Garden-Microfiber-Breathable-Friendship/dp/B0GF7Y9DSK/" </w:instrTex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b w:val="0"/>
                <w:bCs w:val="0"/>
                <w:i w:val="0"/>
                <w:iCs w:val="0"/>
                <w:sz w:val="20"/>
                <w:szCs w:val="20"/>
              </w:rPr>
              <w:t>https://www.amazon.com/Lumina-Garden-Microfiber-Breathable-Friendship/dp/B0GF7Y9DSK/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kern w:val="0"/>
                <w:sz w:val="20"/>
                <w:szCs w:val="20"/>
                <w:lang w:val="en-US" w:eastAsia="zh-CN" w:bidi="ar"/>
              </w:rPr>
              <w:fldChar w:fldCharType="end"/>
            </w:r>
          </w:p>
        </w:tc>
      </w:tr>
    </w:tbl>
    <w:p w14:paraId="238C2626">
      <w:p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成品图：</w:t>
      </w:r>
    </w:p>
    <w:p w14:paraId="303411BA">
      <w:pPr>
        <w:rPr>
          <w:rFonts w:hint="eastAsia"/>
          <w:sz w:val="22"/>
          <w:szCs w:val="28"/>
        </w:rPr>
      </w:pPr>
      <w:r>
        <w:rPr>
          <w:rFonts w:hint="eastAsia"/>
          <w:b/>
          <w:bCs/>
          <w:sz w:val="22"/>
          <w:szCs w:val="28"/>
          <w:highlight w:val="yellow"/>
        </w:rPr>
        <w:t>第一张</w:t>
      </w:r>
      <w:r>
        <w:rPr>
          <w:rFonts w:hint="eastAsia"/>
          <w:b/>
          <w:bCs/>
          <w:sz w:val="22"/>
          <w:szCs w:val="28"/>
        </w:rPr>
        <w:t>：</w:t>
      </w:r>
      <w:r>
        <w:rPr>
          <w:rFonts w:hint="eastAsia"/>
          <w:b/>
          <w:bCs/>
          <w:sz w:val="22"/>
          <w:szCs w:val="28"/>
          <w:highlight w:val="none"/>
        </w:rPr>
        <w:t>首图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ST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  <w:r>
        <w:rPr>
          <w:rFonts w:hint="eastAsia"/>
          <w:b/>
          <w:bCs/>
          <w:sz w:val="22"/>
          <w:szCs w:val="28"/>
        </w:rPr>
        <w:t xml:space="preserve"> </w:t>
      </w:r>
      <w:r>
        <w:rPr>
          <w:rFonts w:hint="eastAsia"/>
          <w:sz w:val="22"/>
          <w:szCs w:val="28"/>
        </w:rPr>
        <w:t xml:space="preserve"> </w:t>
      </w:r>
    </w:p>
    <w:p w14:paraId="0703FC7C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样图1：</w:t>
      </w:r>
    </w:p>
    <w:p w14:paraId="3EABFAEC">
      <w:r>
        <w:drawing>
          <wp:inline distT="0" distB="0" distL="114300" distR="114300">
            <wp:extent cx="2496820" cy="1988185"/>
            <wp:effectExtent l="0" t="0" r="1778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91690" cy="210820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DD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美工：将该产品6种不同颜色像左图平铺翻个角，再在右下角倾斜放置如右图卷起来的另外6个毛巾，适当进行美化排版，保持画面不冲突</w:t>
      </w:r>
    </w:p>
    <w:p w14:paraId="7152A04E">
      <w:pPr>
        <w:rPr>
          <w:rFonts w:hint="eastAsia"/>
          <w:b/>
          <w:bCs/>
          <w:sz w:val="22"/>
          <w:szCs w:val="28"/>
          <w:highlight w:val="none"/>
        </w:rPr>
      </w:pPr>
      <w:r>
        <w:rPr>
          <w:rFonts w:hint="eastAsia"/>
          <w:b/>
          <w:bCs/>
          <w:sz w:val="22"/>
          <w:szCs w:val="28"/>
          <w:highlight w:val="yellow"/>
        </w:rPr>
        <w:t>第二张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bookmarkStart w:id="0" w:name="OLE_LINK9"/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尺寸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数量</w:t>
      </w:r>
      <w:r>
        <w:rPr>
          <w:rFonts w:hint="eastAsia"/>
          <w:b/>
          <w:bCs/>
          <w:sz w:val="22"/>
          <w:szCs w:val="28"/>
          <w:highlight w:val="none"/>
        </w:rPr>
        <w:t>图</w:t>
      </w:r>
      <w:bookmarkEnd w:id="0"/>
    </w:p>
    <w:p w14:paraId="4DB28448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样图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2：</w:t>
      </w:r>
    </w:p>
    <w:p w14:paraId="52D9E410">
      <w:r>
        <w:drawing>
          <wp:inline distT="0" distB="0" distL="114300" distR="114300">
            <wp:extent cx="2694940" cy="277114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4E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美工：背景以浅粉色 + 白色为底色，带水波纹和冰块元素，营造清凉感。</w:t>
      </w:r>
    </w:p>
    <w:p w14:paraId="5AE05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顶部做一个浅粉色渐变横幅，搭配黄色波浪下沿。</w:t>
      </w:r>
    </w:p>
    <w:p w14:paraId="0C713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居中放置加粗黄色描边 / 立体效果的标题文字：Product size。</w:t>
      </w:r>
    </w:p>
    <w:p w14:paraId="04D32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布局结构：左右分栏</w:t>
      </w:r>
    </w:p>
    <w:p w14:paraId="7B737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左栏：单条毛巾的尺寸展示，横向（宽度）标注：30cm/12inches，用黄色箭头 + 文字，两端对齐毛巾边缘，文字放在箭头外侧。</w:t>
      </w:r>
    </w:p>
    <w:p w14:paraId="4A6F0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纵向（长度）标注：80cm/31.5inches，</w:t>
      </w:r>
    </w:p>
    <w:p w14:paraId="37B0B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右栏：12条毛巾的堆叠展示 + 数量标注</w:t>
      </w:r>
    </w:p>
    <w:p w14:paraId="22433DBC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三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细节图（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XJT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</w:p>
    <w:p w14:paraId="178B714C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样图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3：</w:t>
      </w:r>
    </w:p>
    <w:p w14:paraId="131BD175">
      <w:r>
        <w:drawing>
          <wp:inline distT="0" distB="0" distL="114300" distR="114300">
            <wp:extent cx="2435225" cy="2417445"/>
            <wp:effectExtent l="0" t="0" r="317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2550" cy="2506980"/>
            <wp:effectExtent l="0" t="0" r="635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B9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美工：将二图相结合，顶部居中放加粗的标题：HOW TO USE，用粗体无衬线字体，白色填充 + 紫色描边 / 粉色外发光，字号要大。</w:t>
      </w:r>
    </w:p>
    <w:p w14:paraId="26C3D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标题背景用柔和的浅粉色渐变，边缘加一点模糊的爱心装饰元素，和主题呼应。上方整体横向排列 3 个竖版卡片，卡片带圆角，间距均匀，背景为白色。</w:t>
      </w:r>
    </w:p>
    <w:p w14:paraId="34B39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第一步：Soaking towels第二步：Wring well第三步：Enjoy the cool</w:t>
      </w:r>
    </w:p>
    <w:p w14:paraId="231EE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下方用这个粉色毛巾的实拍图作为底层背景。</w:t>
      </w:r>
    </w:p>
    <w:p w14:paraId="7308C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High Quality Cool Fabrics 用粗体无衬线字体，做白色描边 + 浅阴影，</w:t>
      </w:r>
    </w:p>
    <w:p w14:paraId="598D5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下半部分：横向等分布局 3个圆形图标，和上方的三步模块上下对齐，整体居中。</w:t>
      </w:r>
    </w:p>
    <w:p w14:paraId="0AF46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每个图标包含：</w:t>
      </w:r>
    </w:p>
    <w:p w14:paraId="65DED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圆形白底 + 简约线描 / 扁平图标（透气、柔软、轻盈、无化学添加的对应图形）</w:t>
      </w:r>
    </w:p>
    <w:p w14:paraId="05F2B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Breathable fabric/Soft texture/Lightweight/Chemical free）</w:t>
      </w:r>
    </w:p>
    <w:p w14:paraId="58A9B28F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四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</w:t>
      </w:r>
    </w:p>
    <w:p w14:paraId="753C727D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1：</w:t>
      </w:r>
    </w:p>
    <w:p w14:paraId="42D91170">
      <w:r>
        <w:drawing>
          <wp:inline distT="0" distB="0" distL="114300" distR="114300">
            <wp:extent cx="2175510" cy="2277110"/>
            <wp:effectExtent l="0" t="0" r="152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14650" cy="199644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4934E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"https://www.shutterstock.com/zh/image-photo/three-young-caucasian-beautiful-women-friends-2448141671"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https://www.shutterstock.com/zh/image-photo/three-young-caucasian-beautiful-women-friends-2448141671</w:t>
      </w:r>
      <w:r>
        <w:rPr>
          <w:rFonts w:hint="eastAsia"/>
        </w:rPr>
        <w:fldChar w:fldCharType="end"/>
      </w:r>
    </w:p>
    <w:p w14:paraId="4DAC737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美工：参考左图将该产品p在右图女孩的脖子上</w:t>
      </w:r>
    </w:p>
    <w:p w14:paraId="7E754C29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五</w:t>
      </w:r>
      <w:bookmarkStart w:id="1" w:name="_GoBack"/>
      <w:bookmarkEnd w:id="1"/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</w:t>
      </w:r>
    </w:p>
    <w:p w14:paraId="40CF24AA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2：</w:t>
      </w:r>
    </w:p>
    <w:p w14:paraId="4F459839">
      <w:r>
        <w:drawing>
          <wp:inline distT="0" distB="0" distL="114300" distR="114300">
            <wp:extent cx="2492375" cy="2581910"/>
            <wp:effectExtent l="0" t="0" r="317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2375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19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06675" cy="1495425"/>
            <wp:effectExtent l="0" t="0" r="317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"https://www.shutterstock.com/zh/image-photo/happy-millennial-girls-taking-selfie-together-2633022743"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https://www.shutterstock.com/zh/image-photo/happy-millennial-girls-taking-selfie-together-2633022743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on pool</w:t>
      </w:r>
    </w:p>
    <w:p w14:paraId="44239B2A">
      <w:pPr>
        <w:rPr>
          <w:rFonts w:hint="eastAsia"/>
        </w:rPr>
      </w:pPr>
      <w:r>
        <w:drawing>
          <wp:inline distT="0" distB="0" distL="114300" distR="114300">
            <wp:extent cx="2908300" cy="1838325"/>
            <wp:effectExtent l="0" t="0" r="635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"https://www.shutterstock.com/zh/image-photo/young-active-woman-enjoying-outdoor-workout-2683244205"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https://www.shutterstock.com/zh/image-photo/young-active-woman-enjoying-outdoor-workout-2683244205</w:t>
      </w:r>
      <w:r>
        <w:rPr>
          <w:rFonts w:hint="eastAsia"/>
        </w:rPr>
        <w:fldChar w:fldCharType="end"/>
      </w:r>
      <w:r>
        <w:rPr>
          <w:rFonts w:hint="eastAsia"/>
        </w:rPr>
        <w:t>on yoga</w:t>
      </w:r>
    </w:p>
    <w:p w14:paraId="2603001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62275" cy="200025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"https://www.shutterstock.com/zh/image-photo/little-girl-setting-camping-tent-outdoors-2519136371"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https://www.shutterstock.com/zh/image-photo/little-girl-setting-camping-tent-outdoors-2519136371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>on camping</w:t>
      </w:r>
    </w:p>
    <w:p w14:paraId="4BDE2D05">
      <w:pPr>
        <w:rPr>
          <w:rFonts w:hint="eastAsia"/>
        </w:rPr>
      </w:pPr>
      <w:r>
        <w:drawing>
          <wp:inline distT="0" distB="0" distL="114300" distR="114300">
            <wp:extent cx="2857500" cy="1984375"/>
            <wp:effectExtent l="0" t="0" r="0" b="15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"https://www.shutterstock.com/zh/image-photo/young-asian-couple-cyclists-riding-bike-2441386673"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https://www.shutterstock.com/zh/image-photo/young-asian-couple-cyclists-riding-bike-2441386673</w:t>
      </w:r>
      <w:r>
        <w:rPr>
          <w:rFonts w:hint="eastAsia"/>
        </w:rPr>
        <w:fldChar w:fldCharType="end"/>
      </w:r>
      <w:r>
        <w:rPr>
          <w:rFonts w:hint="eastAsia"/>
        </w:rPr>
        <w:t>on Cycling</w:t>
      </w:r>
    </w:p>
    <w:p w14:paraId="701C7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美工：用 4 个不同场景展示产品的适用环境和使用场景</w:t>
      </w:r>
    </w:p>
    <w:p w14:paraId="17EE9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用中间白色圆形（带细微阴影 / 描边，做悬浮效果），里面放产品的 6个颜色款式特写，水平排列特写，突出产品本身的款式 / 颜色</w:t>
      </w:r>
    </w:p>
    <w:p w14:paraId="272900B5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六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3</w:t>
      </w:r>
    </w:p>
    <w:p w14:paraId="131B3327"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3：</w:t>
      </w:r>
    </w:p>
    <w:p w14:paraId="13988590">
      <w:r>
        <w:drawing>
          <wp:inline distT="0" distB="0" distL="114300" distR="114300">
            <wp:extent cx="2443480" cy="2399665"/>
            <wp:effectExtent l="0" t="0" r="1397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8735" cy="1791970"/>
            <wp:effectExtent l="0" t="0" r="12065" b="177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873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67E7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"https://www.shutterstock.com/zh/image-photo/two-girl-best-friends-eating-watermelon-2554308783"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https://www.shutterstock.com/zh/image-photo/two-girl-best-friends-eating-watermelon-2554308783</w:t>
      </w:r>
      <w:r>
        <w:rPr>
          <w:rFonts w:hint="eastAsia"/>
        </w:rPr>
        <w:fldChar w:fldCharType="end"/>
      </w:r>
    </w:p>
    <w:p w14:paraId="61AF5513">
      <w:pPr>
        <w:rPr>
          <w:rFonts w:hint="eastAsia"/>
        </w:rPr>
      </w:pPr>
      <w:r>
        <w:rPr>
          <w:rFonts w:hint="eastAsia"/>
          <w:lang w:val="en-US" w:eastAsia="zh-CN"/>
        </w:rPr>
        <w:t>美工：将该产品p在右图女孩脖子上</w:t>
      </w:r>
    </w:p>
    <w:p w14:paraId="319A0D33">
      <w:pPr>
        <w:rPr>
          <w:rFonts w:hint="eastAsia"/>
          <w:lang w:val="en-US" w:eastAsia="zh-CN"/>
        </w:rPr>
      </w:pPr>
    </w:p>
    <w:p w14:paraId="1B3322AF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七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4</w:t>
      </w:r>
    </w:p>
    <w:p w14:paraId="61BE447D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4：</w:t>
      </w:r>
    </w:p>
    <w:p w14:paraId="75E03936">
      <w:r>
        <w:drawing>
          <wp:inline distT="0" distB="0" distL="114300" distR="114300">
            <wp:extent cx="2423160" cy="2252345"/>
            <wp:effectExtent l="0" t="0" r="15240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9400" cy="20478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67D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"https://www.shutterstock.com/zh/image-photo/asian-woman-prepare-pack-clothes-travel-2396478149"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https://www.shutterstock.com/zh/image-photo/asian-woman-prepare-pack-clothes-travel-2396478149</w:t>
      </w:r>
      <w:r>
        <w:rPr>
          <w:rFonts w:hint="eastAsia"/>
        </w:rPr>
        <w:fldChar w:fldCharType="end"/>
      </w:r>
    </w:p>
    <w:p w14:paraId="235F52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美工：将该产品p在右图的女孩手中</w:t>
      </w:r>
    </w:p>
    <w:p w14:paraId="1FC1168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70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2026-04-22T07:09:10Z</dcterms:created>
  <dc:creator>q</dc:creator>
  <cp:lastModifiedBy>y</cp:lastModifiedBy>
  <dcterms:modified xsi:type="dcterms:W3CDTF">2026-04-22T09:18:45Z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eyJoZGlkIjoiNzRlYWY0OGQyNjkwODg0YmJhMTAwYzlkZjliNDRhNDkiLCJ1c2VySWQiOiIxNDI0OTI4NTY3In0=</vt:lpwstr>
  </property>
  <property fmtid="{D5CDD505-2E9C-101B-9397-08002B2CF9AE}" pid="4" name="ICV">
    <vt:lpwstr>A5EBA72882AF420BB809070C73EB0604_12</vt:lpwstr>
  </property>
</Properties>
</file>