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FC" w:rsidRDefault="007250FC" w:rsidP="006B5C28">
      <w:pPr>
        <w:pStyle w:val="Heading1"/>
      </w:pPr>
      <w:r>
        <w:t xml:space="preserve">Framingham </w:t>
      </w:r>
      <w:r w:rsidR="006B5C28">
        <w:t>Data Preparation Methods</w:t>
      </w:r>
    </w:p>
    <w:p w:rsidR="000A43BC" w:rsidRDefault="007250FC" w:rsidP="006B5C28">
      <w:pPr>
        <w:pStyle w:val="Heading2"/>
      </w:pPr>
      <w:r>
        <w:t>Expression Array Preprocessing and Normalization</w:t>
      </w:r>
    </w:p>
    <w:p w:rsidR="007250FC" w:rsidRDefault="0004389F" w:rsidP="00DE4C4B">
      <w:r>
        <w:t xml:space="preserve">We utilized the </w:t>
      </w:r>
      <w:proofErr w:type="spellStart"/>
      <w:r>
        <w:t>Affymetrix</w:t>
      </w:r>
      <w:proofErr w:type="spellEnd"/>
      <w:r>
        <w:t xml:space="preserve"> power tools (APT</w:t>
      </w:r>
      <w:bookmarkStart w:id="0" w:name="_GoBack"/>
      <w:bookmarkEnd w:id="0"/>
      <w:r>
        <w:t xml:space="preserve">) suite to perform the preprocessing and normalization steps. First the robust multi-array analysis (RMA) protocol was applied which consists of three steps: </w:t>
      </w:r>
      <w:r>
        <w:t xml:space="preserve">background correction, </w:t>
      </w:r>
      <w:proofErr w:type="spellStart"/>
      <w:r>
        <w:t>quantile</w:t>
      </w:r>
      <w:proofErr w:type="spellEnd"/>
      <w:r>
        <w:t xml:space="preserve"> normalization, and </w:t>
      </w:r>
      <w:proofErr w:type="gramStart"/>
      <w:r>
        <w:t>summarization(</w:t>
      </w:r>
      <w:proofErr w:type="gramEnd"/>
      <w:r>
        <w:t xml:space="preserve">Irizarry, 2003). The background correction step utilizes </w:t>
      </w:r>
      <w:proofErr w:type="spellStart"/>
      <w:r>
        <w:t>antigenomic</w:t>
      </w:r>
      <w:proofErr w:type="spellEnd"/>
      <w:r>
        <w:t xml:space="preserve"> probes that do not match known genome sequences to adjust the baseline for detection, and is applied</w:t>
      </w:r>
      <w:r>
        <w:t xml:space="preserve"> separately</w:t>
      </w:r>
      <w:r>
        <w:t xml:space="preserve"> to each array.</w:t>
      </w:r>
      <w:r>
        <w:t xml:space="preserve"> Next, the normalization step utilizes a ‘sketch’ </w:t>
      </w:r>
      <w:proofErr w:type="spellStart"/>
      <w:r>
        <w:t>quantile</w:t>
      </w:r>
      <w:proofErr w:type="spellEnd"/>
      <w:r>
        <w:t xml:space="preserve"> normalization technique instead of </w:t>
      </w:r>
      <w:proofErr w:type="gramStart"/>
      <w:r>
        <w:t>a memory</w:t>
      </w:r>
      <w:proofErr w:type="gramEnd"/>
      <w:r>
        <w:t xml:space="preserve">-intensive full </w:t>
      </w:r>
      <w:proofErr w:type="spellStart"/>
      <w:r>
        <w:t>quantile</w:t>
      </w:r>
      <w:proofErr w:type="spellEnd"/>
      <w:r>
        <w:t xml:space="preserve"> normalization. The benefit is a much lower memory requirement with little accuracy trade-off for large sample sets such as this one. Finally</w:t>
      </w:r>
      <w:r>
        <w:t>, the adjusted probe values were summarized (by the median polish method) into log-transformed expression values such that one value is derived per exon or gene</w:t>
      </w:r>
      <w:r w:rsidR="00DE4C4B">
        <w:t xml:space="preserve">. </w:t>
      </w:r>
      <w:commentRangeStart w:id="1"/>
      <w:r w:rsidR="00DE4C4B">
        <w:t>Additionally an analysis of the</w:t>
      </w:r>
      <w:r w:rsidR="007250FC">
        <w:t xml:space="preserve"> detection of probes above the background noise</w:t>
      </w:r>
      <w:r w:rsidR="00DE4C4B">
        <w:t xml:space="preserve"> (DABG) was carried out</w:t>
      </w:r>
      <w:r w:rsidR="007250FC">
        <w:t xml:space="preserve">. It provides further diagnostic information which can be used to filter out poorly performing probes and weakly expressed genes. </w:t>
      </w:r>
      <w:commentRangeEnd w:id="1"/>
      <w:r w:rsidR="00DE4C4B">
        <w:rPr>
          <w:rStyle w:val="CommentReference"/>
        </w:rPr>
        <w:commentReference w:id="1"/>
      </w:r>
      <w:r w:rsidR="00DE4C4B">
        <w:t xml:space="preserve"> The summarized expression values were then annotated more fully using the </w:t>
      </w:r>
      <w:r w:rsidR="007250FC">
        <w:t>annotation databases contained in the huex10stprobeset.db (exon-level annotations) and huex10sttranscriptcluster.db (gene-level annotations) R packages</w:t>
      </w:r>
      <w:r w:rsidR="00DE4C4B">
        <w:t xml:space="preserve"> available from </w:t>
      </w:r>
      <w:proofErr w:type="spellStart"/>
      <w:r w:rsidR="00DE4C4B">
        <w:t>bioconductor</w:t>
      </w:r>
      <w:proofErr w:type="spellEnd"/>
      <w:r w:rsidR="007250FC">
        <w:t xml:space="preserve">. In both cases gene annotations were provided for each feature. </w:t>
      </w:r>
    </w:p>
    <w:p w:rsidR="00DE4C4B" w:rsidRDefault="00DE4C4B" w:rsidP="006B5C28">
      <w:pPr>
        <w:pStyle w:val="Heading2"/>
      </w:pPr>
      <w:r>
        <w:t>Genotype Array Pre</w:t>
      </w:r>
      <w:r w:rsidR="00EB7750">
        <w:t>-P</w:t>
      </w:r>
      <w:r>
        <w:t>hasing and Imputation</w:t>
      </w:r>
    </w:p>
    <w:p w:rsidR="004E0DC7" w:rsidRDefault="002A227A" w:rsidP="004E0DC7">
      <w:r>
        <w:t xml:space="preserve">Plink </w:t>
      </w:r>
      <w:r w:rsidR="00EB7750">
        <w:t xml:space="preserve">was used to carry out several data wrangling and cleaning steps. The data wrangling steps included updating probe IDs, unifying data to ‘+’ strand, updating locations to GRCh37. </w:t>
      </w:r>
      <w:r w:rsidR="000D7D8B">
        <w:t xml:space="preserve">The data cleaning steps included a step to </w:t>
      </w:r>
      <w:r w:rsidR="00EB7750">
        <w:t xml:space="preserve">filter for variant and subject </w:t>
      </w:r>
      <w:proofErr w:type="spellStart"/>
      <w:r w:rsidR="00EB7750">
        <w:t>missingness</w:t>
      </w:r>
      <w:proofErr w:type="spellEnd"/>
      <w:r w:rsidR="00EB7750">
        <w:t xml:space="preserve"> and minor alleles, </w:t>
      </w:r>
      <w:r w:rsidR="000D7D8B">
        <w:t xml:space="preserve">one to </w:t>
      </w:r>
      <w:r w:rsidR="00EB7750">
        <w:t xml:space="preserve">filter variants </w:t>
      </w:r>
      <w:r w:rsidR="000D7D8B">
        <w:t xml:space="preserve">with Hardy-Weinberg exact test, and a step to remove unusual </w:t>
      </w:r>
      <w:proofErr w:type="spellStart"/>
      <w:r w:rsidR="000D7D8B">
        <w:t>heterozygosity</w:t>
      </w:r>
      <w:proofErr w:type="spellEnd"/>
      <w:r w:rsidR="000D7D8B">
        <w:t xml:space="preserve">. Additionally we </w:t>
      </w:r>
      <w:r w:rsidR="006B5C28">
        <w:lastRenderedPageBreak/>
        <w:t xml:space="preserve">used the HRC-check-bin tool in order to </w:t>
      </w:r>
      <w:r w:rsidR="000D7D8B">
        <w:t>carry out data wrangling steps required to make our data compatible with the</w:t>
      </w:r>
      <w:r w:rsidR="006B5C28">
        <w:t xml:space="preserve"> Haplotype Reference Consortium</w:t>
      </w:r>
      <w:r w:rsidR="000D7D8B">
        <w:t xml:space="preserve"> </w:t>
      </w:r>
      <w:r w:rsidR="006B5C28">
        <w:t>(</w:t>
      </w:r>
      <w:r w:rsidR="000D7D8B">
        <w:t>HRC</w:t>
      </w:r>
      <w:r w:rsidR="006B5C28">
        <w:t>)</w:t>
      </w:r>
      <w:r w:rsidR="000D7D8B">
        <w:t xml:space="preserve"> panel</w:t>
      </w:r>
      <w:r w:rsidR="006B5C28">
        <w:t xml:space="preserve"> (</w:t>
      </w:r>
      <w:r w:rsidR="006B5C28" w:rsidRPr="006B5C28">
        <w:t>http://www.well.ox.ac.uk/~wrayner/tools/</w:t>
      </w:r>
      <w:r w:rsidR="006B5C28">
        <w:t>)</w:t>
      </w:r>
      <w:r w:rsidR="000D7D8B">
        <w:t xml:space="preserve">. Having been prepared thusly, the data were split by chromosome and ‘pre-phased’ with SHAPEIT using the 1000 genomes </w:t>
      </w:r>
      <w:proofErr w:type="gramStart"/>
      <w:r w:rsidR="000D7D8B">
        <w:t>phase</w:t>
      </w:r>
      <w:proofErr w:type="gramEnd"/>
      <w:r w:rsidR="000D7D8B">
        <w:t xml:space="preserve"> 3 panel and converted to </w:t>
      </w:r>
      <w:proofErr w:type="spellStart"/>
      <w:r w:rsidR="000D7D8B">
        <w:t>vcf</w:t>
      </w:r>
      <w:proofErr w:type="spellEnd"/>
      <w:r w:rsidR="000D7D8B">
        <w:t xml:space="preserve"> format. These files were then submitted to the Michigan </w:t>
      </w:r>
      <w:r w:rsidR="006B5C28">
        <w:t>I</w:t>
      </w:r>
      <w:r w:rsidR="000D7D8B">
        <w:t xml:space="preserve">mputation </w:t>
      </w:r>
      <w:r w:rsidR="006B5C28">
        <w:t>S</w:t>
      </w:r>
      <w:r w:rsidR="000D7D8B">
        <w:t>erver</w:t>
      </w:r>
      <w:r w:rsidR="006B5C28">
        <w:t xml:space="preserve"> (</w:t>
      </w:r>
      <w:r w:rsidR="006B5C28" w:rsidRPr="006B5C28">
        <w:t>https://imputationserver.sph.umich.edu/index.html</w:t>
      </w:r>
      <w:r w:rsidR="006B5C28">
        <w:t>)</w:t>
      </w:r>
      <w:r w:rsidR="000D7D8B">
        <w:t xml:space="preserve"> fo</w:t>
      </w:r>
      <w:r w:rsidR="006B5C28">
        <w:t xml:space="preserve">r imputation with the HRC version 1 panel. </w:t>
      </w:r>
    </w:p>
    <w:p w:rsidR="006B5C28" w:rsidRDefault="006B5C28" w:rsidP="006B5C28">
      <w:pPr>
        <w:pStyle w:val="Heading2"/>
      </w:pPr>
      <w:r>
        <w:t>References for tools used</w:t>
      </w:r>
    </w:p>
    <w:p w:rsidR="006B5C28" w:rsidRPr="006B5C28" w:rsidRDefault="006B5C28" w:rsidP="004E0DC7">
      <w:pPr>
        <w:rPr>
          <w:rStyle w:val="Emphasis"/>
        </w:rPr>
      </w:pPr>
      <w:r w:rsidRPr="006B5C28">
        <w:rPr>
          <w:rStyle w:val="Emphasis"/>
        </w:rPr>
        <w:t>SHAPEIT</w:t>
      </w:r>
      <w:r w:rsidR="002A227A">
        <w:rPr>
          <w:rStyle w:val="Emphasis"/>
        </w:rPr>
        <w:t xml:space="preserve"> version </w:t>
      </w:r>
      <w:r w:rsidR="002A227A" w:rsidRPr="002A227A">
        <w:rPr>
          <w:rStyle w:val="Emphasis"/>
        </w:rPr>
        <w:t>2.r837</w:t>
      </w:r>
    </w:p>
    <w:p w:rsidR="006B5C28" w:rsidRDefault="006B5C28" w:rsidP="006B5C28">
      <w:r>
        <w:t xml:space="preserve">O. </w:t>
      </w:r>
      <w:proofErr w:type="spellStart"/>
      <w:r>
        <w:t>Delaneau</w:t>
      </w:r>
      <w:proofErr w:type="spellEnd"/>
      <w:r>
        <w:t xml:space="preserve">, J. </w:t>
      </w:r>
      <w:proofErr w:type="spellStart"/>
      <w:r>
        <w:t>Marchini</w:t>
      </w:r>
      <w:proofErr w:type="spellEnd"/>
      <w:r>
        <w:t xml:space="preserve">, JF. </w:t>
      </w:r>
      <w:proofErr w:type="spellStart"/>
      <w:proofErr w:type="gramStart"/>
      <w:r>
        <w:t>Zagury</w:t>
      </w:r>
      <w:proofErr w:type="spellEnd"/>
      <w:r>
        <w:t xml:space="preserve"> (2012) A linear complexity phasing method for thousands of genomes.</w:t>
      </w:r>
      <w:proofErr w:type="gramEnd"/>
      <w:r>
        <w:t xml:space="preserve"> </w:t>
      </w:r>
      <w:proofErr w:type="gramStart"/>
      <w:r>
        <w:t>Nat Methods.</w:t>
      </w:r>
      <w:proofErr w:type="gramEnd"/>
      <w:r>
        <w:t xml:space="preserve"> 9(2):179-81. </w:t>
      </w:r>
      <w:proofErr w:type="spellStart"/>
      <w:proofErr w:type="gramStart"/>
      <w:r>
        <w:t>doi</w:t>
      </w:r>
      <w:proofErr w:type="spellEnd"/>
      <w:proofErr w:type="gramEnd"/>
      <w:r>
        <w:t xml:space="preserve">: 10.1038/nmeth.1785 </w:t>
      </w:r>
    </w:p>
    <w:p w:rsidR="006B5C28" w:rsidRDefault="006B5C28" w:rsidP="006B5C28">
      <w:r>
        <w:t xml:space="preserve">O. </w:t>
      </w:r>
      <w:proofErr w:type="spellStart"/>
      <w:r>
        <w:t>Delaneau</w:t>
      </w:r>
      <w:proofErr w:type="spellEnd"/>
      <w:r>
        <w:t xml:space="preserve">, JF. </w:t>
      </w:r>
      <w:proofErr w:type="spellStart"/>
      <w:proofErr w:type="gramStart"/>
      <w:r>
        <w:t>Zagury</w:t>
      </w:r>
      <w:proofErr w:type="spellEnd"/>
      <w:r>
        <w:t xml:space="preserve">, J. </w:t>
      </w:r>
      <w:proofErr w:type="spellStart"/>
      <w:r>
        <w:t>Marchini</w:t>
      </w:r>
      <w:proofErr w:type="spellEnd"/>
      <w:r>
        <w:t xml:space="preserve"> (2013) Improved whole chromosome phasing for disease and population genetic studies.</w:t>
      </w:r>
      <w:proofErr w:type="gramEnd"/>
      <w:r>
        <w:t xml:space="preserve"> </w:t>
      </w:r>
      <w:proofErr w:type="gramStart"/>
      <w:r>
        <w:t>Nat Methods.</w:t>
      </w:r>
      <w:proofErr w:type="gramEnd"/>
      <w:r>
        <w:t xml:space="preserve"> 10(1):5-6. </w:t>
      </w:r>
      <w:proofErr w:type="spellStart"/>
      <w:proofErr w:type="gramStart"/>
      <w:r>
        <w:t>doi</w:t>
      </w:r>
      <w:proofErr w:type="spellEnd"/>
      <w:proofErr w:type="gramEnd"/>
      <w:r>
        <w:t xml:space="preserve">: 10.1038/nmeth.2307 </w:t>
      </w:r>
    </w:p>
    <w:p w:rsidR="006B5C28" w:rsidRDefault="006B5C28" w:rsidP="006B5C28">
      <w:r>
        <w:t xml:space="preserve">O. </w:t>
      </w:r>
      <w:proofErr w:type="spellStart"/>
      <w:r>
        <w:t>Delaneau</w:t>
      </w:r>
      <w:proofErr w:type="spellEnd"/>
      <w:r>
        <w:t xml:space="preserve">, B. Howie, A. Cox, J-F. </w:t>
      </w:r>
      <w:proofErr w:type="spellStart"/>
      <w:r>
        <w:t>Zagury</w:t>
      </w:r>
      <w:proofErr w:type="spellEnd"/>
      <w:r>
        <w:t xml:space="preserve">, J. </w:t>
      </w:r>
      <w:proofErr w:type="spellStart"/>
      <w:r>
        <w:t>Marchini</w:t>
      </w:r>
      <w:proofErr w:type="spellEnd"/>
      <w:r>
        <w:t xml:space="preserve"> (2013) Haplotype estimation using sequence reads. American Journal of Human Genetics 93 (4) 787-696 </w:t>
      </w:r>
    </w:p>
    <w:p w:rsidR="006B5C28" w:rsidRDefault="006B5C28" w:rsidP="006B5C28">
      <w:r>
        <w:t xml:space="preserve">J. O'Connell, D. </w:t>
      </w:r>
      <w:proofErr w:type="spellStart"/>
      <w:r>
        <w:t>Gurdasani</w:t>
      </w:r>
      <w:proofErr w:type="spellEnd"/>
      <w:r>
        <w:t xml:space="preserve">, O. </w:t>
      </w:r>
      <w:proofErr w:type="spellStart"/>
      <w:r>
        <w:t>Delaneau</w:t>
      </w:r>
      <w:proofErr w:type="spellEnd"/>
      <w:r>
        <w:t xml:space="preserve">, et al. (2014) A general approach for haplotype phasing across the full spectrum of relatedness. </w:t>
      </w:r>
      <w:proofErr w:type="spellStart"/>
      <w:r>
        <w:t>PLoS</w:t>
      </w:r>
      <w:proofErr w:type="spellEnd"/>
      <w:r>
        <w:t xml:space="preserve"> Genetics </w:t>
      </w:r>
    </w:p>
    <w:p w:rsidR="006B5C28" w:rsidRDefault="006B5C28" w:rsidP="006B5C28">
      <w:r>
        <w:t xml:space="preserve">O. </w:t>
      </w:r>
      <w:proofErr w:type="spellStart"/>
      <w:r>
        <w:t>Delaneau</w:t>
      </w:r>
      <w:proofErr w:type="spellEnd"/>
      <w:r>
        <w:t xml:space="preserve">, J. </w:t>
      </w:r>
      <w:proofErr w:type="spellStart"/>
      <w:r>
        <w:t>Marchini</w:t>
      </w:r>
      <w:proofErr w:type="spellEnd"/>
      <w:r>
        <w:t xml:space="preserve">, </w:t>
      </w:r>
      <w:proofErr w:type="gramStart"/>
      <w:r>
        <w:t>The</w:t>
      </w:r>
      <w:proofErr w:type="gramEnd"/>
      <w:r>
        <w:t xml:space="preserve"> 1000 Genomes Project Consortium (2014) Integrating sequence and array data to create an improved 1000 Genomes Project haplotype reference panel. Nature Communications 5 3934 </w:t>
      </w:r>
    </w:p>
    <w:p w:rsidR="006B5C28" w:rsidRPr="006A7CD9" w:rsidRDefault="006A7CD9" w:rsidP="006B5C28">
      <w:pPr>
        <w:rPr>
          <w:rStyle w:val="Emphasis"/>
        </w:rPr>
      </w:pPr>
      <w:r w:rsidRPr="006A7CD9">
        <w:rPr>
          <w:rStyle w:val="Emphasis"/>
        </w:rPr>
        <w:t>P</w:t>
      </w:r>
      <w:r w:rsidR="002A227A">
        <w:rPr>
          <w:rStyle w:val="Emphasis"/>
        </w:rPr>
        <w:t>link version 1.90b.3u</w:t>
      </w:r>
    </w:p>
    <w:p w:rsidR="006A7CD9" w:rsidRDefault="006A7CD9" w:rsidP="006A7CD9">
      <w:proofErr w:type="gramStart"/>
      <w:r>
        <w:lastRenderedPageBreak/>
        <w:t>Package :</w:t>
      </w:r>
      <w:proofErr w:type="gramEnd"/>
      <w:r>
        <w:t xml:space="preserve"> PLINK [version]</w:t>
      </w:r>
    </w:p>
    <w:p w:rsidR="006A7CD9" w:rsidRDefault="006A7CD9" w:rsidP="006A7CD9">
      <w:proofErr w:type="gramStart"/>
      <w:r>
        <w:t>Authors :</w:t>
      </w:r>
      <w:proofErr w:type="gramEnd"/>
      <w:r>
        <w:t xml:space="preserve"> Shaun Purcell, Christopher Chang</w:t>
      </w:r>
    </w:p>
    <w:p w:rsidR="006A7CD9" w:rsidRDefault="006A7CD9" w:rsidP="006A7CD9">
      <w:r>
        <w:t xml:space="preserve">URL     : </w:t>
      </w:r>
      <w:hyperlink r:id="rId7" w:history="1">
        <w:r w:rsidRPr="00711CCA">
          <w:rPr>
            <w:rStyle w:val="Hyperlink"/>
          </w:rPr>
          <w:t>https://www.cog-genomics.org/plink2</w:t>
        </w:r>
      </w:hyperlink>
    </w:p>
    <w:p w:rsidR="006A7CD9" w:rsidRDefault="006A7CD9" w:rsidP="006A7CD9">
      <w:r w:rsidRPr="006A7CD9">
        <w:t xml:space="preserve">Chang CC, Chow CC, </w:t>
      </w:r>
      <w:proofErr w:type="spellStart"/>
      <w:r w:rsidRPr="006A7CD9">
        <w:t>Tellier</w:t>
      </w:r>
      <w:proofErr w:type="spellEnd"/>
      <w:r w:rsidRPr="006A7CD9">
        <w:t xml:space="preserve"> LCAM, </w:t>
      </w:r>
      <w:proofErr w:type="spellStart"/>
      <w:r w:rsidRPr="006A7CD9">
        <w:t>Vattikuti</w:t>
      </w:r>
      <w:proofErr w:type="spellEnd"/>
      <w:r w:rsidRPr="006A7CD9">
        <w:t xml:space="preserve"> S, Purcell SM, Lee JJ (2015) Second-generation PLINK: rising to the challenge of larger and richer datasets. </w:t>
      </w:r>
      <w:proofErr w:type="spellStart"/>
      <w:proofErr w:type="gramStart"/>
      <w:r w:rsidRPr="006A7CD9">
        <w:t>GigaScience</w:t>
      </w:r>
      <w:proofErr w:type="spellEnd"/>
      <w:r w:rsidRPr="006A7CD9">
        <w:t>, 4.</w:t>
      </w:r>
      <w:proofErr w:type="gramEnd"/>
    </w:p>
    <w:p w:rsidR="006A7CD9" w:rsidRPr="006A7CD9" w:rsidRDefault="006A7CD9" w:rsidP="006A7CD9">
      <w:pPr>
        <w:rPr>
          <w:rStyle w:val="Emphasis"/>
        </w:rPr>
      </w:pPr>
      <w:r w:rsidRPr="006A7CD9">
        <w:rPr>
          <w:rStyle w:val="Emphasis"/>
        </w:rPr>
        <w:t>H</w:t>
      </w:r>
      <w:r w:rsidR="002A227A">
        <w:rPr>
          <w:rStyle w:val="Emphasis"/>
        </w:rPr>
        <w:t>aplotype Reference Consortium panel version 1</w:t>
      </w:r>
    </w:p>
    <w:p w:rsidR="006A7CD9" w:rsidRDefault="006A7CD9" w:rsidP="006A7CD9">
      <w:r w:rsidRPr="006A7CD9">
        <w:t xml:space="preserve">Shane McCarthy, </w:t>
      </w:r>
      <w:proofErr w:type="spellStart"/>
      <w:r w:rsidRPr="006A7CD9">
        <w:t>Sayantan</w:t>
      </w:r>
      <w:proofErr w:type="spellEnd"/>
      <w:r w:rsidRPr="006A7CD9">
        <w:t xml:space="preserve"> Das, Warren </w:t>
      </w:r>
      <w:proofErr w:type="spellStart"/>
      <w:r w:rsidRPr="006A7CD9">
        <w:t>Kretzschmar</w:t>
      </w:r>
      <w:proofErr w:type="spellEnd"/>
      <w:r w:rsidRPr="006A7CD9">
        <w:t xml:space="preserve">, Richard Durbin, Goncalo </w:t>
      </w:r>
      <w:proofErr w:type="spellStart"/>
      <w:r w:rsidRPr="006A7CD9">
        <w:t>Abecasis</w:t>
      </w:r>
      <w:proofErr w:type="spellEnd"/>
      <w:r w:rsidRPr="006A7CD9">
        <w:t xml:space="preserve">, Jonathan </w:t>
      </w:r>
      <w:proofErr w:type="spellStart"/>
      <w:r w:rsidRPr="006A7CD9">
        <w:t>Marchini</w:t>
      </w:r>
      <w:proofErr w:type="spellEnd"/>
      <w:r>
        <w:t xml:space="preserve">. (2015) </w:t>
      </w:r>
      <w:proofErr w:type="gramStart"/>
      <w:r w:rsidRPr="006A7CD9">
        <w:t>A</w:t>
      </w:r>
      <w:proofErr w:type="gramEnd"/>
      <w:r w:rsidRPr="006A7CD9">
        <w:t xml:space="preserve"> reference panel of 64,976 haplotypes for genotype imputation</w:t>
      </w:r>
      <w:r>
        <w:t xml:space="preserve">. </w:t>
      </w:r>
      <w:proofErr w:type="spellStart"/>
      <w:proofErr w:type="gramStart"/>
      <w:r>
        <w:t>bioRxiv</w:t>
      </w:r>
      <w:proofErr w:type="spellEnd"/>
      <w:proofErr w:type="gramEnd"/>
      <w:r>
        <w:t xml:space="preserve">. </w:t>
      </w:r>
      <w:hyperlink r:id="rId8" w:history="1">
        <w:r w:rsidR="002A227A" w:rsidRPr="00711CCA">
          <w:rPr>
            <w:rStyle w:val="Hyperlink"/>
          </w:rPr>
          <w:t>http://dx.doi.org/10.1101/035170</w:t>
        </w:r>
      </w:hyperlink>
    </w:p>
    <w:p w:rsidR="002A227A" w:rsidRPr="002A227A" w:rsidRDefault="002A227A" w:rsidP="006A7CD9">
      <w:pPr>
        <w:rPr>
          <w:rStyle w:val="Emphasis"/>
        </w:rPr>
      </w:pPr>
      <w:proofErr w:type="spellStart"/>
      <w:r w:rsidRPr="002A227A">
        <w:rPr>
          <w:rStyle w:val="Emphasis"/>
        </w:rPr>
        <w:t>Affymetrix</w:t>
      </w:r>
      <w:proofErr w:type="spellEnd"/>
      <w:r w:rsidRPr="002A227A">
        <w:rPr>
          <w:rStyle w:val="Emphasis"/>
        </w:rPr>
        <w:t xml:space="preserve"> Power Tools version 1.16</w:t>
      </w:r>
    </w:p>
    <w:p w:rsidR="002A227A" w:rsidRDefault="002A227A" w:rsidP="002A227A">
      <w:proofErr w:type="spellStart"/>
      <w:r>
        <w:t>Irizarry</w:t>
      </w:r>
      <w:proofErr w:type="gramStart"/>
      <w:r>
        <w:t>,R.A</w:t>
      </w:r>
      <w:proofErr w:type="spellEnd"/>
      <w:proofErr w:type="gramEnd"/>
      <w:r>
        <w:t xml:space="preserve">. (2003) Summaries of </w:t>
      </w:r>
      <w:proofErr w:type="spellStart"/>
      <w:r>
        <w:t>Affymetrix</w:t>
      </w:r>
      <w:proofErr w:type="spellEnd"/>
      <w:r>
        <w:t xml:space="preserve"> </w:t>
      </w:r>
      <w:proofErr w:type="spellStart"/>
      <w:r>
        <w:t>GeneChip</w:t>
      </w:r>
      <w:proofErr w:type="spellEnd"/>
      <w:r>
        <w:t xml:space="preserve"> probe level data. </w:t>
      </w:r>
      <w:proofErr w:type="gramStart"/>
      <w:r>
        <w:t>Nucleic Acids Res., 31, 15e–15.</w:t>
      </w:r>
      <w:proofErr w:type="gramEnd"/>
    </w:p>
    <w:p w:rsidR="002A227A" w:rsidRDefault="002A227A" w:rsidP="002A227A">
      <w:proofErr w:type="spellStart"/>
      <w:r>
        <w:t>Lockstone</w:t>
      </w:r>
      <w:proofErr w:type="gramStart"/>
      <w:r>
        <w:t>,H.E</w:t>
      </w:r>
      <w:proofErr w:type="spellEnd"/>
      <w:proofErr w:type="gramEnd"/>
      <w:r>
        <w:t xml:space="preserve">. (2011) Exon array data analysis using </w:t>
      </w:r>
      <w:proofErr w:type="spellStart"/>
      <w:r>
        <w:t>Affymetrix</w:t>
      </w:r>
      <w:proofErr w:type="spellEnd"/>
      <w:r>
        <w:t xml:space="preserve"> power tools and R statistical software. Brief. </w:t>
      </w:r>
      <w:proofErr w:type="spellStart"/>
      <w:proofErr w:type="gramStart"/>
      <w:r>
        <w:t>Bioinform</w:t>
      </w:r>
      <w:proofErr w:type="spellEnd"/>
      <w:r>
        <w:t>.,</w:t>
      </w:r>
      <w:proofErr w:type="gramEnd"/>
      <w:r>
        <w:t xml:space="preserve"> 12, 634–44.</w:t>
      </w:r>
    </w:p>
    <w:p w:rsidR="002A227A" w:rsidRPr="002A227A" w:rsidRDefault="002A227A" w:rsidP="002A227A">
      <w:pPr>
        <w:rPr>
          <w:rStyle w:val="Emphasis"/>
        </w:rPr>
      </w:pPr>
      <w:r w:rsidRPr="002A227A">
        <w:rPr>
          <w:rStyle w:val="Emphasis"/>
        </w:rPr>
        <w:t xml:space="preserve">Annotation DB </w:t>
      </w:r>
      <w:proofErr w:type="spellStart"/>
      <w:r w:rsidRPr="002A227A">
        <w:rPr>
          <w:rStyle w:val="Emphasis"/>
        </w:rPr>
        <w:t>Bioconductor</w:t>
      </w:r>
      <w:proofErr w:type="spellEnd"/>
      <w:r w:rsidRPr="002A227A">
        <w:rPr>
          <w:rStyle w:val="Emphasis"/>
        </w:rPr>
        <w:t xml:space="preserve"> Packages</w:t>
      </w:r>
    </w:p>
    <w:p w:rsidR="002A227A" w:rsidRDefault="002A227A" w:rsidP="002A227A">
      <w:proofErr w:type="spellStart"/>
      <w:r>
        <w:t>MacDonald</w:t>
      </w:r>
      <w:proofErr w:type="gramStart"/>
      <w:r>
        <w:t>,J.W</w:t>
      </w:r>
      <w:proofErr w:type="spellEnd"/>
      <w:proofErr w:type="gramEnd"/>
      <w:r>
        <w:t xml:space="preserve">. huex10stprobeset.db: </w:t>
      </w:r>
      <w:proofErr w:type="spellStart"/>
      <w:r>
        <w:t>Affymetrix</w:t>
      </w:r>
      <w:proofErr w:type="spellEnd"/>
      <w:r>
        <w:t xml:space="preserve"> huex10 annotation data (chip huex10stprobeset). </w:t>
      </w:r>
      <w:proofErr w:type="gramStart"/>
      <w:r>
        <w:t>R package version 8.3.1.</w:t>
      </w:r>
      <w:proofErr w:type="gramEnd"/>
    </w:p>
    <w:p w:rsidR="002A227A" w:rsidRPr="00DE4C4B" w:rsidRDefault="002A227A" w:rsidP="002A227A">
      <w:proofErr w:type="spellStart"/>
      <w:r>
        <w:t>MacDonald</w:t>
      </w:r>
      <w:proofErr w:type="gramStart"/>
      <w:r>
        <w:t>,J.W</w:t>
      </w:r>
      <w:proofErr w:type="spellEnd"/>
      <w:proofErr w:type="gramEnd"/>
      <w:r>
        <w:t xml:space="preserve">. huex10sttranscriptcluster.db: </w:t>
      </w:r>
      <w:proofErr w:type="spellStart"/>
      <w:r>
        <w:t>Affymetrix</w:t>
      </w:r>
      <w:proofErr w:type="spellEnd"/>
      <w:r>
        <w:t xml:space="preserve"> huex10 annotation data (chip huex10sttranscriptcluster). </w:t>
      </w:r>
      <w:proofErr w:type="gramStart"/>
      <w:r>
        <w:t>R package version 8.3.1.</w:t>
      </w:r>
      <w:proofErr w:type="gramEnd"/>
    </w:p>
    <w:sectPr w:rsidR="002A227A" w:rsidRPr="00DE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zuni" w:date="2016-01-29T12:02:00Z" w:initials="t">
    <w:p w:rsidR="00DE4C4B" w:rsidRDefault="00DE4C4B">
      <w:pPr>
        <w:pStyle w:val="CommentText"/>
      </w:pPr>
      <w:r>
        <w:rPr>
          <w:rStyle w:val="CommentReference"/>
        </w:rPr>
        <w:annotationRef/>
      </w:r>
      <w:r>
        <w:t>This step just provided additional quality metrics, Take it out if it wasn’t used for filtering before the final analysis.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FC"/>
    <w:rsid w:val="0004389F"/>
    <w:rsid w:val="000D7D8B"/>
    <w:rsid w:val="002A227A"/>
    <w:rsid w:val="003D62A0"/>
    <w:rsid w:val="004E0DC7"/>
    <w:rsid w:val="006A7CD9"/>
    <w:rsid w:val="006B5C28"/>
    <w:rsid w:val="007250FC"/>
    <w:rsid w:val="00D44E69"/>
    <w:rsid w:val="00DE4C4B"/>
    <w:rsid w:val="00EB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89F"/>
  </w:style>
  <w:style w:type="paragraph" w:styleId="Heading1">
    <w:name w:val="heading 1"/>
    <w:basedOn w:val="Normal"/>
    <w:next w:val="Normal"/>
    <w:link w:val="Heading1Char"/>
    <w:uiPriority w:val="9"/>
    <w:qFormat/>
    <w:rsid w:val="0004389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89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89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89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89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89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89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89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89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9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38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89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89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8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8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89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89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89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389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389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4389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89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389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4389F"/>
    <w:rPr>
      <w:b/>
      <w:bCs/>
      <w:spacing w:val="0"/>
    </w:rPr>
  </w:style>
  <w:style w:type="character" w:styleId="Emphasis">
    <w:name w:val="Emphasis"/>
    <w:uiPriority w:val="20"/>
    <w:qFormat/>
    <w:rsid w:val="0004389F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04389F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4389F"/>
  </w:style>
  <w:style w:type="paragraph" w:styleId="ListParagraph">
    <w:name w:val="List Paragraph"/>
    <w:basedOn w:val="Normal"/>
    <w:uiPriority w:val="34"/>
    <w:qFormat/>
    <w:rsid w:val="000438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389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4389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89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89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4389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4389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4389F"/>
    <w:rPr>
      <w:smallCaps/>
    </w:rPr>
  </w:style>
  <w:style w:type="character" w:styleId="IntenseReference">
    <w:name w:val="Intense Reference"/>
    <w:uiPriority w:val="32"/>
    <w:qFormat/>
    <w:rsid w:val="0004389F"/>
    <w:rPr>
      <w:b/>
      <w:bCs/>
      <w:smallCaps/>
      <w:color w:val="auto"/>
    </w:rPr>
  </w:style>
  <w:style w:type="character" w:styleId="BookTitle">
    <w:name w:val="Book Title"/>
    <w:uiPriority w:val="33"/>
    <w:qFormat/>
    <w:rsid w:val="0004389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89F"/>
    <w:pPr>
      <w:outlineLvl w:val="9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E4C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C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C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C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C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C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7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89F"/>
  </w:style>
  <w:style w:type="paragraph" w:styleId="Heading1">
    <w:name w:val="heading 1"/>
    <w:basedOn w:val="Normal"/>
    <w:next w:val="Normal"/>
    <w:link w:val="Heading1Char"/>
    <w:uiPriority w:val="9"/>
    <w:qFormat/>
    <w:rsid w:val="0004389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89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89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89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89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89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89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89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89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9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38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89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89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8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8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89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89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89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389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389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4389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89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389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4389F"/>
    <w:rPr>
      <w:b/>
      <w:bCs/>
      <w:spacing w:val="0"/>
    </w:rPr>
  </w:style>
  <w:style w:type="character" w:styleId="Emphasis">
    <w:name w:val="Emphasis"/>
    <w:uiPriority w:val="20"/>
    <w:qFormat/>
    <w:rsid w:val="0004389F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04389F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4389F"/>
  </w:style>
  <w:style w:type="paragraph" w:styleId="ListParagraph">
    <w:name w:val="List Paragraph"/>
    <w:basedOn w:val="Normal"/>
    <w:uiPriority w:val="34"/>
    <w:qFormat/>
    <w:rsid w:val="000438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389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4389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89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89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4389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4389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4389F"/>
    <w:rPr>
      <w:smallCaps/>
    </w:rPr>
  </w:style>
  <w:style w:type="character" w:styleId="IntenseReference">
    <w:name w:val="Intense Reference"/>
    <w:uiPriority w:val="32"/>
    <w:qFormat/>
    <w:rsid w:val="0004389F"/>
    <w:rPr>
      <w:b/>
      <w:bCs/>
      <w:smallCaps/>
      <w:color w:val="auto"/>
    </w:rPr>
  </w:style>
  <w:style w:type="character" w:styleId="BookTitle">
    <w:name w:val="Book Title"/>
    <w:uiPriority w:val="33"/>
    <w:qFormat/>
    <w:rsid w:val="0004389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89F"/>
    <w:pPr>
      <w:outlineLvl w:val="9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E4C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C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C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C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C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C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7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01/03517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g-genomics.org/plink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48CC2-8C9F-473F-9663-8844B33A3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tzuni</dc:creator>
  <cp:lastModifiedBy>tzuni</cp:lastModifiedBy>
  <cp:revision>1</cp:revision>
  <dcterms:created xsi:type="dcterms:W3CDTF">2016-01-29T17:40:00Z</dcterms:created>
  <dcterms:modified xsi:type="dcterms:W3CDTF">2016-01-29T21:30:00Z</dcterms:modified>
</cp:coreProperties>
</file>