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29"/>
          <w:szCs w:val="29"/>
        </w:rPr>
        <w:t xml:space="preserve">Quantumult X 开屏广告拦截失效分析与根治方案</w:t>
      </w:r>
      <w:bookmarkEnd w:id="0"/>
    </w:p>
    <w:p>
      <w:pPr>
        <w:pageBreakBefore/>
        <w:spacing w:after="0"/>
      </w:pPr>
    </w:p>
    <w:p>
      <w:pPr>
        <w:pStyle w:val="TOC1"/>
      </w:pPr>
      <w:hyperlink w:anchor="toc_auto_0" w:history="1">
        <w:r>
          <w:rPr>
            <w:rStyle w:val="Hyperlink"/>
          </w:rPr>
          <w:t>Quantumult X 开屏广告拦截失效分析与根治方案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一、问题概述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二、根因分析（按 App 分述）</w:t>
        </w:r>
      </w:hyperlink>
    </w:p>
    <w:p>
      <w:pPr>
        <w:pStyle w:val="TOC3"/>
      </w:pPr>
      <w:hyperlink w:anchor="toc_auto_3" w:history="1">
        <w:r>
          <w:rPr>
            <w:rStyle w:val="Hyperlink"/>
          </w:rPr>
          <w:t>2.1 迅雷 —— 三重放行，全军覆没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2.2 闲鱼 —— 规则完全缺失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2.3 喜马拉雅 / 菜鸟裹裹 / 百度网盘 —— 规则在位，环境问题</w:t>
        </w:r>
      </w:hyperlink>
    </w:p>
    <w:p>
      <w:pPr>
        <w:pStyle w:val="TOC2"/>
      </w:pPr>
      <w:hyperlink w:anchor="toc_auto_6" w:history="1">
        <w:r>
          <w:rPr>
            <w:rStyle w:val="Hyperlink"/>
          </w:rPr>
          <w:t>三、根治改造内容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3.1 build_conf.py 核心改动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3.2 新增本地化文件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3.3 生成产物验证结果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3.4 保留的历史踩坑规避（未回退的安全设计）</w:t>
        </w:r>
      </w:hyperlink>
    </w:p>
    <w:p>
      <w:pPr>
        <w:pStyle w:val="TOC2"/>
      </w:pPr>
      <w:hyperlink w:anchor="toc_auto_11" w:history="1">
        <w:r>
          <w:rPr>
            <w:rStyle w:val="Hyperlink"/>
          </w:rPr>
          <w:t>四、设备端操作清单（配置生效必做）</w:t>
        </w:r>
      </w:hyperlink>
    </w:p>
    <w:p>
      <w:pPr>
        <w:pStyle w:val="TOC2"/>
      </w:pPr>
      <w:hyperlink w:anchor="toc_auto_12" w:history="1">
        <w:r>
          <w:rPr>
            <w:rStyle w:val="Hyperlink"/>
          </w:rPr>
          <w:t>五、上游规则源活跃度调研结论（2026-09-06）</w:t>
        </w:r>
      </w:hyperlink>
    </w:p>
    <w:p>
      <w:pPr>
        <w:pStyle w:val="TOC2"/>
      </w:pPr>
      <w:hyperlink w:anchor="toc_auto_13" w:history="1">
        <w:r>
          <w:rPr>
            <w:rStyle w:val="Hyperlink"/>
          </w:rPr>
          <w:t>六、经验沉淀</w:t>
        </w:r>
      </w:hyperlink>
    </w:p>
    <w:p>
      <w:pPr>
        <w:pStyle w:val="Heading2"/>
        <w:pageBreakBefore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一、问题概述</w:t>
      </w:r>
      <w:bookmarkEnd w:id="1"/>
    </w:p>
    <w:p>
      <w:pPr>
        <w:ind w:firstLine="400"/>
      </w:pPr>
      <w:r>
        <w:t xml:space="preserve">用户使用的 QuantumultX-Profile-CN 主配置（整合 hwind2021 国内精准规则 + blackmatrix7 兜底分流 + deezertidal/fmz200 App-Killers 合并包）在实际使用中，</w:t>
      </w:r>
      <w:r>
        <w:rPr>
          <w:b/>
          <w:bCs/>
        </w:rPr>
        <w:t xml:space="preserve">喜马拉雅、闲鱼、菜鸟裹裹、迅雷、百度网盘</w:t>
      </w:r>
      <w:r>
        <w:t xml:space="preserve">五个 App 的开屏广告均无法拦截。本文档记录完整排查过程、根因定位与根治改造方案。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二、根因分析（按 App 分述）</w:t>
      </w:r>
      <w:bookmarkEnd w:id="2"/>
    </w:p>
    <w:p>
      <w:pPr>
        <w:pStyle w:val="Heading3"/>
        <w:spacing w:after="120" w:before="120"/>
        <w:outlineLvl w:val="2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2.1 迅雷 —— 三重放行，全军覆没</w:t>
      </w:r>
      <w:bookmarkEnd w:id="3"/>
    </w:p>
    <w:p>
      <w:pPr>
        <w:ind w:firstLine="400"/>
      </w:pPr>
      <w:r>
        <w:t xml:space="preserve">迅雷是五个 App 中问题最严重的，存在三层相互叠加的放行机制：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旧配置内容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后果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分流白名单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host-suffix, xunlei.com, direct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host-suffix, sandai.net, direct</w:t>
            </w:r>
            <w:r>
              <w:t xml:space="preserve">（整域直连）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本地规则优先级高于一切远程 REJECT，所有迅雷广告域名直接放行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MITM 负条目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hostname 末尾强制追加 </w:t>
            </w:r>
            <w:r>
              <w:rPr>
                <w:rFonts w:ascii="Consolas" w:cs="Consolas" w:eastAsia="Consolas" w:hAnsi="Consolas"/>
              </w:rPr>
              <w:t xml:space="preserve">-xunlei.com, -sandai.net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迅雷所有域名被排除出 HTTPS 解密，重写规则全部失效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重写规则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App-Killers 合并包中迅雷规则为空（0 条）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无任何兜底拦截</w:t>
            </w:r>
          </w:p>
        </w:tc>
      </w:tr>
    </w:tbl>
    <w:p>
      <w:pPr>
        <w:ind w:firstLine="400"/>
      </w:pPr>
      <w:r>
        <w:rPr>
          <w:b/>
          <w:bCs/>
        </w:rPr>
        <w:t xml:space="preserve">背景</w:t>
      </w:r>
      <w:r>
        <w:t xml:space="preserve">：整域直连是早期为修复 blackmatrix7 规则误杀迅雷登录接口（</w:t>
      </w:r>
      <w:r>
        <w:rPr>
          <w:rFonts w:ascii="Consolas" w:cs="Consolas" w:eastAsia="Consolas" w:hAnsi="Consolas"/>
        </w:rPr>
        <w:t xml:space="preserve">api-u-ssl.xunlei.com</w:t>
      </w:r>
      <w:r>
        <w:t xml:space="preserve">）而设的，但“为保登录而放行整个域”过度矫正，把广告域也一起放行了。</w:t>
      </w:r>
    </w:p>
    <w:p>
      <w:pPr>
        <w:ind w:firstLine="400"/>
      </w:pPr>
      <w:r>
        <w:rPr>
          <w:b/>
          <w:bCs/>
        </w:rPr>
        <w:t xml:space="preserve">根治</w:t>
      </w:r>
      <w:r>
        <w:t xml:space="preserve">：三管齐下——放行范围从整域缩到 3 个精确 host（api-u-ssl / api-shoulei-ssl / hub5emu.wap.sandai.net）；MITM 负条目仅保留 id6.me；新增 fmz200 Thunder.snippet（16 个广告域 reject + advert 素材链和 slots 接口 reject-200）。</w:t>
      </w:r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2.2 闲鱼 —— 规则完全缺失</w:t>
      </w:r>
      <w:bookmarkEnd w:id="4"/>
    </w:p>
    <w:p>
      <w:pPr>
        <w:pStyle w:val="ListParagraph"/>
        <w:numPr>
          <w:ilvl w:val="0"/>
          <w:numId w:val="2"/>
        </w:numPr>
      </w:pPr>
      <w:r>
        <w:t xml:space="preserve">App-Killers 合并包的闲鱼段落只有一行注释 </w:t>
      </w:r>
      <w:r>
        <w:rPr>
          <w:rFonts w:ascii="Consolas" w:cs="Consolas" w:eastAsia="Consolas" w:hAnsi="Consolas"/>
        </w:rPr>
        <w:t xml:space="preserve"># &gt; XianYu</w:t>
      </w:r>
      <w:r>
        <w:t xml:space="preserve">，规则数为 0</w:t>
      </w:r>
    </w:p>
    <w:p>
      <w:pPr>
        <w:pStyle w:val="ListParagraph"/>
        <w:numPr>
          <w:ilvl w:val="0"/>
          <w:numId w:val="2"/>
        </w:numPr>
      </w:pPr>
      <w:r>
        <w:t xml:space="preserve">上游来源 dee-startingad（deezertidal）本身不含闲鱼规则，</w:t>
      </w:r>
      <w:r>
        <w:rPr>
          <w:rFonts w:ascii="Consolas" w:cs="Consolas" w:eastAsia="Consolas" w:hAnsi="Consolas"/>
        </w:rPr>
        <w:t xml:space="preserve">APP_KILLER_SOURCES</w:t>
      </w:r>
      <w:r>
        <w:t xml:space="preserve"> 也未纳入任何闲鱼 snippet</w:t>
      </w:r>
    </w:p>
    <w:p>
      <w:pPr>
        <w:pStyle w:val="ListParagraph"/>
        <w:numPr>
          <w:ilvl w:val="0"/>
          <w:numId w:val="2"/>
        </w:numPr>
      </w:pPr>
      <w:r>
        <w:t xml:space="preserve">MITM hostname 清单中 goofish 相关域名为 0</w:t>
      </w:r>
    </w:p>
    <w:p>
      <w:pPr>
        <w:ind w:firstLine="400"/>
      </w:pPr>
      <w:r>
        <w:rPr>
          <w:b/>
          <w:bCs/>
        </w:rPr>
        <w:t xml:space="preserve">根治</w:t>
      </w:r>
      <w:r>
        <w:t xml:space="preserve">：新增 fmz200 XianYu.snippet 作为第 7 个来源，覆盖 22 条规则：开屏广告接口 </w:t>
      </w:r>
      <w:r>
        <w:rPr>
          <w:rFonts w:ascii="Consolas" w:cs="Consolas" w:eastAsia="Consolas" w:hAnsi="Consolas"/>
        </w:rPr>
        <w:t xml:space="preserve">mtop.taobao.idlecommerce.splash.ads</w:t>
      </w:r>
      <w:r>
        <w:t xml:space="preserve"> reject-dict、amdc 广告下发拦截、信息流/搜索推荐/首页 banner 净化（goofish.js 脚本，已本地化到本仓库 scripts/ 并改走 jsdelivr）；hostname 补入 acs.m.goofish.com 与 g-acs.m.goofish.com。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2.3 喜马拉雅 / 菜鸟裹裹 / 百度网盘 —— 规则在位，环境问题</w:t>
      </w:r>
      <w:bookmarkEnd w:id="5"/>
    </w:p>
    <w:p>
      <w:pPr>
        <w:ind w:firstLine="400"/>
      </w:pPr>
      <w:r>
        <w:t xml:space="preserve">三个 App 在 App-Killers 中均有完整规则（喜马拉雅 22 条 + 域名 reject、菜鸟 14 条、百度网盘 11 条），hostname 覆盖正常。配置层无缺失，失效原因为设备端环境因素：</w:t>
      </w:r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因素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对策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 解密未生效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重写规则依赖 MITM；需在 QX 设置中生成证书、安装描述文件、在系统设置信任 CA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见第四章设备端操作清单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广告素材已缓存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 把已下载的开屏素材写进本地，杀进程重启直接展示缓存，不走网络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清除对应 App 缓存或卸载重装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raw 直链断流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旧版 hwind2021 重写订阅用 raw.githubusercontent.com 直链，国内拉取失败时规则整体缺失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已全部改走 jsdelivr CDN</w:t>
            </w:r>
          </w:p>
        </w:tc>
      </w:tr>
    </w:tbl>
    <w:p>
      <w:pPr>
        <w:pStyle w:val="Heading2"/>
        <w:spacing w:after="180" w:before="180"/>
        <w:outlineLvl w:val="1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三、根治改造内容</w:t>
      </w:r>
      <w:bookmarkEnd w:id="6"/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 build_conf.py 核心改动</w:t>
      </w:r>
      <w:bookmarkEnd w:id="7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改动点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旧行为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新行为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迅雷分流白名单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xunlei.com / sandai.net 整域 direct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3 个精确 host direct（api-u-ssl / api-shoulei-ssl / hub5emu.wap.sandai.net）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MITM 负条目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-xunlei.com, -sandai.net, -id6.me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仅 -id6.me（迅雷广告重写域经上游大量用户验证，无证书风险）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APP_KILLER_SOURCES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 个来源（无闲鱼/迅雷）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 个来源（+fmz-xianyu / fmz-thunder）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闲鱼 amdc 规则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/amdc/</w:t>
            </w:r>
            <w:r>
              <w:t xml:space="preserve"> 在共享域名黑名单中被整条剔除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按来源豁免（fmz-xianyu 源不剔除；该规则带闲鱼 App 标识过滤，仅拦闲鱼自己的明文 http 广告下发请求）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MITM 保底域名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新增 APP_KILLER_HOST_FORCE：闲鱼 2 域 + 迅雷 4 域强制进入 hostname，防上游行缺失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hwind 重写订阅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raw.githubusercontent.com 直链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jsdelivr CDN 镜像</w:t>
            </w:r>
          </w:p>
        </w:tc>
      </w:tr>
    </w:tbl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3.2 新增本地化文件</w:t>
      </w:r>
      <w:bookmarkEnd w:id="8"/>
    </w:p>
    <w:tbl>
      <w:tblPr>
        <w:tblStyle w:val="TableGrid"/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scripts/goofish.js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闲鱼深度去广告脚本（原 ishowshu/qx，树先生维护），处理信息流/搜索/首页/个人页净化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sources/fmz-xianyu.conf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闲鱼 snippet 来源快照（离线兜底）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sources/fmz-thunder.conf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迅雷 snippet 来源快照（离线兜底）</w:t>
            </w:r>
          </w:p>
        </w:tc>
      </w:tr>
    </w:tbl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3.3 生成产物验证结果</w:t>
      </w:r>
      <w:bookmarkEnd w:id="9"/>
    </w:p>
    <w:p>
      <w:pPr>
        <w:ind w:firstLine="400"/>
      </w:pPr>
      <w:r>
        <w:t xml:space="preserve">重新运行 </w:t>
      </w:r>
      <w:r>
        <w:rPr>
          <w:rFonts w:ascii="Consolas" w:cs="Consolas" w:eastAsia="Consolas" w:hAnsi="Consolas"/>
        </w:rPr>
        <w:t xml:space="preserve">python build_conf.py</w:t>
      </w:r>
      <w:r>
        <w:t xml:space="preserve"> 后验证通过：</w:t>
      </w:r>
    </w:p>
    <w:p>
      <w:pPr>
        <w:pStyle w:val="ListParagraph"/>
        <w:numPr>
          <w:ilvl w:val="0"/>
          <w:numId w:val="3"/>
        </w:numPr>
      </w:pPr>
      <w:r>
        <w:t xml:space="preserve">App-Killers 合并包：8 个来源，258 个 MITM hostname（旧版 238）</w:t>
      </w:r>
    </w:p>
    <w:p>
      <w:pPr>
        <w:pStyle w:val="ListParagraph"/>
        <w:numPr>
          <w:ilvl w:val="0"/>
          <w:numId w:val="3"/>
        </w:numPr>
      </w:pPr>
      <w:r>
        <w:t xml:space="preserve">闲鱼规则落位：</w:t>
      </w:r>
      <w:r>
        <w:rPr>
          <w:rFonts w:ascii="Consolas" w:cs="Consolas" w:eastAsia="Consolas" w:hAnsi="Consolas"/>
        </w:rPr>
        <w:t xml:space="preserve">idlecommerce.splash.ads url reject-dict</w:t>
      </w:r>
      <w:r>
        <w:t xml:space="preserve"> 等 22 条 + goofish.js 引用指向本仓库 jsdelivr</w:t>
      </w:r>
    </w:p>
    <w:p>
      <w:pPr>
        <w:pStyle w:val="ListParagraph"/>
        <w:numPr>
          <w:ilvl w:val="0"/>
          <w:numId w:val="3"/>
        </w:numPr>
      </w:pPr>
      <w:r>
        <w:t xml:space="preserve">迅雷规则落位：16 个广告域 URL reject + </w:t>
      </w:r>
      <w:r>
        <w:rPr>
          <w:rFonts w:ascii="Consolas" w:cs="Consolas" w:eastAsia="Consolas" w:hAnsi="Consolas"/>
        </w:rPr>
        <w:t xml:space="preserve">images.client.vip.xunlei.com/.../advert/</w:t>
      </w:r>
      <w:r>
        <w:t xml:space="preserve"> reject-200 + </w:t>
      </w:r>
      <w:r>
        <w:rPr>
          <w:rFonts w:ascii="Consolas" w:cs="Consolas" w:eastAsia="Consolas" w:hAnsi="Consolas"/>
        </w:rPr>
        <w:t xml:space="preserve">api-shoulei-ssl.xunlei.com/flowhub/v*/slots:batchGet</w:t>
      </w:r>
      <w:r>
        <w:t xml:space="preserve"> reject-200</w:t>
      </w:r>
    </w:p>
    <w:p>
      <w:pPr>
        <w:pStyle w:val="ListParagraph"/>
        <w:numPr>
          <w:ilvl w:val="0"/>
          <w:numId w:val="3"/>
        </w:numPr>
      </w:pPr>
      <w:r>
        <w:t xml:space="preserve">MITM hostname：闲鱼 acs.m.goofish.com / g-acs.m.goofish.com；迅雷 8 个域名全部进入</w:t>
      </w:r>
    </w:p>
    <w:p>
      <w:pPr>
        <w:pStyle w:val="ListParagraph"/>
        <w:numPr>
          <w:ilvl w:val="0"/>
          <w:numId w:val="3"/>
        </w:numPr>
      </w:pPr>
      <w:r>
        <w:t xml:space="preserve">主配置 11 个段位完整，filter_remote 21 条 / rewrite_remote 8 条</w:t>
      </w:r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3.4 保留的历史踩坑规避（未回退的安全设计）</w:t>
      </w:r>
      <w:bookmarkEnd w:id="10"/>
    </w:p>
    <w:p>
      <w:pPr>
        <w:ind w:firstLine="400"/>
      </w:pPr>
      <w:r>
        <w:t xml:space="preserve">以下黑名单机制继续保留，防止重蹈覆辙：穿山甲/快手联盟/优量汇 SDK 接口不整段 reject（会挂起 App init）；alicdn/bdstatic/bcebos 等共享 CDN 不做 MITM（证书校验失败）；zconfig.alibabausercontent.com 远程配置域不拦截（弄坏闲鱼/淘宝系）；amdc.m.taobao.com 泛域名不拦截（弄坏闲鱼）。</w:t>
      </w:r>
    </w:p>
    <w:p>
      <w:pPr>
        <w:pStyle w:val="Heading2"/>
        <w:spacing w:after="180" w:before="180"/>
        <w:outlineLvl w:val="1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四、设备端操作清单（配置生效必做）</w:t>
      </w:r>
      <w:bookmarkEnd w:id="11"/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更新订阅</w:t>
      </w:r>
      <w:r>
        <w:t xml:space="preserve">：QX 主界面 → 配置文件 → 长按「QuantumultX_Profiles」→ 更新（或删除后重新从 jsdelivr URL 下载）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确认 HTTPS 解密三步</w:t>
      </w:r>
      <w:r>
        <w:t xml:space="preserve">：设置 → HTTPS 解密 → 生成密钥并安装 CA 描述文件 → iOS 系统设置 → 通用 → 关于本机 → 证书信任设置 → 手动启用对 QX CA 的完全信任 → 回到 QX 开启「HTTPS 解密」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清理广告缓存</w:t>
      </w:r>
      <w:r>
        <w:t xml:space="preserve">（关键，多数“拦不住”实为缓存展示）：</w:t>
      </w:r>
    </w:p>
    <w:p>
      <w:pPr>
        <w:pStyle w:val="ListParagraph"/>
        <w:numPr>
          <w:ilvl w:val="0"/>
          <w:numId w:val="5"/>
        </w:numPr>
      </w:pPr>
      <w:r>
        <w:t xml:space="preserve">喜马拉雅 / 菜鸟裹裹 / 百度网盘：iOS 设置 → 通用 → iPhone 储存空间 → 对应 App → 卸载（保留数据无效，需完整卸载）→ 重新安装</w:t>
      </w:r>
    </w:p>
    <w:p>
      <w:pPr>
        <w:pStyle w:val="ListParagraph"/>
        <w:numPr>
          <w:ilvl w:val="0"/>
          <w:numId w:val="5"/>
        </w:numPr>
      </w:pPr>
      <w:r>
        <w:t xml:space="preserve">或：App 内若有“清除缓存”入口，清完后杀进程重启 App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验证规则命中</w:t>
      </w:r>
      <w:r>
        <w:t xml:space="preserve">：QX 主界面 → 重写 → 查看规则列表状态无红色异常；启动目标 App 时在「日志」或「HTTP 请求」中确认 goofish/ximalaya/cainiao/pan.baidu/xunlei 域名请求被 REJECT/重写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回退方案</w:t>
      </w:r>
      <w:r>
        <w:t xml:space="preserve">：若迅雷登录异常，编辑 .conf 恢复 </w:t>
      </w:r>
      <w:r>
        <w:rPr>
          <w:rFonts w:ascii="Consolas" w:cs="Consolas" w:eastAsia="Consolas" w:hAnsi="Consolas"/>
        </w:rPr>
        <w:t xml:space="preserve">host-suffix, xunlei.com, direct</w:t>
      </w:r>
      <w:r>
        <w:t xml:space="preserve"> 整域直连（代价是迅雷广告回到不拦截状态）</w:t>
      </w:r>
    </w:p>
    <w:p>
      <w:pPr>
        <w:pStyle w:val="Heading2"/>
        <w:spacing w:after="180" w:before="180"/>
        <w:outlineLvl w:val="1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五、上游规则源活跃度调研结论（2026-09-06）</w:t>
      </w:r>
      <w:bookmarkEnd w:id="12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仓库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活跃度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fmz200/wool_scripts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5625★，2026-09-04 仍在提交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首选主力。QX 目录 739 个按 App 拆分的 snippet，五大 App 全覆盖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deezertidal/QuantumultX-Rewrite（墨鱼）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startingad 200+ App 通用启动页，已集成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hwind2021/QuantumultX-AdBlock-CN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每日自动更新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自营仓库，MITM/Splash/Feed 规则管线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blackmatrix7/ios_rule_script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综合基线，对国内开屏针对性弱，仅作兜底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ddgksf2013/Rewrite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最近提交 2026-06-15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活跃度下降（近 3 个月），不建议新增依赖</w:t>
            </w:r>
          </w:p>
        </w:tc>
      </w:tr>
    </w:tbl>
    <w:p>
      <w:pPr>
        <w:ind w:firstLine="400"/>
      </w:pPr>
      <w:r>
        <w:rPr>
          <w:b/>
          <w:bCs/>
        </w:rPr>
        <w:t xml:space="preserve">行业趋势提示</w:t>
      </w:r>
      <w:r>
        <w:t xml:space="preserve">：头部仓库（fmz200）正从 reject 型规则向 jsonjq-response-body / 脚本型迁移，QX 原生不支持 jsonjq（构建脚本会自动注释此类规则），相同接口的能力由配套 js 脚本补齐。选择订阅源时应优先考察其对 QX 语法兼容性的处理。</w:t>
      </w:r>
    </w:p>
    <w:p>
      <w:pPr>
        <w:pStyle w:val="Heading2"/>
        <w:spacing w:after="180" w:before="180"/>
        <w:outlineLvl w:val="1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六、经验沉淀</w:t>
      </w:r>
      <w:bookmarkEnd w:id="13"/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白名单宁窄勿宽</w:t>
      </w:r>
      <w:r>
        <w:t xml:space="preserve">：为修复误杀而设的直连白名单，必须精确到 host 级；整域直连等于为广告开后门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MITM 负条目同样宁窄勿宽</w:t>
      </w:r>
      <w:r>
        <w:t xml:space="preserve">：整域排除 MITM 会让该域所有重写失效，与整域直连同理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本地规则优先级高于远程</w:t>
      </w:r>
      <w:r>
        <w:t xml:space="preserve">：</w:t>
      </w:r>
      <w:r>
        <w:rPr>
          <w:rFonts w:ascii="Consolas" w:cs="Consolas" w:eastAsia="Consolas" w:hAnsi="Consolas"/>
        </w:rPr>
        <w:t xml:space="preserve">[filter_local]</w:t>
      </w:r>
      <w:r>
        <w:t xml:space="preserve"> 中的 direct 规则会短路一切远程 REJECT，添加时必须意识到这点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订阅 URL 必须走 CDN</w:t>
      </w:r>
      <w:r>
        <w:t xml:space="preserve">：raw.githubusercontent.com 国内断流会让整个规则文件静默缺失，QX 不报错但规则全丢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“拦不住”先查缓存</w:t>
      </w:r>
      <w:r>
        <w:t xml:space="preserve">：App 缓存的开屏素材不走网络，任何网络层规则都无解，清缓存是标配动作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合并包的来源清单要随生态更新</w:t>
      </w:r>
      <w:r>
        <w:t xml:space="preserve">：本次闲鱼拦不住的根因就是来源清单缺一个 snippet，建议每次 App 更新大版本后核对上游是否有新规则文件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da4bdd76-5e5a-4258-98ae-3dba80bc08ed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Quantumult X 开屏广告拦截失效分析与根治方案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2026-09-06T12:59:56.656Z</dcterms:created>
  <dcterms:modified xsi:type="dcterms:W3CDTF">2026-09-06T12:59:56.657Z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da4bdd76-5e5a-4258-98ae-3dba80bc08ed","ReservedCode1":"475be411-2af0-477b-81f2-5c4690182b7a","ContentPropagator":"001191110102MAD55U9H0F10002","PropagateID":"da4bdd76-5e5a-4258-98ae-3dba80bc08ed","ReservedCode2":"475be411-2af0-477b-81f2-5c4690182b7a"}</vt:lpwstr>
  </property>
</Properties>
</file>