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pyodftbu81va" w:id="0"/>
      <w:bookmarkEnd w:id="0"/>
      <w:r w:rsidDel="00000000" w:rsidR="00000000" w:rsidRPr="00000000">
        <w:rPr>
          <w:rtl w:val="0"/>
        </w:rPr>
        <w:t xml:space="preserve">Items and artifacts compendium</w:t>
      </w:r>
    </w:p>
    <w:p w:rsidR="00000000" w:rsidDel="00000000" w:rsidP="00000000" w:rsidRDefault="00000000" w:rsidRPr="00000000" w14:paraId="00000002">
      <w:pPr>
        <w:pStyle w:val="Heading1"/>
        <w:keepNext w:val="0"/>
        <w:keepLines w:val="0"/>
        <w:spacing w:before="480" w:lineRule="auto"/>
        <w:rPr/>
      </w:pPr>
      <w:bookmarkStart w:colFirst="0" w:colLast="0" w:name="_c5710hrg0iq7" w:id="1"/>
      <w:bookmarkEnd w:id="1"/>
      <w:r w:rsidDel="00000000" w:rsidR="00000000" w:rsidRPr="00000000">
        <w:rPr>
          <w:rtl w:val="0"/>
        </w:rPr>
        <w:t xml:space="preserve">Codex Entry: Aura Robes</w:t>
      </w:r>
    </w:p>
    <w:p w:rsidR="00000000" w:rsidDel="00000000" w:rsidP="00000000" w:rsidRDefault="00000000" w:rsidRPr="00000000" w14:paraId="00000003">
      <w:pPr>
        <w:spacing w:after="240" w:before="240" w:lineRule="auto"/>
        <w:rPr/>
      </w:pPr>
      <w:r w:rsidDel="00000000" w:rsidR="00000000" w:rsidRPr="00000000">
        <w:rPr>
          <w:b w:val="1"/>
          <w:rtl w:val="0"/>
        </w:rPr>
        <w:t xml:space="preserve">Classification:</w:t>
      </w:r>
      <w:r w:rsidDel="00000000" w:rsidR="00000000" w:rsidRPr="00000000">
        <w:rPr>
          <w:rtl w:val="0"/>
        </w:rPr>
        <w:t xml:space="preserve"> Enchanted Garment – Standard Academy Issue</w:t>
      </w:r>
    </w:p>
    <w:p w:rsidR="00000000" w:rsidDel="00000000" w:rsidP="00000000" w:rsidRDefault="00000000" w:rsidRPr="00000000" w14:paraId="00000004">
      <w:pPr>
        <w:spacing w:after="240" w:before="240" w:lineRule="auto"/>
        <w:rPr/>
      </w:pPr>
      <w:r w:rsidDel="00000000" w:rsidR="00000000" w:rsidRPr="00000000">
        <w:rPr>
          <w:b w:val="1"/>
          <w:rtl w:val="0"/>
        </w:rPr>
        <w:t xml:space="preserve">Rarity:</w:t>
      </w:r>
      <w:r w:rsidDel="00000000" w:rsidR="00000000" w:rsidRPr="00000000">
        <w:rPr>
          <w:rtl w:val="0"/>
        </w:rPr>
        <w:t xml:space="preserve"> Common (Variable Potential)</w:t>
      </w:r>
    </w:p>
    <w:p w:rsidR="00000000" w:rsidDel="00000000" w:rsidP="00000000" w:rsidRDefault="00000000" w:rsidRPr="00000000" w14:paraId="00000005">
      <w:pPr>
        <w:spacing w:after="240" w:before="240" w:lineRule="auto"/>
        <w:rPr/>
      </w:pPr>
      <w:r w:rsidDel="00000000" w:rsidR="00000000" w:rsidRPr="00000000">
        <w:rPr>
          <w:b w:val="1"/>
          <w:rtl w:val="0"/>
        </w:rPr>
        <w:t xml:space="preserve">Attunement:</w:t>
      </w:r>
      <w:r w:rsidDel="00000000" w:rsidR="00000000" w:rsidRPr="00000000">
        <w:rPr>
          <w:rtl w:val="0"/>
        </w:rPr>
        <w:t xml:space="preserve"> Automatic upon Academy enrollment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xiunwza9pp1" w:id="2"/>
      <w:bookmarkEnd w:id="2"/>
      <w:r w:rsidDel="00000000" w:rsidR="00000000" w:rsidRPr="00000000">
        <w:rPr>
          <w:b w:val="1"/>
          <w:color w:val="000000"/>
          <w:sz w:val="26"/>
          <w:szCs w:val="26"/>
          <w:rtl w:val="0"/>
        </w:rPr>
        <w:t xml:space="preserve">Overview</w:t>
      </w:r>
    </w:p>
    <w:p w:rsidR="00000000" w:rsidDel="00000000" w:rsidP="00000000" w:rsidRDefault="00000000" w:rsidRPr="00000000" w14:paraId="00000008">
      <w:pPr>
        <w:spacing w:after="240" w:before="240" w:lineRule="auto"/>
        <w:rPr/>
      </w:pPr>
      <w:r w:rsidDel="00000000" w:rsidR="00000000" w:rsidRPr="00000000">
        <w:rPr>
          <w:rtl w:val="0"/>
        </w:rPr>
        <w:t xml:space="preserve">Aura Robes are the standard uniform of pupils within the Academy. Woven from enchanted fibers, they are designed to adapt to the wearer and serve as a visible record of personal development.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om15g76ny6wz" w:id="3"/>
      <w:bookmarkEnd w:id="3"/>
      <w:r w:rsidDel="00000000" w:rsidR="00000000" w:rsidRPr="00000000">
        <w:rPr>
          <w:b w:val="1"/>
          <w:color w:val="000000"/>
          <w:sz w:val="26"/>
          <w:szCs w:val="26"/>
          <w:rtl w:val="0"/>
        </w:rPr>
        <w:t xml:space="preserve">Emblem</w:t>
      </w:r>
    </w:p>
    <w:p w:rsidR="00000000" w:rsidDel="00000000" w:rsidP="00000000" w:rsidRDefault="00000000" w:rsidRPr="00000000" w14:paraId="0000000B">
      <w:pPr>
        <w:spacing w:after="240" w:before="240" w:lineRule="auto"/>
        <w:rPr/>
      </w:pPr>
      <w:r w:rsidDel="00000000" w:rsidR="00000000" w:rsidRPr="00000000">
        <w:rPr>
          <w:rtl w:val="0"/>
        </w:rPr>
        <w:t xml:space="preserve">Each robe bears the </w:t>
      </w:r>
      <w:r w:rsidDel="00000000" w:rsidR="00000000" w:rsidRPr="00000000">
        <w:rPr>
          <w:b w:val="1"/>
          <w:rtl w:val="0"/>
        </w:rPr>
        <w:t xml:space="preserve">Academy Emblem</w:t>
      </w:r>
      <w:r w:rsidDel="00000000" w:rsidR="00000000" w:rsidRPr="00000000">
        <w:rPr>
          <w:rtl w:val="0"/>
        </w:rPr>
        <w:t xml:space="preserve"> on the chest. This insignia is permanently affixed and signifies the pupil’s formal membership. The emblem is known to resonate faintly when exposed to magical activity.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5x1jfqvttrzc" w:id="4"/>
      <w:bookmarkEnd w:id="4"/>
      <w:r w:rsidDel="00000000" w:rsidR="00000000" w:rsidRPr="00000000">
        <w:rPr>
          <w:b w:val="1"/>
          <w:color w:val="000000"/>
          <w:sz w:val="26"/>
          <w:szCs w:val="26"/>
          <w:rtl w:val="0"/>
        </w:rPr>
        <w:t xml:space="preserve">Chakra Glyphs</w:t>
      </w:r>
    </w:p>
    <w:p w:rsidR="00000000" w:rsidDel="00000000" w:rsidP="00000000" w:rsidRDefault="00000000" w:rsidRPr="00000000" w14:paraId="0000000E">
      <w:pPr>
        <w:spacing w:after="240" w:before="240" w:lineRule="auto"/>
        <w:rPr/>
      </w:pPr>
      <w:r w:rsidDel="00000000" w:rsidR="00000000" w:rsidRPr="00000000">
        <w:rPr>
          <w:rtl w:val="0"/>
        </w:rPr>
        <w:t xml:space="preserve">Seven glyphs are inscribed along the back of the robe, aligned with the spine. These correspond to the </w:t>
      </w:r>
      <w:r w:rsidDel="00000000" w:rsidR="00000000" w:rsidRPr="00000000">
        <w:rPr>
          <w:b w:val="1"/>
          <w:rtl w:val="0"/>
        </w:rPr>
        <w:t xml:space="preserve">Seven Chakras of Inner Flow</w:t>
      </w:r>
      <w:r w:rsidDel="00000000" w:rsidR="00000000" w:rsidRPr="00000000">
        <w:rPr>
          <w:rtl w:val="0"/>
        </w:rPr>
        <w:t xml:space="preserve">:</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Root (Red) – Stability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Sacral (Orange) – Creativity</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Solar Plexus (Yellow) – Willpower</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Heart (Green) – Compassion</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Throat (Blue) – Expression</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Third Eye (Indigo) – Insight</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Crown (Violet) – Unity</w:t>
      </w:r>
    </w:p>
    <w:p w:rsidR="00000000" w:rsidDel="00000000" w:rsidP="00000000" w:rsidRDefault="00000000" w:rsidRPr="00000000" w14:paraId="00000016">
      <w:pPr>
        <w:spacing w:after="240" w:before="240" w:lineRule="auto"/>
        <w:rPr/>
      </w:pPr>
      <w:r w:rsidDel="00000000" w:rsidR="00000000" w:rsidRPr="00000000">
        <w:rPr>
          <w:rtl w:val="0"/>
        </w:rPr>
        <w:t xml:space="preserve">The glyphs remain dormant at first. They illuminate sequentially as the pupil achieves growth milestones, serving as a visual indicator of progress.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bbwcuz26ncn0" w:id="5"/>
      <w:bookmarkEnd w:id="5"/>
      <w:r w:rsidDel="00000000" w:rsidR="00000000" w:rsidRPr="00000000">
        <w:rPr>
          <w:b w:val="1"/>
          <w:color w:val="000000"/>
          <w:sz w:val="26"/>
          <w:szCs w:val="26"/>
          <w:rtl w:val="0"/>
        </w:rPr>
        <w:t xml:space="preserve">Aura Display</w:t>
      </w:r>
    </w:p>
    <w:p w:rsidR="00000000" w:rsidDel="00000000" w:rsidP="00000000" w:rsidRDefault="00000000" w:rsidRPr="00000000" w14:paraId="00000019">
      <w:pPr>
        <w:spacing w:after="240" w:before="240" w:lineRule="auto"/>
        <w:rPr/>
      </w:pPr>
      <w:r w:rsidDel="00000000" w:rsidR="00000000" w:rsidRPr="00000000">
        <w:rPr>
          <w:rtl w:val="0"/>
        </w:rPr>
        <w:t xml:space="preserve">The fabric of the robes responds to the wearer’s aura. Its coloration shifts in real time, reflecting emotional and magical states. This property provides instructors and peers with an immediate impression of a pupil’s current disposition.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7nm3hpergxa0" w:id="6"/>
      <w:bookmarkEnd w:id="6"/>
      <w:r w:rsidDel="00000000" w:rsidR="00000000" w:rsidRPr="00000000">
        <w:rPr>
          <w:b w:val="1"/>
          <w:color w:val="000000"/>
          <w:sz w:val="26"/>
          <w:szCs w:val="26"/>
          <w:rtl w:val="0"/>
        </w:rPr>
        <w:t xml:space="preserve">Properties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rtl w:val="0"/>
        </w:rPr>
        <w:t xml:space="preserve">Adaptive Fit:</w:t>
      </w:r>
      <w:r w:rsidDel="00000000" w:rsidR="00000000" w:rsidRPr="00000000">
        <w:rPr>
          <w:rtl w:val="0"/>
        </w:rPr>
        <w:t xml:space="preserve"> Adjusts to the body of the wearer.</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rtl w:val="0"/>
        </w:rPr>
        <w:t xml:space="preserve">Aura Projection:</w:t>
      </w:r>
      <w:r w:rsidDel="00000000" w:rsidR="00000000" w:rsidRPr="00000000">
        <w:rPr>
          <w:rtl w:val="0"/>
        </w:rPr>
        <w:t xml:space="preserve"> Displays the aura’s color spectrum.</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rtl w:val="0"/>
        </w:rPr>
        <w:t xml:space="preserve">Chakra Activation:</w:t>
      </w:r>
      <w:r w:rsidDel="00000000" w:rsidR="00000000" w:rsidRPr="00000000">
        <w:rPr>
          <w:rtl w:val="0"/>
        </w:rPr>
        <w:t xml:space="preserve"> Glyphs illuminate with progression.</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rtl w:val="0"/>
        </w:rPr>
        <w:t xml:space="preserve">Milestone Record:</w:t>
      </w:r>
      <w:r w:rsidDel="00000000" w:rsidR="00000000" w:rsidRPr="00000000">
        <w:rPr>
          <w:rtl w:val="0"/>
        </w:rPr>
        <w:t xml:space="preserve"> Retains subtle traces of major achievements.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6qy4zcrnphey" w:id="7"/>
      <w:bookmarkEnd w:id="7"/>
      <w:r w:rsidDel="00000000" w:rsidR="00000000" w:rsidRPr="00000000">
        <w:rPr>
          <w:b w:val="1"/>
          <w:color w:val="000000"/>
          <w:sz w:val="26"/>
          <w:szCs w:val="26"/>
          <w:rtl w:val="0"/>
        </w:rPr>
        <w:t xml:space="preserve">Usage in Academy</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rtl w:val="0"/>
        </w:rPr>
        <w:t xml:space="preserve">Daily Instruction:</w:t>
      </w:r>
      <w:r w:rsidDel="00000000" w:rsidR="00000000" w:rsidRPr="00000000">
        <w:rPr>
          <w:rtl w:val="0"/>
        </w:rPr>
        <w:t xml:space="preserve"> Worn during all classes and lectures as part of the standard uniform.</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rtl w:val="0"/>
        </w:rPr>
        <w:t xml:space="preserve">Dueling Halls:</w:t>
      </w:r>
      <w:r w:rsidDel="00000000" w:rsidR="00000000" w:rsidRPr="00000000">
        <w:rPr>
          <w:rtl w:val="0"/>
        </w:rPr>
        <w:t xml:space="preserve"> Robes provide immediate aura feedback during contests, assisting judges in assessing magical stability.</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Ceremonies:</w:t>
      </w:r>
      <w:r w:rsidDel="00000000" w:rsidR="00000000" w:rsidRPr="00000000">
        <w:rPr>
          <w:rtl w:val="0"/>
        </w:rPr>
        <w:t xml:space="preserve"> Formal occasions (initiations, advancements, graduations) trigger heightened responsiveness in the emblem and glyphs, often glowing brighter than usual.</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rtl w:val="0"/>
        </w:rPr>
        <w:t xml:space="preserve">Archives:</w:t>
      </w:r>
      <w:r w:rsidDel="00000000" w:rsidR="00000000" w:rsidRPr="00000000">
        <w:rPr>
          <w:rtl w:val="0"/>
        </w:rPr>
        <w:t xml:space="preserve"> Some advanced robes are preserved after graduation, stored in the Academy’s Hall of Records as living chronicles of a pupil’s path.</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3hnepjreonor" w:id="8"/>
      <w:bookmarkEnd w:id="8"/>
      <w:r w:rsidDel="00000000" w:rsidR="00000000" w:rsidRPr="00000000">
        <w:rPr>
          <w:b w:val="1"/>
          <w:color w:val="000000"/>
          <w:sz w:val="26"/>
          <w:szCs w:val="26"/>
          <w:rtl w:val="0"/>
        </w:rPr>
        <w:t xml:space="preserve">Notes and Observations</w:t>
      </w:r>
    </w:p>
    <w:p w:rsidR="00000000" w:rsidDel="00000000" w:rsidP="00000000" w:rsidRDefault="00000000" w:rsidRPr="00000000" w14:paraId="00000028">
      <w:pPr>
        <w:spacing w:after="240" w:before="240" w:lineRule="auto"/>
        <w:rPr/>
      </w:pPr>
      <w:r w:rsidDel="00000000" w:rsidR="00000000" w:rsidRPr="00000000">
        <w:rPr>
          <w:rtl w:val="0"/>
        </w:rPr>
        <w:t xml:space="preserve">It is documented that when all seven chakras are fully illuminated, the robes undergo significant transformation. Reports describe the garment radiating with sustained light, suggesting a state of complete alignment. Verified instances are rare.</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