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2A37D8A7" w:rsidR="003C02FB"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r>
        <w:rPr>
          <w:lang w:val="en-US"/>
        </w:rPr>
        <w:br/>
      </w:r>
      <w:r w:rsidR="00DF3EAC">
        <w:rPr>
          <w:b/>
          <w:bCs/>
          <w:noProof/>
          <w:lang w:val="en-US"/>
        </w:rPr>
        <w:drawing>
          <wp:inline distT="0" distB="0" distL="0" distR="0" wp14:anchorId="3B7F3A16" wp14:editId="53CD8E3B">
            <wp:extent cx="5731510" cy="4495800"/>
            <wp:effectExtent l="0" t="0" r="254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95800"/>
                    </a:xfrm>
                    <a:prstGeom prst="rect">
                      <a:avLst/>
                    </a:prstGeom>
                  </pic:spPr>
                </pic:pic>
              </a:graphicData>
            </a:graphic>
          </wp:inline>
        </w:drawing>
      </w:r>
    </w:p>
    <w:p w14:paraId="612149D8" w14:textId="6FEBC48B"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m:t>
            </m:r>
            <m:r>
              <m:rPr>
                <m:sty m:val="bi"/>
              </m:rPr>
              <w:rPr>
                <w:rFonts w:ascii="Cambria Math" w:hAnsi="Cambria Math"/>
                <w:lang w:val="en-US"/>
              </w:rPr>
              <m:t>3</m:t>
            </m:r>
          </m:sup>
        </m:sSup>
      </m:oMath>
      <w:r>
        <w:rPr>
          <w:rFonts w:eastAsiaTheme="minorEastAsia"/>
          <w:b/>
          <w:bCs/>
          <w:lang w:val="en-US"/>
        </w:rPr>
        <w:t xml:space="preserve"> the classification accuracy is </w:t>
      </w:r>
      <w:r w:rsidR="00DF3EAC">
        <w:rPr>
          <w:rFonts w:eastAsiaTheme="minorEastAsia"/>
          <w:b/>
          <w:bCs/>
          <w:lang w:val="en-US"/>
        </w:rPr>
        <w:t>greater than 90%.</w:t>
      </w:r>
      <w:r>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6A52E9CE" w14:textId="09E07C40" w:rsidR="005F0D8F" w:rsidRDefault="005F0D8F" w:rsidP="009F7EE8">
      <w:pPr>
        <w:rPr>
          <w:b/>
          <w:bCs/>
          <w:lang w:val="en-US"/>
        </w:rPr>
      </w:pPr>
    </w:p>
    <w:p w14:paraId="040B52C2" w14:textId="41729619" w:rsidR="005F0D8F" w:rsidRDefault="005F0D8F" w:rsidP="009F7EE8">
      <w:pPr>
        <w:rPr>
          <w:b/>
          <w:bCs/>
          <w:lang w:val="en-US"/>
        </w:rPr>
      </w:pPr>
    </w:p>
    <w:p w14:paraId="63F50AB5" w14:textId="4AA8A27C" w:rsidR="005F0D8F" w:rsidRDefault="005F0D8F" w:rsidP="009F7EE8">
      <w:pPr>
        <w:rPr>
          <w:b/>
          <w:bCs/>
          <w:lang w:val="en-US"/>
        </w:rPr>
      </w:pPr>
    </w:p>
    <w:p w14:paraId="426E5BFE" w14:textId="1ECBFD29" w:rsidR="005F0D8F" w:rsidRDefault="005F0D8F" w:rsidP="009F7EE8">
      <w:pPr>
        <w:rPr>
          <w:b/>
          <w:bCs/>
          <w:lang w:val="en-US"/>
        </w:rPr>
      </w:pPr>
    </w:p>
    <w:p w14:paraId="12BBD83A" w14:textId="68B2E130" w:rsidR="005F0D8F" w:rsidRDefault="005F0D8F" w:rsidP="009F7EE8">
      <w:pPr>
        <w:rPr>
          <w:lang w:val="en-US"/>
        </w:rPr>
      </w:pPr>
    </w:p>
    <w:p w14:paraId="3175D949" w14:textId="77777777" w:rsidR="00221F6A" w:rsidRDefault="00221F6A" w:rsidP="009F7EE8">
      <w:pPr>
        <w:rPr>
          <w:lang w:val="en-US"/>
        </w:rPr>
      </w:pP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lastRenderedPageBreak/>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e</w:t>
      </w:r>
      <w:r w:rsidR="00D564B7">
        <w:rPr>
          <w:sz w:val="20"/>
          <w:szCs w:val="20"/>
          <w:vertAlign w:val="superscript"/>
          <w:lang w:val="en-US"/>
        </w:rPr>
        <w:t>a</w:t>
      </w:r>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these in effect produces an output of 1 if a &gt; 0  and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05C38"/>
    <w:rsid w:val="001176F3"/>
    <w:rsid w:val="0015424B"/>
    <w:rsid w:val="00155360"/>
    <w:rsid w:val="00191D9A"/>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259A1"/>
    <w:rsid w:val="00635E94"/>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73173"/>
    <w:rsid w:val="00776ACF"/>
    <w:rsid w:val="00783744"/>
    <w:rsid w:val="00784DD3"/>
    <w:rsid w:val="00797D8A"/>
    <w:rsid w:val="007A6516"/>
    <w:rsid w:val="007B080F"/>
    <w:rsid w:val="007F1070"/>
    <w:rsid w:val="007F3ED0"/>
    <w:rsid w:val="00823CF2"/>
    <w:rsid w:val="00824DF4"/>
    <w:rsid w:val="008373FD"/>
    <w:rsid w:val="00841513"/>
    <w:rsid w:val="0086171A"/>
    <w:rsid w:val="008A6695"/>
    <w:rsid w:val="008E0DBF"/>
    <w:rsid w:val="008E133A"/>
    <w:rsid w:val="008E3F7E"/>
    <w:rsid w:val="00901DB5"/>
    <w:rsid w:val="00924FA8"/>
    <w:rsid w:val="0092699F"/>
    <w:rsid w:val="0094506F"/>
    <w:rsid w:val="00965A17"/>
    <w:rsid w:val="00966AC2"/>
    <w:rsid w:val="0096789A"/>
    <w:rsid w:val="00981944"/>
    <w:rsid w:val="00982BD3"/>
    <w:rsid w:val="0098449B"/>
    <w:rsid w:val="009A40F5"/>
    <w:rsid w:val="009B600F"/>
    <w:rsid w:val="009C0267"/>
    <w:rsid w:val="009F7EE8"/>
    <w:rsid w:val="00A01A04"/>
    <w:rsid w:val="00A15CB2"/>
    <w:rsid w:val="00A3178A"/>
    <w:rsid w:val="00A65716"/>
    <w:rsid w:val="00A76C0A"/>
    <w:rsid w:val="00A77D2E"/>
    <w:rsid w:val="00AA1D9D"/>
    <w:rsid w:val="00AE2D3B"/>
    <w:rsid w:val="00B0727D"/>
    <w:rsid w:val="00B2030C"/>
    <w:rsid w:val="00B31E0B"/>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95A84-7F02-4878-AD17-92F28E4F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150</cp:revision>
  <dcterms:created xsi:type="dcterms:W3CDTF">2020-04-10T16:59:00Z</dcterms:created>
  <dcterms:modified xsi:type="dcterms:W3CDTF">2020-04-13T18:25:00Z</dcterms:modified>
</cp:coreProperties>
</file>