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对当前NL2SQL市场的全面调研，我为您整理了面向企业级用户的NL2SQL产品功能对比分析。本报告聚焦于您所关注的核心维度：可视化输出、结果准确性、安全合规性，以及对外部数据查询和对用户自建数据的修改操作支持能力，为您的产品开发提供参考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一、主流NL2SQL产品概览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当前市场上的NL2SQL产品主要分为三类：开源框架、企业级SaaS服务和行业定制化方案。根据您的技术栈和应用场景，我重点分析了与您需求最为契合的几款产品：</w:t>
      </w:r>
      <w:bookmarkEnd w:id="100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3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产品名称</w:t>
            </w:r>
            <w:bookmarkEnd w:id="1004"/>
          </w:p>
        </w:tc>
        <w:tc>
          <w:tcPr>
            <w:tcW w:type="dxa" w:w="13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类型</w:t>
            </w:r>
            <w:bookmarkEnd w:id="1005"/>
          </w:p>
        </w:tc>
        <w:tc>
          <w:tcPr>
            <w:tcW w:type="dxa" w:w="13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GitHub Star数</w:t>
            </w:r>
            <w:bookmarkEnd w:id="1006"/>
          </w:p>
        </w:tc>
        <w:tc>
          <w:tcPr>
            <w:tcW w:type="dxa" w:w="13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核心技术</w:t>
            </w:r>
            <w:bookmarkEnd w:id="1007"/>
          </w:p>
        </w:tc>
        <w:tc>
          <w:tcPr>
            <w:tcW w:type="dxa" w:w="13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部署方式</w:t>
            </w:r>
            <w:bookmarkEnd w:id="1008"/>
          </w:p>
        </w:tc>
        <w:tc>
          <w:tcPr>
            <w:tcW w:type="dxa" w:w="13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数据库支持</w:t>
            </w:r>
            <w:bookmarkEnd w:id="1009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Vanna</w:t>
            </w:r>
            <w:bookmarkEnd w:id="101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开源框架</w:t>
            </w:r>
            <w:bookmarkEnd w:id="101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19.9K</w:t>
            </w:r>
            <w:bookmarkEnd w:id="101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RAG+多LLM支持</w:t>
            </w:r>
            <w:bookmarkEnd w:id="101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开源版/私有化部署</w:t>
            </w:r>
            <w:bookmarkEnd w:id="101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MySQL、PostgreSQL、Oracle等</w:t>
            </w:r>
            <w:bookmarkEnd w:id="1015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Chat2DB</w:t>
            </w:r>
            <w:bookmarkEnd w:id="101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开源工具</w:t>
            </w:r>
            <w:bookmarkEnd w:id="101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24K</w:t>
            </w:r>
            <w:bookmarkEnd w:id="101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微调专用模型</w:t>
            </w:r>
            <w:bookmarkEnd w:id="101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开源版/Pro版/企业版</w:t>
            </w:r>
            <w:bookmarkEnd w:id="102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MySQL、PostgreSQL、SQLite等</w:t>
            </w:r>
            <w:bookmarkEnd w:id="1021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WrenAI</w:t>
            </w:r>
            <w:bookmarkEnd w:id="102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开源Agent</w:t>
            </w:r>
            <w:bookmarkEnd w:id="102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9.8K</w:t>
            </w:r>
            <w:bookmarkEnd w:id="102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MDL语义层+向量检索</w:t>
            </w:r>
            <w:bookmarkEnd w:id="102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Docker/云端/自托管</w:t>
            </w:r>
            <w:bookmarkEnd w:id="102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多种主流数据库</w:t>
            </w:r>
            <w:bookmarkEnd w:id="1027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NebulaAI</w:t>
            </w:r>
            <w:bookmarkEnd w:id="102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企业智能体</w:t>
            </w:r>
            <w:bookmarkEnd w:id="102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</w:t>
            </w:r>
            <w:bookmarkEnd w:id="103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多代理架构+TTS</w:t>
            </w:r>
            <w:bookmarkEnd w:id="103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私有化部署/公有云</w:t>
            </w:r>
            <w:bookmarkEnd w:id="103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支持自定义数据源</w:t>
            </w:r>
            <w:bookmarkEnd w:id="1033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阿里云DataWorks Copilot</w:t>
            </w:r>
            <w:bookmarkEnd w:id="103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云服务</w:t>
            </w:r>
            <w:bookmarkEnd w:id="103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</w:t>
            </w:r>
            <w:bookmarkEnd w:id="103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提示工程+知识库</w:t>
            </w:r>
            <w:bookmarkEnd w:id="103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云端服务</w:t>
            </w:r>
            <w:bookmarkEnd w:id="103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阿里云数据库生态</w:t>
            </w:r>
            <w:bookmarkEnd w:id="1039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H3C灵犀</w:t>
            </w:r>
            <w:bookmarkEnd w:id="104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企业工具</w:t>
            </w:r>
            <w:bookmarkEnd w:id="104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-</w:t>
            </w:r>
            <w:bookmarkEnd w:id="104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语义解析+权限控制</w:t>
            </w:r>
            <w:bookmarkEnd w:id="104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企业自建</w:t>
            </w:r>
            <w:bookmarkEnd w:id="104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MySQL、PostgreSQL等</w:t>
            </w:r>
            <w:bookmarkEnd w:id="104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数据来源：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市场趋势分析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：2020年后，基于大语言模型的NL2SQL方法成为主流。从技术路线看，目前主流方案可分为三类：</w:t>
      </w:r>
      <w:bookmarkEnd w:id="104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基于RAG架构的方案（如Vanna、Chat2DB）</w:t>
      </w:r>
      <w:bookmarkEnd w:id="104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基于多LLM动态切换的方案（如WrenAI、NebulaAI）</w:t>
      </w:r>
      <w:bookmarkEnd w:id="104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基于提示工程优化的方案（如阿里云DataWorks Copilot）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企业级产品正从单纯的SQL生成向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智能数据分析助手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转型，整合了数据库查询、BI可视化、数据报告自动生成等能力，成为真正的数据生产力工具。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二、核心功能矩阵分析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基础NL2SQL转换能力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所有竞品均支持自然语言到SQL的基本转换，但在实现方式和效果上有显著差异：</w:t>
      </w:r>
      <w:bookmarkEnd w:id="105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Vanna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：基于RAG架构，通过向量检索精准匹配数据库Schema，支持OpenAI、Qwen、Gemini等多种LLM，SQL生成准确率高（依赖训练数据质量）。</w:t>
      </w:r>
      <w:bookmarkEnd w:id="105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：内置微调专用模型（如Chat2DB-SQL-7B），支持多数据库元数据理解，提供桌面客户端，用户体验极佳。</w:t>
      </w:r>
      <w:bookmarkEnd w:id="105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：采用多代理架构和深度TTS（Test-Time Scaling）技术，通过多路径探索和迭代采样提升复杂查询的准确性，尤其在跨表JOIN和字段衍生方面表现突出。</w:t>
      </w:r>
      <w:bookmarkEnd w:id="105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：专注于提示策略优化，通过模板和提示词微调模型，适合处理业务术语（如"人流量"）等特定查询场景。</w:t>
      </w:r>
      <w:bookmarkEnd w:id="105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：提供数据源管理和名词转义功能，支持通过API接口集成到企业系统，但复杂查询处理能力有限。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多表关联与复杂查询能力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跨表JOIN能力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是NL2SQL产品的重要分水岭，也是企业数据分析的关键需求：</w:t>
      </w:r>
      <w:bookmarkEnd w:id="106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：在跨表JOIN和字段衍生方面表现优异，能自动识别并解析复杂字段（如从身份证号提取性别、年龄、省份等信息），支持多表关联查询。</w:t>
      </w:r>
      <w:bookmarkEnd w:id="106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Vanna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：通过RAG技术精准匹配Schema，但复杂查询需依赖高质量的训练数据，对多表关联场景需要更明确的业务上下文。</w:t>
      </w:r>
      <w:bookmarkEnd w:id="106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：需用户预定义数据模型（维度、指标、层次关系等）才能支持复杂查询，适合已建立数据仓库的企业。</w:t>
      </w:r>
      <w:bookmarkEnd w:id="106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WrenAI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：基于MDL（Metric Definition Language）语义层建模，将数据库结构与业务语义结合，提升复杂查询的准确性。</w:t>
      </w:r>
      <w:bookmarkEnd w:id="106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：支持多数据库元数据理解，但对多表关联的处理能力依赖于模型训练数据。</w:t>
      </w:r>
      <w:bookmarkEnd w:id="106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：跨表查询能力有限，测试中暴露明显短板，无法正确处理多表关联场景。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结果可视化与BI集成能力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可视化输出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是您特别关注的核心功能，当前产品在这一方面差异显著：</w:t>
      </w:r>
      <w:bookmarkEnd w:id="106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：直接生成可视化图表（如饼图、柱状图），数据准确无误，支持与数据库直接交互的完整分析流程。</w:t>
      </w:r>
      <w:bookmarkEnd w:id="107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：提供报表+可视化一体化能力，支持与BI工具集成，用户体验极佳。</w:t>
      </w:r>
      <w:bookmarkEnd w:id="107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WrenAI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：支持Text-to-Chart功能，能自动生成图表、BI报告和AI摘要，通过MDL语义层提升可视化结果的准确性。</w:t>
      </w:r>
      <w:bookmarkEnd w:id="107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：需与DataWorks平台深度集成，利用其现有的BI能力实现可视化。</w:t>
      </w:r>
      <w:bookmarkEnd w:id="107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：主要提供SQL生成能力，可视化输出需通过API与外部BI工具（如Power BI、Tableau）集成，增加了使用复杂度。</w:t>
      </w:r>
      <w:bookmarkEnd w:id="107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SuperSonic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：腾讯音乐开源的ChatBI平台，强调自然语言交互与数据分析的结合，但可视化能力相对有限。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安全合规性设计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安全合规性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对企业级用户至关重要，不同产品在这一方面的设计差异明显：</w:t>
      </w:r>
      <w:bookmarkEnd w:id="107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Vanna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：采用模块化安全架构，支持数据零外泄、国产AI模型适配，提供SQL注入防护、审计日志、RBAC权限管理等企业级安全机制。支持私有化部署，数据传输全程加密。</w:t>
      </w:r>
      <w:bookmarkEnd w:id="107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：开源版功能完整，Pro版增强AI能力，支持本地部署，但核心模型不开源（仅HuggingFace发布基础版）。</w:t>
      </w:r>
      <w:bookmarkEnd w:id="107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：支持私有化部署和公有云托管服务，数据传输全程加密，符合金融、医疗、政务等行业的合规要求。</w:t>
      </w:r>
      <w:bookmarkEnd w:id="108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：作为阿里云生态的一部分，继承阿里云的安全合规体系，提供权限控制和审计日志，但需绑定阿里云数据库。</w:t>
      </w:r>
      <w:bookmarkEnd w:id="108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：作为新华三集团产品，符合国内安全标准，但未明确提及NL2SQL模块的具体安全机制。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三、部署方式与集成能力对比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开源版部署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适合技术能力强、追求灵活定制的企业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Vanna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：提供Python SDK，支持Jupyter/Streamlit/Flask快速Demo，与Milvus、Redis等技术栈兼容性好。需自行维护向量数据库和模型服务。</w:t>
      </w:r>
      <w:bookmarkEnd w:id="108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：开源版功能完整，提供桌面客户端，适合快速验证和内部测试。但核心模型不开源，高级功能需Pro版或企业版。</w:t>
      </w:r>
      <w:bookmarkEnd w:id="108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WrenAI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：提供Docker部署，支持API接入，有Web UI Demo。学习曲线较陡，需理解MDL语义层建模。</w:t>
      </w:r>
      <w:bookmarkEnd w:id="108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SuperSonic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：Java技术栈，适合熟悉Java的企业开发团队，但更新频率较低（季度级更新）。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云端服务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适合追求快速上线、降低运维复杂度的企业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：作为阿里云生态的一部分，提供开箱即用的NL2SQL能力，支持多种数据库，但需绑定阿里云数据库服务。提供智能图表生成、节点及函数发布的描述生成等Agent能力。</w:t>
      </w:r>
      <w:bookmarkEnd w:id="109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NebulaAPI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：提供全托管服务，支持弹性资源和按需付费，简化部署流程，适合中小企业。</w:t>
      </w:r>
      <w:bookmarkEnd w:id="109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Wren AI Cloud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：WrenAI的云端服务，提供完整的NL2SQL和BI报告生成能力，但学习曲线较陡。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企业自托管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适合对数据安全有最高要求的企业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Vanna私有化部署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：零代码实现企业级安全查询，数据零外泄，支持国产AI模型适配，提供完整的安全治理框架，包括SQL注入防护、审计日志、RBAC权限管理等。</w:t>
      </w:r>
      <w:bookmarkEnd w:id="109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NebulaAI私有化部署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：支持在企业内网部署，数据传输全程加密，与现有OA、CRM、数据中台无缝对接，既符合合规要求，又不影响日常业务。</w:t>
      </w:r>
      <w:bookmarkEnd w:id="109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Chat2DB企业版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：提供增强AI能力和专业支持，适合需要更高查询准确性的企业场景。</w:t>
      </w:r>
      <w:bookmarkEnd w:id="109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：作为新华三集团产品，提供完整的数据源管理和权限控制，但需自行开发与BI工具的集成。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四、用户交互与体验设计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多轮对话支持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多轮对话能力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是提升用户体验的关键：</w:t>
      </w:r>
      <w:bookmarkEnd w:id="110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：支持多代理架构和上下文记忆，适合需要多轮交互的复杂查询场景，但对简单问题可能增加响应延迟。</w:t>
      </w:r>
      <w:bookmarkEnd w:id="110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WrenAI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：强调业务语义建模，支持通过多轮对话理解用户意图，生成更准确的SQL查询和可视化报告。</w:t>
      </w:r>
      <w:bookmarkEnd w:id="110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：提供自然语言与SQL的互相转换，支持多轮对话优化查询结果，用户体验流畅。</w:t>
      </w:r>
      <w:bookmarkEnd w:id="110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：采用被动响应模式，缺乏上下文记忆和多步推理能力，更适合单次查询场景。</w:t>
      </w:r>
      <w:bookmarkEnd w:id="110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：主要提供单次查询能力，多轮对话支持有限，需通过API实现复杂交互。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SQL透明度与可解释性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SQL透明度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是指产品是否向用户展示生成的SQL语句：</w:t>
      </w:r>
      <w:bookmarkEnd w:id="111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：在测试中展现了高透明度，不仅能生成SQL查询，还能直接显示生成的SQL语句，便于用户理解和验证。</w:t>
      </w:r>
      <w:bookmarkEnd w:id="111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：支持SQL执行后自动验证，提供可执行验证和语义一致性验证，确保SQL的准确性。</w:t>
      </w:r>
      <w:bookmarkEnd w:id="111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WrenAI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：支持输出具体SQL语句，便于用户理解查询逻辑。</w:t>
      </w:r>
      <w:bookmarkEnd w:id="111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：以自然语言交互为主，SQL透明度较低，更适合非技术人员使用。</w:t>
      </w:r>
      <w:bookmarkEnd w:id="111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：明确支持显示具体SQL语句，满足对查询过程有监管需求的企业。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术语配置与自定义能力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术语配置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是企业级产品必须支持的功能，帮助模型理解业务特定词汇：</w:t>
      </w:r>
      <w:bookmarkEnd w:id="111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Vanna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：提供灵活的"Context Store"用于NL-to-SQL few-shot提示，支持自动执行生成的查询、评估其准确性，便于人机协同优化。</w:t>
      </w:r>
      <w:bookmarkEnd w:id="111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：支持术语配置，可配置专业术语的解释和业务知识，帮助大模型更好地理解用户意图。</w:t>
      </w:r>
      <w:bookmarkEnd w:id="111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：提供术语配置功能，通过模板和提示词微调模型，适应特定业务场景。</w:t>
      </w:r>
      <w:bookmarkEnd w:id="112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：通过工作流引擎实现动态术语配置，但需一定学习成本。</w:t>
      </w:r>
      <w:bookmarkEnd w:id="112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：提供名词转义功能，定义业务术语与数据库字段的映射关系，但灵活性较低。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五、产品差异化与竞争优势分析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技术架构差异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RAG vs 多LLM vs 提示工程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RAG技术路线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（Vanna、Chat2DB）：</w:t>
      </w:r>
      <w:bookmarkEnd w:id="1126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：通过向量检索增强Schema理解，提高跨表关联和字段衍生的准确性。</w:t>
      </w:r>
      <w:bookmarkEnd w:id="1127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劣势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：需维护向量数据库（如Milvus），增加了系统复杂度和运维成本。</w:t>
      </w:r>
      <w:bookmarkEnd w:id="1128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适合场景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：适合已有向量数据库基础设施或愿意投入资源的企业。</w:t>
      </w:r>
      <w:bookmarkEnd w:id="112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多LLM支持路线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（WrenAI、NebulaAI）：</w:t>
      </w:r>
      <w:bookmarkEnd w:id="1130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：支持动态切换LLM模型（如从弱模型到强模型），平衡成本与性能。</w:t>
      </w:r>
      <w:bookmarkEnd w:id="1131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劣势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：需处理多模型API接口差异，增加了集成复杂度。</w:t>
      </w:r>
      <w:bookmarkEnd w:id="1132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适合场景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：适合需要根据不同查询复杂度选择模型的企业，或对成本敏感的中小企业。</w:t>
      </w:r>
      <w:bookmarkEnd w:id="113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提示工程优化路线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（阿里云DataWorks Copilot）：</w:t>
      </w:r>
      <w:bookmarkEnd w:id="1134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：架构简洁，部署和维护成本低，适合快速集成到现有BI平台。</w:t>
      </w:r>
      <w:bookmarkEnd w:id="1135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劣势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：TTS应用有限（简单的CoT），被动响应模式，缺乏上下文记忆和多步推理能力，难以处理复杂查询。</w:t>
      </w:r>
      <w:bookmarkEnd w:id="1136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适合场景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：适合已有完善数据模型（维度、指标、层次关系等）的企业。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功能差异化对比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企业级NL2SQL产品的核心功能差异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9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</w:tblGrid>
      <w:tr>
        <w:tc>
          <w:tcPr>
            <w:tcW w:type="dxa" w:w="11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功能维度</w:t>
            </w:r>
            <w:bookmarkEnd w:id="1140"/>
          </w:p>
        </w:tc>
        <w:tc>
          <w:tcPr>
            <w:tcW w:type="dxa" w:w="11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Vanna</w:t>
            </w:r>
            <w:bookmarkEnd w:id="1141"/>
          </w:p>
        </w:tc>
        <w:tc>
          <w:tcPr>
            <w:tcW w:type="dxa" w:w="11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Chat2DB</w:t>
            </w:r>
            <w:bookmarkEnd w:id="1142"/>
          </w:p>
        </w:tc>
        <w:tc>
          <w:tcPr>
            <w:tcW w:type="dxa" w:w="11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WrenAI</w:t>
            </w:r>
            <w:bookmarkEnd w:id="1143"/>
          </w:p>
        </w:tc>
        <w:tc>
          <w:tcPr>
            <w:tcW w:type="dxa" w:w="11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NebulaAI</w:t>
            </w:r>
            <w:bookmarkEnd w:id="1144"/>
          </w:p>
        </w:tc>
        <w:tc>
          <w:tcPr>
            <w:tcW w:type="dxa" w:w="11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阿里云DataWorks Copilot</w:t>
            </w:r>
            <w:bookmarkEnd w:id="1145"/>
          </w:p>
        </w:tc>
        <w:tc>
          <w:tcPr>
            <w:tcW w:type="dxa" w:w="1180"/>
            <w:shd w:color="auto" w:fill="EEEEEE" w:val="clear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H3C灵犀</w:t>
            </w:r>
            <w:bookmarkEnd w:id="1146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跨表JOIN能力</w:t>
            </w:r>
            <w:bookmarkEnd w:id="114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高（依赖训练数据）</w:t>
            </w:r>
            <w:bookmarkEnd w:id="114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中高（微调模型）</w:t>
            </w:r>
            <w:bookmarkEnd w:id="114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高（语义层建模）</w:t>
            </w:r>
            <w:bookmarkEnd w:id="115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极高（TTS技术）</w:t>
            </w:r>
            <w:bookmarkEnd w:id="115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中（需预定义模型）</w:t>
            </w:r>
            <w:bookmarkEnd w:id="115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</w:t>
            </w:r>
            <w:bookmarkEnd w:id="1153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可视化输出</w:t>
            </w:r>
            <w:bookmarkEnd w:id="115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需第三方集成</w:t>
            </w:r>
            <w:bookmarkEnd w:id="115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内置报表+可视化</w:t>
            </w:r>
            <w:bookmarkEnd w:id="115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内置Text-to-Chart</w:t>
            </w:r>
            <w:bookmarkEnd w:id="115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直接生成可视化图表</w:t>
            </w:r>
            <w:bookmarkEnd w:id="115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依赖DataWorks平台</w:t>
            </w:r>
            <w:bookmarkEnd w:id="115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需第三方集成</w:t>
            </w:r>
            <w:bookmarkEnd w:id="1160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安全合规性</w:t>
            </w:r>
            <w:bookmarkEnd w:id="116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极高（模块化安全架构）</w:t>
            </w:r>
            <w:bookmarkEnd w:id="116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高（支持私有化部署）</w:t>
            </w:r>
            <w:bookmarkEnd w:id="116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中高（支持私有化）</w:t>
            </w:r>
            <w:bookmarkEnd w:id="116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极高（数据零外泄）</w:t>
            </w:r>
            <w:bookmarkEnd w:id="116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高（阿里云安全体系）</w:t>
            </w:r>
            <w:bookmarkEnd w:id="116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中（未明确NL2SQL模块）</w:t>
            </w:r>
            <w:bookmarkEnd w:id="1167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多轮对话支持</w:t>
            </w:r>
            <w:bookmarkEnd w:id="116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中高（通过Context Store）</w:t>
            </w:r>
            <w:bookmarkEnd w:id="116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高（内置对话支持）</w:t>
            </w:r>
            <w:bookmarkEnd w:id="117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高（语义层建模）</w:t>
            </w:r>
            <w:bookmarkEnd w:id="1171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极高（多代理架构）</w:t>
            </w:r>
            <w:bookmarkEnd w:id="117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中（单次查询为主）</w:t>
            </w:r>
            <w:bookmarkEnd w:id="117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</w:t>
            </w:r>
            <w:bookmarkEnd w:id="1174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SQL透明度</w:t>
            </w:r>
            <w:bookmarkEnd w:id="117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中（可选择显示）</w:t>
            </w:r>
            <w:bookmarkEnd w:id="117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高（自动验证）</w:t>
            </w:r>
            <w:bookmarkEnd w:id="117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高（支持显示）</w:t>
            </w:r>
            <w:bookmarkEnd w:id="1178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极高（直接显示）</w:t>
            </w:r>
            <w:bookmarkEnd w:id="1179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低（自然语言交互为主）</w:t>
            </w:r>
            <w:bookmarkEnd w:id="1180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高（明确支持）</w:t>
            </w:r>
            <w:bookmarkEnd w:id="1181"/>
          </w:p>
        </w:tc>
      </w:tr>
      <w:tr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术语配置能力</w:t>
            </w:r>
            <w:bookmarkEnd w:id="1182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极高（灵活Context Store）</w:t>
            </w:r>
            <w:bookmarkEnd w:id="1183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高（专业术语配置）</w:t>
            </w:r>
            <w:bookmarkEnd w:id="1184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中高（MDL语义层）</w:t>
            </w:r>
            <w:bookmarkEnd w:id="1185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高（工作流引擎）</w:t>
            </w:r>
            <w:bookmarkEnd w:id="1186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高（模板微调）</w:t>
            </w:r>
            <w:bookmarkEnd w:id="1187"/>
          </w:p>
        </w:tc>
        <w:tc>
          <w:tcPr>
            <w:tcW w:type="dxa" w:w="118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中（名词转义）</w:t>
            </w:r>
            <w:bookmarkEnd w:id="118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数据来源：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适用场景建议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基于您的技术栈和需求，以下是对各产品的适用场景建议：</w:t>
      </w:r>
      <w:bookmarkEnd w:id="119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Vanna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：适合已有Milvus/Redis基础设施，需要高安全性和跨表关联能力的企业。其模块化安全架构和RAG技术路线与您的技术栈高度兼容。</w:t>
      </w:r>
      <w:bookmarkEnd w:id="119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Chat2DB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：适合注重用户体验和快速验证的场景，其桌面客户端和内置SQL验证机制能降低用户使用门槛。但核心模型不开源可能限制深度定制。</w:t>
      </w:r>
      <w:bookmarkEnd w:id="119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NebulaAI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：适合需要复杂查询和多轮对话的企业，其TTS技术在处理物联网工程2201班"的性别分布等复杂查询时表现优异。但多代理架构增加了实施门槛。</w:t>
      </w:r>
      <w:bookmarkEnd w:id="119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阿里云DataWorks Copilot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：适合已使用阿里云数据库的企业，能快速集成到现有数据仓库。但需接受阿里云生态绑定和较高的运维成本。</w:t>
      </w:r>
      <w:bookmarkEnd w:id="119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H3C灵犀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：适合需要与现有BI工具深度集成的企业，但复杂查询能力有限，可能需要额外开发。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六、产品开发建议与技术路线选择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基于您的技术栈（类似GPT的项目做二开，PGSQL、Milvus、MinIO、Redis）和应用场景（数据分析、BI报表生成、数据库查询、数据报告自动化生成），我建议从以下几个方面进行产品开发：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技术架构选择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推荐采用RAG+轻量级TTS混合架构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RAG架构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：利用您已有的Milvus向量数据库，构建Schema向量库，通过向量检索增强Schema理解，提高跨表关联和字段衍生的准确性。</w:t>
      </w:r>
      <w:bookmarkEnd w:id="120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轻量级TTS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：在关键查询路径上实现Test-Time Scaling，如复杂JOIN操作和字段衍生，但避免过度复杂化架构，保持响应速度。</w:t>
      </w:r>
      <w:bookmarkEnd w:id="120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模型选择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：建议采用类似Chat2DB的微调专用模型路线，结合预训练模型（如您已有的类似GPT项目）进行领域适配，平衡性能与成本。</w:t>
      </w:r>
      <w:bookmarkEnd w:id="120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：参考Vanna的模块化安全架构，实现数据零外泄、SQL注入防护、审计日志和RBAC权限管理等企业级安全机制。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核心功能优先级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根据您的应用场景和关注点，建议按以下优先级开发核心功能：</w:t>
      </w:r>
      <w:bookmarkEnd w:id="120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基础NL2SQL转换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（第一优先级）：</w:t>
      </w:r>
      <w:bookmarkEnd w:id="1207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实现自然语言到MySQL、PostgreSQL、SQLite的精准SQL生成。</w:t>
      </w:r>
      <w:bookmarkEnd w:id="1208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集成您已有的类似GPT项目，通过提示工程优化SQL生成质量。</w:t>
      </w:r>
      <w:bookmarkEnd w:id="120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多表关联与复杂查询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（第二优先级）：</w:t>
      </w:r>
      <w:bookmarkEnd w:id="1210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借鉴NebulaAI的TTS技术，优化跨表JOIN和字段衍生能力。</w:t>
      </w:r>
      <w:bookmarkEnd w:id="1211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提供术语配置界面，支持业务术语与数据库字段的映射关系定义。</w:t>
      </w:r>
      <w:bookmarkEnd w:id="121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结果可视化与报告生成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（第三优先级）：</w:t>
      </w:r>
      <w:bookmarkEnd w:id="1213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实现直接生成可视化图表（如饼图、柱状图），提升用户体验。</w:t>
      </w:r>
      <w:bookmarkEnd w:id="1214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支持与主流BI工具（如Power BI、Tableau）的API集成，满足企业级可视化需求。</w:t>
      </w:r>
      <w:bookmarkEnd w:id="121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安全合规性设计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（第四优先级）：</w:t>
      </w:r>
      <w:bookmarkEnd w:id="1216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实现数据零外泄、SQL注入防护、审计日志和RBAC权限管理。</w:t>
      </w:r>
      <w:bookmarkEnd w:id="1217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支持私有化部署，确保数据安全和合规性。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部署与集成策略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建议采用混合部署策略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核心组件私有化部署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：NL2SQL引擎、数据库连接器、安全模块等关键组件在企业内网部署，确保数据安全。</w:t>
      </w:r>
      <w:bookmarkEnd w:id="122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可选云端服务集成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：对于非敏感数据或需要弹性扩展的场景，可提供云端服务接口，降低运维成本。</w:t>
      </w:r>
      <w:bookmarkEnd w:id="122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：提供标准化的API接口，支持与现有BI工具、数据仓库和业务系统的深度集成。</w:t>
      </w:r>
      <w:bookmarkEnd w:id="122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可视化扩展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：内置基础可视化能力，同时提供与主流BI工具的集成方案，满足不同场景需求。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差异化竞争策略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建议从以下方面打造产品差异化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2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混合查询能力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：支持同时查询外部数据源和用户自建数据库，满足企业数据整合需求。</w:t>
      </w:r>
      <w:bookmarkEnd w:id="122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智能修改操作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：在安全合规的前提下，支持用户对自建数据的修改操作（如INSERT、UPDATE、DELETE），提升产品实用价值。</w:t>
      </w:r>
      <w:bookmarkEnd w:id="122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语义层建模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：借鉴WrenAI的MDL技术，实现数据库结构与业务语义的映射，提升复杂查询的准确性。</w:t>
      </w:r>
      <w:bookmarkEnd w:id="122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动态模型选择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：根据查询复杂度自动选择最佳模型（如简单查询用轻量模型，复杂查询用大模型），平衡性能与成本。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七、总结与展望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当前NL2SQL市场竞争激烈，但仍有较大创新空间。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企业级NL2SQL产品正从单纯的SQL生成工具向智能数据分析助手转型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，整合了数据库查询、BI可视化、数据报告自动生成等能力，成为真正的数据生产力工具。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基于您的技术栈和需求，我建议从以下几个方面构建产品竞争力：</w:t>
      </w:r>
      <w:bookmarkEnd w:id="123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：采用RAG+轻量级TTS混合架构，利用现有Milvus/Redis基础设施，平衡查询准确性和系统复杂度。</w:t>
      </w:r>
      <w:bookmarkEnd w:id="123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：以跨表JOIN和字段衍生能力为差异化亮点，结合内置可视化和安全合规设计，满足企业级用户需求。</w:t>
      </w:r>
      <w:bookmarkEnd w:id="123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：提供私有化部署方案，确保数据安全和合规性，同时可考虑提供轻量级云端服务作为补充。</w:t>
      </w:r>
      <w:bookmarkEnd w:id="123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用户体验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：优化多轮对话支持和SQL透明度，降低用户使用门槛，同时提供灵活的术语配置界面，适应不同业务场景。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未来发展趋势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：随着LLM技术的不断发展，NL2SQL产品将向更智能化、更安全、更易用的方向发展。特别是在以下方面：</w:t>
      </w:r>
      <w:bookmarkEnd w:id="123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：支持从文本、表格、图表等多种模态获取信息并生成SQL。</w:t>
      </w:r>
      <w:bookmarkEnd w:id="123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：通过LLM自动优化生成的SQL，提高执行效率。</w:t>
      </w:r>
      <w:bookmarkEnd w:id="124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增强型协作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：支持多人协作查询和知识共享，提升团队效率。</w:t>
      </w:r>
      <w:bookmarkEnd w:id="124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更细粒度的安全控制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：从表级、行级到列级的权限管理，满足不同企业的安全需求。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您的产品开发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应充分利用现有技术栈优势，重点打造跨表关联查询能力和企业级安全合规设计，同时通过API集成和标准化设计，降低与企业现有系统的集成难度，从而在激烈的市场竞争中脱颖而出。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[1]NL2SQL调研_datalab:a unified platform for llm-powered busine-CSDN博客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https://blog.csdn.net/m0_57280180/article/details/147548594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[2]自然语言到SQL语言转义（基于大语言模型的NL2SQL）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https://help.aliyun.com/zh/polardb/polardb-for-postgresql/llm-based-nl2sql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[3]NL2SQL深度测评：Coze vs Dify vs NebulaAI_IDC市场情报_中国IDC圈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https://news.idcquan.com/scqb/205918.shtml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[4]NL2SQL开源神器盘点（9大项目保姆级解析）从零基础到直接抄作业，看这篇就够了！CSDN博客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https://blog.csdn.net/2401_85375298/article/details/150604808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[5]\N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http://developer.aliyun.com:443/article/1686127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[6]H3C灵犀使能平台 智能问数配置指导-5W100-新华三集团-H3C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https://www.h3c.com/cn/Service/Document_Software/Document_Center/AIGC/Catalog/SNPT/LXSN/Configure/Operation_Manual/H3C_CG-28742/?CHID=1211950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[7]开源NL2SQL（自然语言转 SQL）项目-CSDN博客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https://blog.csdn.net/C7211BA/article/details/154983225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[8]NL2SQL基础系列(1)业界顶尖排行榜、权威测评数据集及LLM大模型（Spider vs BIRD）全面对比优劣分析[Text2SQL、Text2DSL]CSDN博客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https://blog.csdn.net/m0_74824552/article/details/144331516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[9]spring-ai-alibaba-nl2sql学习（一）—概览_学习_lxsy-2048 AI社区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https://devpress.csdn.net/v1/article/detail/151258969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[10]Github 9 个惊艳的开源NL2SQL 项目_supersonic github-CSDN博客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https://blog.csdn.net/qq_52596258/article/details/150453372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[11]Nebula-I: A General Framework for Collaboratively Training Deep Learning Models on Low-Bandwidth CloudClusters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https://arxiv.org/abs/2205.09470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[12]Milvus、Weaviate、Redis等主流向量数据库介绍及对比选型_主流向量数据库对比-CSDN博客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https://blog.csdn.net/qq_35754073/article/details/147793595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[13]Adaptive-Solver Framework for Dynamic Strategy Selection in Large Language Model Reasoning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https://arxiv.org/abs/2310.01446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[14]Nebulas: Self-Attention for Dynamic Malware Analysis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https://arxiv.org/abs/2310.10664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[15]Vanna使用ollama分析本地MySQL数据库 加入redis保存训练记录_...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https://blog.csdn.net/hzether/article/details/143840276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[16]Multilevel Large Language Models for Everyone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https://arxiv.org/abs/2307.13221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[17]Test time Adaptation through Perturbion Robustness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https://arxiv.org/abs/2110.10232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[18]Milvus持续集成终极指南：30分钟掌握代码提交到自动部署全流程-CSDN博客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https://blog.csdn.net/gitblog_00813/article/details/152381516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[19]Bridging the Gap: Dynamic Learning Strategies for Improving Multilingual Performance in LLMs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https://arxiv.org/abs/2405.18359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[20]LLM动态切换模板，客服回复自动化专业方案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https://page.sm.cn/blm/node-page-new-995/index?h=www.douyin.com&amp;id=28_6d0bfc8df6ac8d78922516c918a12417&amp;q=&amp;sid=9e0af831575f4c9eaee0cf51d819c3d8&amp;entry=native_chat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[21]使用Milvus和RAG构建自然语言数据库问答系统-在线部署-技术解决方案-阿里云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https://helpcdn.aliyun.com/document_detail/2928777.html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[22]Adaptive-Solver Framework for Dynamic Strategy Selection in Large Language Model Reasoning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https://arxiv.org/abs/2310.01446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[23]使用Milvus和RAG构建自然语言数据库问答系统-在线部署-技术...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https://www.aliyun.com/solution/tech-solution-deploy/2928777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[24]Multilevel Large Language Models for Everyone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https://arxiv.org/abs/2307.13221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[25]通义千问+Vanna：让数据库听懂人话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https://helpcdn.aliyun.com/document_detail/2928587.html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[26]Bridging the Gap: Dynamic Learning Strategies for Improving Multilingual Performance in LLMs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https://arxiv.org/abs/2405.18359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[27]NVIDIA Ingest与Milvus集成指南：构建企业级向量检索系统-CSDN博客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https://blog.csdn.net/gitblog_00637/article/details/153377249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[28]LLM动态切换模板，客服回复自动化专业方案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https://page.sm.cn/blm/node-page-new-995/index?h=www.douyin.com&amp;id=28_6d0bfc8df6ac8d78922516c918a12417&amp;q=&amp;sid=9e0af831575f4c9eaee0cf51d819c3d8&amp;entry=native_chat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[29]灵犀智算-新华三集团-H3C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https://www.h3c.com/cn/Products_And_Solution/LinSeer/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[30]The Pipeline for the Continuous Development of Artificial Intelligence Models - Current State of Research and Practice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https://arxiv.org/abs/2301.09001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[31]Vanna企业级安全合规指南：构建可信赖的AI数据库查询平台-CSDN博客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https://blog.csdn.net/gitblog_00624/article/details/151208060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[32]超融合态势感知一体机灵犀版-新华三集团-H3C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https://www.h3c.com/cn/H3C_SA/?utm_content=SAF23Q1003-DTM03|%E6%95%B0%E5%AD%97%E5%8C%96%E9%A2%86%E8%88%AA%E8%81%9A%E5%90%88%E9%A1%B5&amp;utm_source=H3C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[33]Nebula-I: A General Framework for Collaboratively Training Deep Learning Models on Low-Bandwidth CloudClusters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https://arxiv.org/abs/2205.09470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[34]VannaAI数据库查询安全：构建企业级SQL生成系统的终极保障指南-CSDN博客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https://blog.csdn.net/gitblog_01188/article/details/151538358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[35]H3C 灵犀AI助手-新华三集团-H3C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https://www.h3c.com/cn/Service/Document_Software/Document_Center/AIGC/Catalog/AI/AI/Default.htm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[36]谁家的 MES（生产管理系统）还没接入 AI？NebulaAI_数据_企业数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https://www.sohu.com/a/857541106_121124930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[37]Vanna安全治理框架：构建企业级AI数据库查询安全管理体系-CSDN博客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https://blog.csdn.net/gitblog_00146/article/details/151538071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[38]如何基于LLM及NL2SQL打造对话式智能BI助手_百度千帆 nl2sql-CSDN博客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https://blog.csdn.net/weixin_44592002/article/details/146100614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[39]VannaAI私有化部署终极指南：零代码实现企业级安全查询-CSDN博客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https://blog.csdn.net/gitblog_00300/article/details/156047875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[40]PowerBI简单使用_csdnpowerbi案例分析-CSDN博客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https://blog.csdn.net/waterHBO/article/details/145735613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[41]选择公有云服务商-NebulaGraph Cloud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https://nebula-graph.com.cn/choose-a-cloud-vendor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[42]免费玩转阿里云DataWorks！智能Copilot+用户画像实战，开发效率翻倍攻略-阿里云开发者社区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https://developer.aliyun.com/article/1673416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[43]PowerBI使用案例：Team BI-PowerBI|Microsoft Learn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https://learn.microsoft.com/zh-hk/power-bi/guidance/powerbi-implementation-planning-usage-scenario-team-bi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[44]Nebula混合云：公有云与私有云的无缝网络集成-CSDN博客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https://blog.csdn.net/gitblog_01001/article/details/151561081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[45]DataWorks Copilot-大数据开发治理平台DataWorks-阿里云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https://help.aliyun.com/zh/dataworks/user-guide/dataworks-copilot-1/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[46]34-局域网组网案例-新华三集团-H3C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http://www.h3c.com.cn/cn/d_202412/2325611_30005_0.htm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[47]重构大模型应用规则：NebulaAPI 以“全兼容+低门槛”破局，让中小企业平等拥抱顶尖AI能力_部署_技术难题_代码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https://www.sohu.com/a/926908637_122459916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[48]智能编程助手-阿里云帮助中心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https://help.aliyun.com/zh/dataworks/user-guide/dataworks-copilot-intelligent-assistant-hands-on-practice?scm=20140722.H_2848404._.ID_2848404-OR_rec-V_1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[49]Nebul 为主权AI云解决方案创建了新模型|NetApp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https://www.netapp.com/zh-hans/customers/nebul/</w:t>
      </w:r>
      <w:bookmarkEnd w:id="134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2026-02-14T09:37:11Z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h2kjlL6TltEiWzdWkHvXJgL5yShxWjQOvvX9Etlh4c=","ProduceID":"doc_sgs:4907ba9e-4f18-4f73-b959-58fdaca0285c","ReservedCode2":"uh2kjlL6TltEiWzdWkHvXJgL5yShxWjQOvvX9Etlh4c=","PropagateID":"doc_sgs:4907ba9e-4f18-4f73-b959-58fdaca0285c","ContentProducer":"001191440101MA9Y9T4H7A00000"}</vt:lpwstr>
  </property>
</Properties>
</file>