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A1F4D" w:color="auto" w:val="clear"/>
            <w:tcMar>
              <w:top w:type="dxa" w:w="400"/>
              <w:left w:type="dxa" w:w="350"/>
              <w:bottom w:type="dxa" w:w="400"/>
              <w:right w:type="dxa" w:w="350"/>
            </w:tcMar>
          </w:tcPr>
          <w:p>
            <w:pPr>
              <w:spacing w:after="90" w:before="0" w:line="264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기술 차별성 및</w:t>
            </w:r>
            <w:r>
              <w:rPr>
                <w:b/>
                <w:bCs/>
                <w:color w:val="FFFFFF"/>
                <w:sz w:val="44"/>
                <w:szCs w:val="44"/>
              </w:rPr>
              <w:br/>
            </w:r>
            <w:r>
              <w:rPr>
                <w:b/>
                <w:bCs/>
                <w:color w:val="FFFFFF"/>
                <w:sz w:val="44"/>
                <w:szCs w:val="44"/>
              </w:rPr>
              <w:t xml:space="preserve">경쟁우위 입증자료</w:t>
            </w:r>
          </w:p>
          <w:p>
            <w:pPr>
              <w:spacing w:after="90" w:before="0" w:line="264"/>
            </w:pPr>
            <w:r>
              <w:rPr>
                <w:color w:val="DBE4FF"/>
                <w:sz w:val="24"/>
                <w:szCs w:val="24"/>
              </w:rPr>
              <w:t xml:space="preserve">유사 AI 서비스·경쟁사 대비 Market Twin의 기술적 차별성·우위성·혁신성·사업 성장성을 </w:t>
            </w:r>
            <w:r>
              <w:rPr>
                <w:b/>
                <w:bCs/>
                <w:color w:val="0A1F4D"/>
                <w:sz w:val="24"/>
                <w:szCs w:val="24"/>
              </w:rPr>
              <w:t xml:space="preserve">객관적·검증 가능한 근거</w:t>
            </w:r>
            <w:r>
              <w:rPr>
                <w:color w:val="DBE4FF"/>
                <w:sz w:val="24"/>
                <w:szCs w:val="24"/>
              </w:rPr>
              <w:t xml:space="preserve">로 입증합니다.</w:t>
            </w:r>
          </w:p>
          <w:p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74% / 68%  </w:t>
            </w:r>
            <w:r>
              <w:rPr>
                <w:color w:val="93C5FD"/>
                <w:sz w:val="18"/>
                <w:szCs w:val="18"/>
              </w:rPr>
              <w:t xml:space="preserve">백테스트 top-3 / top-2 적중 (N=19, 미스 공개)</w:t>
            </w:r>
          </w:p>
          <w:p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24개국  </w:t>
            </w:r>
            <w:r>
              <w:rPr>
                <w:color w:val="93C5FD"/>
                <w:sz w:val="18"/>
                <w:szCs w:val="18"/>
              </w:rPr>
              <w:t xml:space="preserve">공식 통계 grounding</w:t>
            </w:r>
          </w:p>
          <w:p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사전등록  </w:t>
            </w:r>
            <w:r>
              <w:rPr>
                <w:color w:val="93C5FD"/>
                <w:sz w:val="18"/>
                <w:szCs w:val="18"/>
              </w:rPr>
              <w:t xml:space="preserve">전향적 검증 코호트(15곳)</w:t>
            </w:r>
          </w:p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주식회사 미스터에이아이 (Mr.AI Inc.)</w:t>
            </w:r>
            <w:r>
              <w:rPr>
                <w:color w:val="C7D2FE"/>
                <w:sz w:val="20"/>
                <w:szCs w:val="20"/>
              </w:rPr>
              <w:t xml:space="preserve"> · 대표이사 이현우 (Chris Lee)</w:t>
            </w:r>
          </w:p>
          <w:p>
            <w:pPr>
              <w:spacing w:after="90" w:before="0" w:line="264"/>
            </w:pPr>
            <w:r>
              <w:rPr>
                <w:color w:val="C7D2FE"/>
                <w:sz w:val="20"/>
                <w:szCs w:val="20"/>
              </w:rPr>
              <w:t xml:space="preserve">제품: markettwin.ai · 문의: chris@markettwin.ai · 2026</w:t>
            </w:r>
          </w:p>
        </w:tc>
      </w:tr>
    </w:tbl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심사 지적사항과 대응 요지</w:t>
      </w:r>
    </w:p>
    <w:p>
      <w:pPr>
        <w:spacing w:after="90" w:before="0" w:line="264"/>
      </w:pPr>
      <w:r>
        <w:rPr>
          <w:color w:val="1E293B"/>
          <w:sz w:val="24"/>
          <w:szCs w:val="24"/>
        </w:rPr>
        <w:t xml:space="preserve">심사 의견은 </w:t>
      </w:r>
      <w:r>
        <w:rPr>
          <w:b/>
          <w:bCs/>
          <w:color w:val="0A1F4D"/>
          <w:sz w:val="24"/>
          <w:szCs w:val="24"/>
        </w:rPr>
        <w:t xml:space="preserve">"경쟁사 대비 차별성·우위성·혁신성·성장성을 입증할 객관적 근거·비교자료가 미흡"</w:t>
      </w:r>
      <w:r>
        <w:rPr>
          <w:color w:val="1E293B"/>
          <w:sz w:val="24"/>
          <w:szCs w:val="24"/>
        </w:rPr>
        <w:t xml:space="preserve">이라는 한 가지로 수렴합니다. 본 자료는 이를 정면으로 보완합니다.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심사 지적사항 (요지)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본 자료의 대응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유사 서비스 대비 기술적 차별성·우위성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비교자료</w:t>
            </w: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보완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3장 경쟁 비교 매트릭스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유사 기술기업 대비 경쟁력 확보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객관적 근거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4장 5대 차별축(근거 동반)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차별성 확인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구체적 자료</w:t>
            </w: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보완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3·4장 + 8장 근거 목록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경쟁사 대비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차별성·혁신성</w:t>
            </w: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입증 객관적 근거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4·5장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객관성·기술성</w:t>
            </w: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판단 어려움 / 성장성 근거 미흡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6장 검증 방법론 · 7장 성장성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사업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차별성·성장성</w:t>
            </w: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자료 미흡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3·7장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유사 AI 서비스 대비 차별성·우위성 입증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3·4장</w:t>
            </w:r>
          </w:p>
        </w:tc>
      </w:tr>
    </w:tbl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본 자료가 제시하는 '객관적 근거'의 3가지 성격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1FB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90" w:before="0" w:line="264"/>
            </w:pPr>
            <w:r>
              <w:rPr>
                <w:b/>
                <w:bCs/>
                <w:color w:val="1D4ED8"/>
                <w:sz w:val="23"/>
                <w:szCs w:val="23"/>
              </w:rPr>
              <w:t xml:space="preserve">① 제3자 검증 가능</w:t>
            </w:r>
          </w:p>
          <w:p>
            <w:pPr>
              <w:spacing w:after="90" w:before="0" w:line="264"/>
            </w:pPr>
            <w:r>
              <w:rPr>
                <w:color w:val="334155"/>
                <w:sz w:val="20"/>
                <w:szCs w:val="20"/>
              </w:rPr>
              <w:t xml:space="preserve">grounding 데이터 소스가 모두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공개 공식 통계</w:t>
            </w:r>
            <w:r>
              <w:rPr>
                <w:color w:val="334155"/>
                <w:sz w:val="20"/>
                <w:szCs w:val="20"/>
              </w:rPr>
              <w:t xml:space="preserve">(UN Comtrade·World Bank 등) — 누구나 대조 가능.</w:t>
            </w:r>
          </w:p>
        </w:tc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1FB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90" w:before="0" w:line="264"/>
            </w:pPr>
            <w:r>
              <w:rPr>
                <w:b/>
                <w:bCs/>
                <w:color w:val="1D4ED8"/>
                <w:sz w:val="23"/>
                <w:szCs w:val="23"/>
              </w:rPr>
              <w:t xml:space="preserve">② 재현 가능</w:t>
            </w:r>
          </w:p>
          <w:p>
            <w:pPr>
              <w:spacing w:after="90" w:before="0" w:line="264"/>
            </w:pPr>
            <w:r>
              <w:rPr>
                <w:color w:val="334155"/>
                <w:sz w:val="20"/>
                <w:szCs w:val="20"/>
              </w:rPr>
              <w:t xml:space="preserve">백테스트가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과거정보 차단·정답정의·채점기준</w:t>
            </w:r>
            <w:r>
              <w:rPr>
                <w:color w:val="334155"/>
                <w:sz w:val="20"/>
                <w:szCs w:val="20"/>
              </w:rPr>
              <w:t xml:space="preserve">을 공개 — 방법이 재현 가능.</w:t>
            </w:r>
          </w:p>
        </w:tc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1FB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90" w:before="0" w:line="264"/>
            </w:pPr>
            <w:r>
              <w:rPr>
                <w:b/>
                <w:bCs/>
                <w:color w:val="1D4ED8"/>
                <w:sz w:val="23"/>
                <w:szCs w:val="23"/>
              </w:rPr>
              <w:t xml:space="preserve">③ 반증 가능</w:t>
            </w:r>
          </w:p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미스(오답) 전부 공개</w:t>
            </w:r>
            <w:r>
              <w:rPr>
                <w:color w:val="334155"/>
                <w:sz w:val="20"/>
                <w:szCs w:val="20"/>
              </w:rPr>
              <w:t xml:space="preserve"> + 사전등록 코호트 — 유리하게 꾸미지 않음.</w:t>
            </w:r>
          </w:p>
        </w:tc>
      </w:tr>
    </w:tbl>
    <w:tbl>
      <w:tblPr>
        <w:tblW w:type="pct" w:w="100%"/>
        <w:tblBorders>
          <w:top w:val="single" w:color="2563EB" w:sz="2"/>
          <w:left w:val="single" w:color="2563EB" w:sz="28"/>
          <w:bottom w:val="single" w:color="2563EB" w:sz="2"/>
          <w:right w:val="single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3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핵심.</w:t>
            </w:r>
            <w:r>
              <w:rPr>
                <w:color w:val="334155"/>
                <w:sz w:val="20"/>
                <w:szCs w:val="20"/>
              </w:rPr>
              <w:t xml:space="preserve"> "정확하다"는 주장이 아니라,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독립적으로 검증·재현·반증할 수 있는 근거</w:t>
            </w:r>
            <w:r>
              <w:rPr>
                <w:color w:val="334155"/>
                <w:sz w:val="20"/>
                <w:szCs w:val="20"/>
              </w:rPr>
              <w:t xml:space="preserve">를 제시하는 것이 본 자료의 목적입니다. 이는 자기보고 수치에 의존하는 경쟁 서비스와 근본적으로 다른 접근입니다.</w:t>
            </w:r>
          </w:p>
        </w:tc>
      </w:tr>
    </w:tbl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유사 서비스 지형 분석</w:t>
      </w:r>
    </w:p>
    <w:p>
      <w:pPr>
        <w:spacing w:after="90" w:before="0" w:line="264"/>
      </w:pPr>
      <w:r>
        <w:rPr>
          <w:color w:val="1E293B"/>
          <w:sz w:val="24"/>
          <w:szCs w:val="24"/>
        </w:rPr>
        <w:t xml:space="preserve">"AI 소비자/시장 리서치" 인접 시장을 4개 군으로 구분하고, 각 군의 대표 사업자와 </w:t>
      </w:r>
      <w:r>
        <w:rPr>
          <w:b/>
          <w:bCs/>
          <w:color w:val="0A1F4D"/>
          <w:sz w:val="24"/>
          <w:szCs w:val="24"/>
        </w:rPr>
        <w:t xml:space="preserve">구조적 한계</w:t>
      </w:r>
      <w:r>
        <w:rPr>
          <w:color w:val="1E293B"/>
          <w:sz w:val="24"/>
          <w:szCs w:val="24"/>
        </w:rPr>
        <w:t xml:space="preserve">를 정리했습니다.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군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대표 사업자 (공개 정보 기준)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핵심 방식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구조적 한계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A. 글로벌 AI 합성리서치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Synthetic Users, Yabble, Aaru 등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LLM 합성 응답자 인터뷰·설문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공식데이터 grounding·독립 백테스트·아시아 특화 부재; 정성 인터뷰 중심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B. 전통 시장조사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Kantar, Nielsen / (국내) 엠브레인, 오픈서베이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실제 패널 설문·FGI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4~8주·고비용; 다국가 진출 비교에 부적합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C. 실시간 인간 리서치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Remesh, Wynter 등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실제 인간 + AI 진행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여전히 사람 모집 필요·확장성/속도 제약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D. 범용 LLM 직접활용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ChatGPT 등에 페르소나 프롬프트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단발 LLM 프롬프트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근거 없음·재현 불가·검증 불가·신뢰도 미표기</w:t>
            </w:r>
          </w:p>
        </w:tc>
      </w:tr>
    </w:tbl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포지셔닝 — 빈자리(white space)</w:t>
      </w:r>
    </w:p>
    <w:p>
      <w:pPr>
        <w:spacing w:after="90" w:before="0" w:line="264"/>
      </w:pPr>
      <w:r>
        <w:rPr>
          <w:color w:val="334155"/>
          <w:sz w:val="20"/>
          <w:szCs w:val="20"/>
        </w:rPr>
        <w:t xml:space="preserve">A군은 </w:t>
      </w:r>
      <w:r>
        <w:rPr>
          <w:b/>
          <w:bCs/>
          <w:color w:val="0A1F4D"/>
          <w:sz w:val="20"/>
          <w:szCs w:val="20"/>
        </w:rPr>
        <w:t xml:space="preserve">범용·정성</w:t>
      </w:r>
      <w:r>
        <w:rPr>
          <w:color w:val="334155"/>
          <w:sz w:val="20"/>
          <w:szCs w:val="20"/>
        </w:rPr>
        <w:t xml:space="preserve">에, B·C군은 </w:t>
      </w:r>
      <w:r>
        <w:rPr>
          <w:b/>
          <w:bCs/>
          <w:color w:val="0A1F4D"/>
          <w:sz w:val="20"/>
          <w:szCs w:val="20"/>
        </w:rPr>
        <w:t xml:space="preserve">사람 모집</w:t>
      </w:r>
      <w:r>
        <w:rPr>
          <w:color w:val="334155"/>
          <w:sz w:val="20"/>
          <w:szCs w:val="20"/>
        </w:rPr>
        <w:t xml:space="preserve">에, D군은 </w:t>
      </w:r>
      <w:r>
        <w:rPr>
          <w:b/>
          <w:bCs/>
          <w:color w:val="0A1F4D"/>
          <w:sz w:val="20"/>
          <w:szCs w:val="20"/>
        </w:rPr>
        <w:t xml:space="preserve">근거 없음</w:t>
      </w:r>
      <w:r>
        <w:rPr>
          <w:color w:val="334155"/>
          <w:sz w:val="20"/>
          <w:szCs w:val="20"/>
        </w:rPr>
        <w:t xml:space="preserve">에 묶여 있습니다. </w:t>
      </w:r>
      <w:r>
        <w:rPr>
          <w:b/>
          <w:bCs/>
          <w:color w:val="0A1F4D"/>
          <w:sz w:val="20"/>
          <w:szCs w:val="20"/>
        </w:rPr>
        <w:t xml:space="preserve">「공식데이터로 grounding된, 검증 공개형, 아시아 진출 의사결정 엔진」</w:t>
      </w:r>
      <w:r>
        <w:rPr>
          <w:color w:val="334155"/>
          <w:sz w:val="20"/>
          <w:szCs w:val="20"/>
        </w:rPr>
        <w:t xml:space="preserve">이라는 조합은 어느 군도 점유하지 않은 빈자리이며, Market Twin의 정의입니다.</w:t>
      </w:r>
    </w:p>
    <w:tbl>
      <w:tblPr>
        <w:tblW w:type="pct" w:w="100%"/>
        <w:tblBorders>
          <w:top w:val="single" w:color="2563EB" w:sz="2"/>
          <w:left w:val="single" w:color="2563EB" w:sz="28"/>
          <w:bottom w:val="single" w:color="2563EB" w:sz="2"/>
          <w:right w:val="single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3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혁신성의 위치.</w:t>
            </w:r>
            <w:r>
              <w:rPr>
                <w:color w:val="334155"/>
                <w:sz w:val="20"/>
                <w:szCs w:val="20"/>
              </w:rPr>
              <w:t xml:space="preserve"> Gartner는 2025년 5월 "synthetic user research"를 신흥 카테고리로 규정했습니다. Market Twin은 이를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정성 인터뷰 대체(A군)에서 → "go-to-market 의사결정 시뮬레이션"</w:t>
            </w:r>
            <w:r>
              <w:rPr>
                <w:color w:val="334155"/>
                <w:sz w:val="20"/>
                <w:szCs w:val="20"/>
              </w:rPr>
              <w:t xml:space="preserve">으로 한 단계 끌어올린 최초 사례군에 속합니다. (5장 상술)</w:t>
            </w:r>
          </w:p>
        </w:tc>
      </w:tr>
    </w:tbl>
    <w:p>
      <w:pPr>
        <w:spacing w:after="90" w:before="0" w:line="264"/>
      </w:pPr>
      <w:r>
        <w:rPr>
          <w:color w:val="64748B"/>
          <w:sz w:val="17"/>
          <w:szCs w:val="17"/>
        </w:rPr>
        <w:t xml:space="preserve">* 경쟁사 특성은 각 사의 공개 웹사이트·자료(2026년 기준) 기반이며, 비교는 공개적으로 관찰 가능한 항목에 한정합니다.</w:t>
      </w:r>
    </w:p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구조적 한계란 무엇인가</w:t>
      </w:r>
    </w:p>
    <w:p>
      <w:pPr>
        <w:spacing w:after="90" w:before="0" w:line="264"/>
      </w:pPr>
      <w:r>
        <w:rPr>
          <w:b/>
          <w:bCs/>
          <w:color w:val="0A1F4D"/>
          <w:sz w:val="24"/>
          <w:szCs w:val="24"/>
        </w:rPr>
        <w:t xml:space="preserve">'구조적 한계'는 기능 하나가 빠진 것이 아니라, 그 서비스의 접근방식 자체에서 비롯되어 기능 추가로는 해소되지 않는 제약</w:t>
      </w:r>
      <w:r>
        <w:rPr>
          <w:color w:val="1E293B"/>
          <w:sz w:val="24"/>
          <w:szCs w:val="24"/>
        </w:rPr>
        <w:t xml:space="preserve">을 뜻합니다. 아래는 4개 경쟁 군의 한계를 </w:t>
      </w:r>
      <w:r>
        <w:rPr>
          <w:b/>
          <w:bCs/>
          <w:color w:val="0A1F4D"/>
          <w:sz w:val="24"/>
          <w:szCs w:val="24"/>
        </w:rPr>
        <w:t xml:space="preserve">왜 구조적인지</w:t>
      </w:r>
      <w:r>
        <w:rPr>
          <w:color w:val="1E293B"/>
          <w:sz w:val="24"/>
          <w:szCs w:val="24"/>
        </w:rPr>
        <w:t xml:space="preserve">까지 분해한 것입니다.</w:t>
      </w:r>
    </w:p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A. 글로벌 AI 합성리서치 </w:t>
      </w:r>
      <w:r>
        <w:rPr>
          <w:b/>
          <w:bCs/>
          <w:color w:val="0A1F4D"/>
          <w:sz w:val="26"/>
          <w:szCs w:val="26"/>
        </w:rPr>
        <w:t xml:space="preserve">(Synthetic Users · Yabble · Aaru 등)</w:t>
      </w:r>
    </w:p>
    <w:p>
      <w:pPr>
        <w:spacing w:after="90" w:before="0" w:line="264"/>
      </w:pPr>
      <w:r>
        <w:rPr>
          <w:color w:val="64748B"/>
          <w:sz w:val="17"/>
          <w:szCs w:val="17"/>
        </w:rPr>
        <w:t xml:space="preserve">정의: LLM으로 합성 응답자를 만들어 인터뷰·설문을 빠르게 수행하는 서비스군.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① 근거(grounding) 부재:</w:t>
      </w:r>
      <w:r>
        <w:rPr>
          <w:color w:val="334155"/>
          <w:sz w:val="21"/>
          <w:szCs w:val="21"/>
        </w:rPr>
        <w:t xml:space="preserve"> 응답이 LLM의 사전학습 지식·확률분포에서 생성됩니다. 특정 국가의 실제 </w:t>
      </w:r>
      <w:r>
        <w:rPr>
          <w:b/>
          <w:bCs/>
          <w:color w:val="0A1F4D"/>
          <w:sz w:val="21"/>
          <w:szCs w:val="21"/>
        </w:rPr>
        <w:t xml:space="preserve">무역량·검색수요·관세·규제</w:t>
      </w:r>
      <w:r>
        <w:rPr>
          <w:color w:val="334155"/>
          <w:sz w:val="21"/>
          <w:szCs w:val="21"/>
        </w:rPr>
        <w:t xml:space="preserve">가 반영되지 않아, 그럴듯하지만 실측과 무관한 답이 나올 수 있고, 외부 공식데이터를 체계적으로 주입하는 파이프라인이 없습니다.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② 정성 산출물 → 의사결정 비약:</w:t>
      </w:r>
      <w:r>
        <w:rPr>
          <w:color w:val="334155"/>
          <w:sz w:val="21"/>
          <w:szCs w:val="21"/>
        </w:rPr>
        <w:t xml:space="preserve"> 결과가 인터뷰 인사이트라, "24개국 중 어디부터, 얼마에"라는 </w:t>
      </w:r>
      <w:r>
        <w:rPr>
          <w:b/>
          <w:bCs/>
          <w:color w:val="0A1F4D"/>
          <w:sz w:val="21"/>
          <w:szCs w:val="21"/>
        </w:rPr>
        <w:t xml:space="preserve">정량·순위 결정으로 곧장 이어지지 않습니다.</w:t>
      </w:r>
      <w:r>
        <w:rPr>
          <w:color w:val="334155"/>
          <w:sz w:val="21"/>
          <w:szCs w:val="21"/>
        </w:rPr>
        <w:t xml:space="preserve"> 종합·판단은 고객 몫으로 남습니다.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③ 독립 검증(반증) 부재:</w:t>
      </w:r>
      <w:r>
        <w:rPr>
          <w:color w:val="334155"/>
          <w:sz w:val="21"/>
          <w:szCs w:val="21"/>
        </w:rPr>
        <w:t xml:space="preserve"> 정확도를 </w:t>
      </w:r>
      <w:r>
        <w:rPr>
          <w:b/>
          <w:bCs/>
          <w:color w:val="0A1F4D"/>
          <w:sz w:val="21"/>
          <w:szCs w:val="21"/>
        </w:rPr>
        <w:t xml:space="preserve">자기보고 parity 수치</w:t>
      </w:r>
      <w:r>
        <w:rPr>
          <w:color w:val="334155"/>
          <w:sz w:val="21"/>
          <w:szCs w:val="21"/>
        </w:rPr>
        <w:t xml:space="preserve">로 제시하는 경우가 많고, 과거 실제 사례를 hindsight로 재현해 </w:t>
      </w:r>
      <w:r>
        <w:rPr>
          <w:b/>
          <w:bCs/>
          <w:color w:val="0A1F4D"/>
          <w:sz w:val="21"/>
          <w:szCs w:val="21"/>
        </w:rPr>
        <w:t xml:space="preserve">미스까지 공개하는 반증 가능한 검증</w:t>
      </w:r>
      <w:r>
        <w:rPr>
          <w:color w:val="334155"/>
          <w:sz w:val="21"/>
          <w:szCs w:val="21"/>
        </w:rPr>
        <w:t xml:space="preserve">은 확인되지 않습니다.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④ 지역 특화 부재:</w:t>
      </w:r>
      <w:r>
        <w:rPr>
          <w:color w:val="334155"/>
          <w:sz w:val="21"/>
          <w:szCs w:val="21"/>
        </w:rPr>
        <w:t xml:space="preserve"> 글로벌 범용 설계라 한국→아시아 진출 특유의 </w:t>
      </w:r>
      <w:r>
        <w:rPr>
          <w:b/>
          <w:bCs/>
          <w:color w:val="0A1F4D"/>
          <w:sz w:val="21"/>
          <w:szCs w:val="21"/>
        </w:rPr>
        <w:t xml:space="preserve">종교·할랄·기후·구매채널·가격 민감도</w:t>
      </w:r>
      <w:r>
        <w:rPr>
          <w:color w:val="334155"/>
          <w:sz w:val="21"/>
          <w:szCs w:val="21"/>
        </w:rPr>
        <w:t xml:space="preserve"> 같은 로컬 맥락이 얕습니다.</w:t>
      </w:r>
    </w:p>
    <w:p>
      <w:pPr>
        <w:spacing w:after="90" w:before="0" w:line="264"/>
      </w:pPr>
      <w:r>
        <w:rPr>
          <w:b/>
          <w:bCs/>
          <w:color w:val="0A1F4D"/>
          <w:sz w:val="20"/>
          <w:szCs w:val="20"/>
        </w:rPr>
        <w:t xml:space="preserve">왜 '구조적'인가:</w:t>
      </w:r>
      <w:r>
        <w:rPr>
          <w:color w:val="334155"/>
          <w:sz w:val="20"/>
          <w:szCs w:val="20"/>
        </w:rPr>
        <w:t xml:space="preserve"> 이들의 최적화 목표가 "정성 리서치를 빠르게 대체"이므로, 공식데이터 주입·정량 의사결정·지역 심화는 </w:t>
      </w:r>
      <w:r>
        <w:rPr>
          <w:b/>
          <w:bCs/>
          <w:color w:val="0A1F4D"/>
          <w:sz w:val="20"/>
          <w:szCs w:val="20"/>
        </w:rPr>
        <w:t xml:space="preserve">아키텍처 우선순위에서 밀려</w:t>
      </w:r>
      <w:r>
        <w:rPr>
          <w:color w:val="334155"/>
          <w:sz w:val="20"/>
          <w:szCs w:val="20"/>
        </w:rPr>
        <w:t xml:space="preserve"> 있습니다. 기능 하나를 붙인다고 해소되지 않고 </w:t>
      </w:r>
      <w:r>
        <w:rPr>
          <w:b/>
          <w:bCs/>
          <w:color w:val="0A1F4D"/>
          <w:sz w:val="20"/>
          <w:szCs w:val="20"/>
        </w:rPr>
        <w:t xml:space="preserve">설계 방향 자체의 전환</w:t>
      </w:r>
      <w:r>
        <w:rPr>
          <w:color w:val="334155"/>
          <w:sz w:val="20"/>
          <w:szCs w:val="20"/>
        </w:rPr>
        <w:t xml:space="preserve">이 필요합니다.</w:t>
      </w:r>
    </w:p>
    <w:p>
      <w:pPr>
        <w:spacing w:after="90" w:before="0" w:line="264"/>
      </w:pPr>
      <w:r>
        <w:rPr>
          <w:b/>
          <w:bCs/>
          <w:color w:val="0A1F4D"/>
          <w:sz w:val="20"/>
          <w:szCs w:val="20"/>
        </w:rPr>
        <w:t xml:space="preserve">→ Market Twin의 답:</w:t>
      </w:r>
      <w:r>
        <w:rPr>
          <w:color w:val="334155"/>
          <w:sz w:val="20"/>
          <w:szCs w:val="20"/>
        </w:rPr>
        <w:t xml:space="preserve"> 24개국 공식 데이터 grounding + 결정 산출물 + 백테스트·미스 공개 + 아시아 특화를 한 제품에 통합.</w:t>
      </w:r>
    </w:p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B. 전통 시장조사 </w:t>
      </w:r>
      <w:r>
        <w:rPr>
          <w:b/>
          <w:bCs/>
          <w:color w:val="0A1F4D"/>
          <w:sz w:val="26"/>
          <w:szCs w:val="26"/>
        </w:rPr>
        <w:t xml:space="preserve">(Kantar · Nielsen / 엠브레인 · 오픈서베이 등)</w:t>
      </w:r>
    </w:p>
    <w:p>
      <w:pPr>
        <w:spacing w:after="90" w:before="0" w:line="264"/>
      </w:pPr>
      <w:r>
        <w:rPr>
          <w:color w:val="64748B"/>
          <w:sz w:val="17"/>
          <w:szCs w:val="17"/>
        </w:rPr>
        <w:t xml:space="preserve">정의: 실제 소비자 패널을 모집해 설문·FGI로 조사하는 전통 리서치군.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① 속도(4~8주):</w:t>
      </w:r>
      <w:r>
        <w:rPr>
          <w:color w:val="334155"/>
          <w:sz w:val="21"/>
          <w:szCs w:val="21"/>
        </w:rPr>
        <w:t xml:space="preserve"> 응답자 모집·필드워크·집계·리포팅에 수 주가 걸려, </w:t>
      </w:r>
      <w:r>
        <w:rPr>
          <w:b/>
          <w:bCs/>
          <w:color w:val="0A1F4D"/>
          <w:sz w:val="21"/>
          <w:szCs w:val="21"/>
        </w:rPr>
        <w:t xml:space="preserve">진출 타이밍이나 빠른 가설 반복</w:t>
      </w:r>
      <w:r>
        <w:rPr>
          <w:color w:val="334155"/>
          <w:sz w:val="21"/>
          <w:szCs w:val="21"/>
        </w:rPr>
        <w:t xml:space="preserve">을 따라가지 못합니다.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② 비용(수백만~수천만원):</w:t>
      </w:r>
      <w:r>
        <w:rPr>
          <w:color w:val="334155"/>
          <w:sz w:val="21"/>
          <w:szCs w:val="21"/>
        </w:rPr>
        <w:t xml:space="preserve"> 표본 확보 자체가 본질 원가라, 초기 스타트업엔 진입장벽이고 다국가 동시 조사엔 비현실적입니다.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③ 다국가 비교의 곱셈 비용:</w:t>
      </w:r>
      <w:r>
        <w:rPr>
          <w:color w:val="334155"/>
          <w:sz w:val="21"/>
          <w:szCs w:val="21"/>
        </w:rPr>
        <w:t xml:space="preserve"> 나라마다 별도 패널·별도 설계가 필요해, </w:t>
      </w:r>
      <w:r>
        <w:rPr>
          <w:b/>
          <w:bCs/>
          <w:color w:val="0A1F4D"/>
          <w:sz w:val="21"/>
          <w:szCs w:val="21"/>
        </w:rPr>
        <w:t xml:space="preserve">24개국을 동일 잣대로 비교</w:t>
      </w:r>
      <w:r>
        <w:rPr>
          <w:color w:val="334155"/>
          <w:sz w:val="21"/>
          <w:szCs w:val="21"/>
        </w:rPr>
        <w:t xml:space="preserve">하려면 시간·비용이 배수로 늘어 "어디부터?"를 한 번에 답하지 못합니다.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④ 정적 스냅샷:</w:t>
      </w:r>
      <w:r>
        <w:rPr>
          <w:color w:val="334155"/>
          <w:sz w:val="21"/>
          <w:szCs w:val="21"/>
        </w:rPr>
        <w:t xml:space="preserve"> 한 번 조사하면 고정되어, 가격·타깃 가정을 바꿔 재실행하는 </w:t>
      </w:r>
      <w:r>
        <w:rPr>
          <w:b/>
          <w:bCs/>
          <w:color w:val="0A1F4D"/>
          <w:sz w:val="21"/>
          <w:szCs w:val="21"/>
        </w:rPr>
        <w:t xml:space="preserve">what-if 분석이 비쌉니다.</w:t>
      </w:r>
    </w:p>
    <w:p>
      <w:pPr>
        <w:spacing w:after="90" w:before="0" w:line="264"/>
      </w:pPr>
      <w:r>
        <w:rPr>
          <w:b/>
          <w:bCs/>
          <w:color w:val="0A1F4D"/>
          <w:sz w:val="20"/>
          <w:szCs w:val="20"/>
        </w:rPr>
        <w:t xml:space="preserve">왜 '구조적'인가:</w:t>
      </w:r>
      <w:r>
        <w:rPr>
          <w:color w:val="334155"/>
          <w:sz w:val="20"/>
          <w:szCs w:val="20"/>
        </w:rPr>
        <w:t xml:space="preserve"> 원가와 신뢰의 원천이 "실제 사람 모집"이라, </w:t>
      </w:r>
      <w:r>
        <w:rPr>
          <w:b/>
          <w:bCs/>
          <w:color w:val="0A1F4D"/>
          <w:sz w:val="20"/>
          <w:szCs w:val="20"/>
        </w:rPr>
        <w:t xml:space="preserve">속도·비용·다국가 확장이 근본 제약</w:t>
      </w:r>
      <w:r>
        <w:rPr>
          <w:color w:val="334155"/>
          <w:sz w:val="20"/>
          <w:szCs w:val="20"/>
        </w:rPr>
        <w:t xml:space="preserve">입니다. AI 보조를 얹어도 패널 의존은 남습니다.</w:t>
      </w:r>
    </w:p>
    <w:p>
      <w:pPr>
        <w:spacing w:after="90" w:before="0" w:line="264"/>
      </w:pPr>
      <w:r>
        <w:rPr>
          <w:b/>
          <w:bCs/>
          <w:color w:val="0A1F4D"/>
          <w:sz w:val="20"/>
          <w:szCs w:val="20"/>
        </w:rPr>
        <w:t xml:space="preserve">→ Market Twin의 답:</w:t>
      </w:r>
      <w:r>
        <w:rPr>
          <w:color w:val="334155"/>
          <w:sz w:val="20"/>
          <w:szCs w:val="20"/>
        </w:rPr>
        <w:t xml:space="preserve"> 10분·수십만원으로 24개국을 동시 비교하고, 가정을 바꿔 즉시 재실행.</w:t>
      </w:r>
    </w:p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구조적 한계 심층 (계속)</w:t>
      </w:r>
    </w:p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C. 실시간 인간 리서치 </w:t>
      </w:r>
      <w:r>
        <w:rPr>
          <w:b/>
          <w:bCs/>
          <w:color w:val="0A1F4D"/>
          <w:sz w:val="26"/>
          <w:szCs w:val="26"/>
        </w:rPr>
        <w:t xml:space="preserve">(Remesh · Wynter 등)</w:t>
      </w:r>
    </w:p>
    <w:p>
      <w:pPr>
        <w:spacing w:after="90" w:before="0" w:line="264"/>
      </w:pPr>
      <w:r>
        <w:rPr>
          <w:color w:val="64748B"/>
          <w:sz w:val="17"/>
          <w:szCs w:val="17"/>
        </w:rPr>
        <w:t xml:space="preserve">정의: 실제 인간 참여자를 AI가 실시간으로 진행·집계하는 하이브리드군.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① 여전한 사람 모집 병목:</w:t>
      </w:r>
      <w:r>
        <w:rPr>
          <w:color w:val="334155"/>
          <w:sz w:val="21"/>
          <w:szCs w:val="21"/>
        </w:rPr>
        <w:t xml:space="preserve"> AI가 진행을 돕지만 </w:t>
      </w:r>
      <w:r>
        <w:rPr>
          <w:b/>
          <w:bCs/>
          <w:color w:val="0A1F4D"/>
          <w:sz w:val="21"/>
          <w:szCs w:val="21"/>
        </w:rPr>
        <w:t xml:space="preserve">응답 주체는 인간</w:t>
      </w:r>
      <w:r>
        <w:rPr>
          <w:color w:val="334155"/>
          <w:sz w:val="21"/>
          <w:szCs w:val="21"/>
        </w:rPr>
        <w:t xml:space="preserve">이라, 타깃 패널 섭외·비용·일정 제약이 그대로 남습니다.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② 확장성·즉시성 한계:</w:t>
      </w:r>
      <w:r>
        <w:rPr>
          <w:color w:val="334155"/>
          <w:sz w:val="21"/>
          <w:szCs w:val="21"/>
        </w:rPr>
        <w:t xml:space="preserve"> 다국가·대규모·즉시 실행에 약하고, 특정 시점에 원하는 세그먼트 패널을 충분히 확보하기 어렵습니다.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③ 사전(ex-ante) 검증 부적합:</w:t>
      </w:r>
      <w:r>
        <w:rPr>
          <w:color w:val="334155"/>
          <w:sz w:val="21"/>
          <w:szCs w:val="21"/>
        </w:rPr>
        <w:t xml:space="preserve"> 아직 시장에 없는 제품·컨셉을 </w:t>
      </w:r>
      <w:r>
        <w:rPr>
          <w:b/>
          <w:bCs/>
          <w:color w:val="0A1F4D"/>
          <w:sz w:val="21"/>
          <w:szCs w:val="21"/>
        </w:rPr>
        <w:t xml:space="preserve">'가상으로' 미리 테스트하기 어렵습니다.</w:t>
      </w:r>
      <w:r>
        <w:rPr>
          <w:color w:val="334155"/>
          <w:sz w:val="21"/>
          <w:szCs w:val="21"/>
        </w:rPr>
        <w:t xml:space="preserve"> 실제 사람에게 물어야 하니 준비·모집이 선행돼야 합니다.</w:t>
      </w:r>
    </w:p>
    <w:p>
      <w:pPr>
        <w:spacing w:after="90" w:before="0" w:line="264"/>
      </w:pPr>
      <w:r>
        <w:rPr>
          <w:b/>
          <w:bCs/>
          <w:color w:val="0A1F4D"/>
          <w:sz w:val="20"/>
          <w:szCs w:val="20"/>
        </w:rPr>
        <w:t xml:space="preserve">왜 '구조적'인가:</w:t>
      </w:r>
      <w:r>
        <w:rPr>
          <w:color w:val="334155"/>
          <w:sz w:val="20"/>
          <w:szCs w:val="20"/>
        </w:rPr>
        <w:t xml:space="preserve"> 핵심 자산이 </w:t>
      </w:r>
      <w:r>
        <w:rPr>
          <w:b/>
          <w:bCs/>
          <w:color w:val="0A1F4D"/>
          <w:sz w:val="20"/>
          <w:szCs w:val="20"/>
        </w:rPr>
        <w:t xml:space="preserve">인간 응답</w:t>
      </w:r>
      <w:r>
        <w:rPr>
          <w:color w:val="334155"/>
          <w:sz w:val="20"/>
          <w:szCs w:val="20"/>
        </w:rPr>
        <w:t xml:space="preserve">이므로, 인간 패널의 확장성·속도·비용 제약을 그대로 물려받습니다.</w:t>
      </w:r>
    </w:p>
    <w:p>
      <w:pPr>
        <w:spacing w:after="90" w:before="0" w:line="264"/>
      </w:pPr>
      <w:r>
        <w:rPr>
          <w:b/>
          <w:bCs/>
          <w:color w:val="0A1F4D"/>
          <w:sz w:val="20"/>
          <w:szCs w:val="20"/>
        </w:rPr>
        <w:t xml:space="preserve">→ Market Twin의 답:</w:t>
      </w:r>
      <w:r>
        <w:rPr>
          <w:color w:val="334155"/>
          <w:sz w:val="20"/>
          <w:szCs w:val="20"/>
        </w:rPr>
        <w:t xml:space="preserve"> 합성 소비자 200명 × 다중 시뮬로 </w:t>
      </w:r>
      <w:r>
        <w:rPr>
          <w:b/>
          <w:bCs/>
          <w:color w:val="0A1F4D"/>
          <w:sz w:val="20"/>
          <w:szCs w:val="20"/>
        </w:rPr>
        <w:t xml:space="preserve">사람 모집 없이</w:t>
      </w:r>
      <w:r>
        <w:rPr>
          <w:color w:val="334155"/>
          <w:sz w:val="20"/>
          <w:szCs w:val="20"/>
        </w:rPr>
        <w:t xml:space="preserve"> 즉시·다국가·사전 검증.</w:t>
      </w:r>
    </w:p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D. 범용 LLM 직접활용 </w:t>
      </w:r>
      <w:r>
        <w:rPr>
          <w:b/>
          <w:bCs/>
          <w:color w:val="0A1F4D"/>
          <w:sz w:val="26"/>
          <w:szCs w:val="26"/>
        </w:rPr>
        <w:t xml:space="preserve">(ChatGPT 등에 페르소나 프롬프트)</w:t>
      </w:r>
    </w:p>
    <w:p>
      <w:pPr>
        <w:spacing w:after="90" w:before="0" w:line="264"/>
      </w:pPr>
      <w:r>
        <w:rPr>
          <w:color w:val="64748B"/>
          <w:sz w:val="17"/>
          <w:szCs w:val="17"/>
        </w:rPr>
        <w:t xml:space="preserve">정의: 범용 LLM에 "당신은 30대 소비자다"式 프롬프트로 직접 반응을 묻는 방식.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① 근거 없음:</w:t>
      </w:r>
      <w:r>
        <w:rPr>
          <w:color w:val="334155"/>
          <w:sz w:val="21"/>
          <w:szCs w:val="21"/>
        </w:rPr>
        <w:t xml:space="preserve"> 공식데이터 주입 없이 프롬프트만 사용 → </w:t>
      </w:r>
      <w:r>
        <w:rPr>
          <w:b/>
          <w:bCs/>
          <w:color w:val="0A1F4D"/>
          <w:sz w:val="21"/>
          <w:szCs w:val="21"/>
        </w:rPr>
        <w:t xml:space="preserve">환각·과도한 긍정 편향</w:t>
      </w:r>
      <w:r>
        <w:rPr>
          <w:color w:val="334155"/>
          <w:sz w:val="21"/>
          <w:szCs w:val="21"/>
        </w:rPr>
        <w:t xml:space="preserve">, 특정 국가 실측과 무관한 답.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② 재현 불가:</w:t>
      </w:r>
      <w:r>
        <w:rPr>
          <w:color w:val="334155"/>
          <w:sz w:val="21"/>
          <w:szCs w:val="21"/>
        </w:rPr>
        <w:t xml:space="preserve"> 실행마다 답이 달라지고, </w:t>
      </w:r>
      <w:r>
        <w:rPr>
          <w:b/>
          <w:bCs/>
          <w:color w:val="0A1F4D"/>
          <w:sz w:val="21"/>
          <w:szCs w:val="21"/>
        </w:rPr>
        <w:t xml:space="preserve">200명 분포·앙상블 집계가 없어</w:t>
      </w:r>
      <w:r>
        <w:rPr>
          <w:color w:val="334155"/>
          <w:sz w:val="21"/>
          <w:szCs w:val="21"/>
        </w:rPr>
        <w:t xml:space="preserve"> 통계적 안정성이 없습니다.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③ 검증 불가:</w:t>
      </w:r>
      <w:r>
        <w:rPr>
          <w:color w:val="334155"/>
          <w:sz w:val="21"/>
          <w:szCs w:val="21"/>
        </w:rPr>
        <w:t xml:space="preserve"> 정답 대비 채점·백테스트 프레임이 없어 </w:t>
      </w:r>
      <w:r>
        <w:rPr>
          <w:b/>
          <w:bCs/>
          <w:color w:val="0A1F4D"/>
          <w:sz w:val="21"/>
          <w:szCs w:val="21"/>
        </w:rPr>
        <w:t xml:space="preserve">"얼마나 맞는지"를 알 수 없습니다.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④ 신뢰도 미표기:</w:t>
      </w:r>
      <w:r>
        <w:rPr>
          <w:color w:val="334155"/>
          <w:sz w:val="21"/>
          <w:szCs w:val="21"/>
        </w:rPr>
        <w:t xml:space="preserve"> STRONG/WEAK 같은 확신도가 없어 </w:t>
      </w:r>
      <w:r>
        <w:rPr>
          <w:b/>
          <w:bCs/>
          <w:color w:val="0A1F4D"/>
          <w:sz w:val="21"/>
          <w:szCs w:val="21"/>
        </w:rPr>
        <w:t xml:space="preserve">언제 믿어야 할지 판단할 수 없습니다.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⑤ 단일 모델 편향:</w:t>
      </w:r>
      <w:r>
        <w:rPr>
          <w:color w:val="334155"/>
          <w:sz w:val="21"/>
          <w:szCs w:val="21"/>
        </w:rPr>
        <w:t xml:space="preserve"> 한 모델의 버릇이 그대로 반영되고 교차검증이 없습니다.</w:t>
      </w:r>
    </w:p>
    <w:p>
      <w:pPr>
        <w:spacing w:after="90" w:before="0" w:line="264"/>
      </w:pPr>
      <w:r>
        <w:rPr>
          <w:b/>
          <w:bCs/>
          <w:color w:val="0A1F4D"/>
          <w:sz w:val="20"/>
          <w:szCs w:val="20"/>
        </w:rPr>
        <w:t xml:space="preserve">왜 '구조적'인가:</w:t>
      </w:r>
      <w:r>
        <w:rPr>
          <w:color w:val="334155"/>
          <w:sz w:val="20"/>
          <w:szCs w:val="20"/>
        </w:rPr>
        <w:t xml:space="preserve"> 범용 도구라 '시장검증'에 필요한 </w:t>
      </w:r>
      <w:r>
        <w:rPr>
          <w:b/>
          <w:bCs/>
          <w:color w:val="0A1F4D"/>
          <w:sz w:val="20"/>
          <w:szCs w:val="20"/>
        </w:rPr>
        <w:t xml:space="preserve">grounding·통계·검증·신뢰도 레이어가 설계에 아예 없습니다.</w:t>
      </w:r>
      <w:r>
        <w:rPr>
          <w:color w:val="334155"/>
          <w:sz w:val="20"/>
          <w:szCs w:val="20"/>
        </w:rPr>
        <w:t xml:space="preserve"> 사용자가 전부 직접 구축해야 하며, 그 순간 그것은 더 이상 'ChatGPT'가 아니라 Market Twin이 하는 일이 됩니다.</w:t>
      </w:r>
    </w:p>
    <w:p>
      <w:pPr>
        <w:spacing w:after="90" w:before="0" w:line="264"/>
      </w:pPr>
      <w:r>
        <w:rPr>
          <w:b/>
          <w:bCs/>
          <w:color w:val="0A1F4D"/>
          <w:sz w:val="20"/>
          <w:szCs w:val="20"/>
        </w:rPr>
        <w:t xml:space="preserve">→ Market Twin의 답:</w:t>
      </w:r>
      <w:r>
        <w:rPr>
          <w:color w:val="334155"/>
          <w:sz w:val="20"/>
          <w:szCs w:val="20"/>
        </w:rPr>
        <w:t xml:space="preserve"> 이 레이어들(grounding·앙상블·백테스트·캘리브레이션)을 제품에 내장.</w:t>
      </w:r>
    </w:p>
    <w:tbl>
      <w:tblPr>
        <w:tblW w:type="pct" w:w="100%"/>
        <w:tblBorders>
          <w:top w:val="single" w:color="2563EB" w:sz="2"/>
          <w:left w:val="single" w:color="2563EB" w:sz="28"/>
          <w:bottom w:val="single" w:color="2563EB" w:sz="2"/>
          <w:right w:val="single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3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종합.</w:t>
            </w:r>
            <w:r>
              <w:rPr>
                <w:color w:val="334155"/>
                <w:sz w:val="20"/>
                <w:szCs w:val="20"/>
              </w:rPr>
              <w:t xml:space="preserve"> A군은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근거·검증</w:t>
            </w:r>
            <w:r>
              <w:rPr>
                <w:color w:val="334155"/>
                <w:sz w:val="20"/>
                <w:szCs w:val="20"/>
              </w:rPr>
              <w:t xml:space="preserve">이, B·C군은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사람 모집</w:t>
            </w:r>
            <w:r>
              <w:rPr>
                <w:color w:val="334155"/>
                <w:sz w:val="20"/>
                <w:szCs w:val="20"/>
              </w:rPr>
              <w:t xml:space="preserve">이, D군은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근거·검증·신뢰도</w:t>
            </w:r>
            <w:r>
              <w:rPr>
                <w:color w:val="334155"/>
                <w:sz w:val="20"/>
                <w:szCs w:val="20"/>
              </w:rPr>
              <w:t xml:space="preserve">가 각각 '접근 방식 자체'에서 비어 있습니다. Market Twin은 이 빈자리들을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하나의 아키텍처에 통합</w:t>
            </w:r>
            <w:r>
              <w:rPr>
                <w:color w:val="334155"/>
                <w:sz w:val="20"/>
                <w:szCs w:val="20"/>
              </w:rPr>
              <w:t xml:space="preserve">했으며, 어느 한 경쟁군도 기능 추가만으로는 따라오기 어려운 이유가 여기에 있습니다.</w:t>
            </w:r>
          </w:p>
        </w:tc>
      </w:tr>
    </w:tbl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기능·기술 비교표</w:t>
      </w:r>
    </w:p>
    <w:p>
      <w:pPr>
        <w:spacing w:after="90" w:before="0" w:line="264"/>
      </w:pPr>
      <w:r>
        <w:rPr>
          <w:color w:val="1E293B"/>
          <w:sz w:val="24"/>
          <w:szCs w:val="24"/>
        </w:rPr>
        <w:t xml:space="preserve">공개적으로 관찰 가능한 10개 축에서 4개 경쟁 군과 비교합니다. Market Twin의 우위는 </w:t>
      </w:r>
      <w:r>
        <w:rPr>
          <w:b/>
          <w:bCs/>
          <w:color w:val="0A1F4D"/>
          <w:sz w:val="24"/>
          <w:szCs w:val="24"/>
        </w:rPr>
        <w:t xml:space="preserve">개별 기능이 아니라 "조합"</w:t>
      </w:r>
      <w:r>
        <w:rPr>
          <w:color w:val="1E293B"/>
          <w:sz w:val="24"/>
          <w:szCs w:val="24"/>
        </w:rPr>
        <w:t xml:space="preserve">에 있습니다.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비교 축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2563E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Market Twin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A. 글로벌 AI 합성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B. 전통 리서치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D. 범용 LLM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EEF2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핵심 산출물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EAF1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의사결정 리포트</w:t>
            </w:r>
            <w:r>
              <w:rPr>
                <w:b w:val="false"/>
                <w:bCs w:val="false"/>
                <w:color w:val="0A1F4D"/>
                <w:sz w:val="20"/>
                <w:szCs w:val="20"/>
              </w:rPr>
              <w:t xml:space="preserve">(어디·얼마·누구)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인터뷰/설문 데이터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리포트(맞춤)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텍스트 답변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EEF2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데이터 근거(grounding)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EAF1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24개국 공식통계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LLM only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실제 표본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EEF2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추론 방법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EAF1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다중 LLM 앙상블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단일 LLM(일반)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인간 응답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단일 LLM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EEF2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신뢰도 표기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EAF1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3등급 캘리브레이션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대체로 없음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신뢰구간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EEF2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검증 공개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EAF1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hindsight 백테스트+미스공개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자기보고 수치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표본 통계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EEF2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과학적 통제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EAF1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사전등록 코호트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미확인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표본설계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EEF2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지역 특화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EAF1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한국→아시아 공식소스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글로벌 범용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지역별 상이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EEF2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속도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EAF1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10분대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분 단위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2~8주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즉시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EEF2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비용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EAF1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수십만원대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중저가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수백만원+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저가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EEF2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무결성 장치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EAF1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범위밖 국가 채점차단 가드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미확인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없음</w:t>
            </w:r>
          </w:p>
        </w:tc>
      </w:tr>
    </w:tbl>
    <w:tbl>
      <w:tblPr>
        <w:tblW w:type="pct" w:w="100%"/>
        <w:tblBorders>
          <w:top w:val="single" w:color="2563EB" w:sz="2"/>
          <w:left w:val="single" w:color="2563EB" w:sz="28"/>
          <w:bottom w:val="single" w:color="2563EB" w:sz="2"/>
          <w:right w:val="single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3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해석.</w:t>
            </w:r>
            <w:r>
              <w:rPr>
                <w:color w:val="334155"/>
                <w:sz w:val="20"/>
                <w:szCs w:val="20"/>
              </w:rPr>
              <w:t xml:space="preserve"> A·D군은 근거·검증·신뢰도에서, B군은 속도·비용·다국가 비교에서 구조적 약점이 있습니다. Market Twin은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10개 축을 동시에 충족</w:t>
            </w:r>
            <w:r>
              <w:rPr>
                <w:color w:val="334155"/>
                <w:sz w:val="20"/>
                <w:szCs w:val="20"/>
              </w:rPr>
              <w:t xml:space="preserve">하는 유일한 조합으로, 이 "조합의 희소성"이 곧 진입장벽입니다.</w:t>
            </w:r>
          </w:p>
        </w:tc>
      </w:tr>
    </w:tbl>
    <w:p>
      <w:pPr>
        <w:spacing w:after="90" w:before="0" w:line="264"/>
      </w:pPr>
      <w:r>
        <w:rPr>
          <w:color w:val="64748B"/>
          <w:sz w:val="17"/>
          <w:szCs w:val="17"/>
        </w:rPr>
        <w:t xml:space="preserve">bad(빨강)=해당 군의 구조적 부재, amb(주황)=제한적. 경쟁 군 셀은 공개 정보 기준 일반화이며, 개별 사업자별 차이가 있을 수 있습니다.</w:t>
      </w:r>
    </w:p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차별축 ① 공식데이터 Grounding</w:t>
      </w:r>
    </w:p>
    <w:p>
      <w:pPr>
        <w:spacing w:after="90" w:before="0" w:line="264"/>
      </w:pPr>
      <w:r>
        <w:rPr>
          <w:color w:val="1E293B"/>
          <w:sz w:val="24"/>
          <w:szCs w:val="24"/>
        </w:rPr>
        <w:t xml:space="preserve">경쟁 AI 합성리서치가 </w:t>
      </w:r>
      <w:r>
        <w:rPr>
          <w:b/>
          <w:bCs/>
          <w:color w:val="0A1F4D"/>
          <w:sz w:val="24"/>
          <w:szCs w:val="24"/>
        </w:rPr>
        <w:t xml:space="preserve">LLM의 사전지식에만</w:t>
      </w:r>
      <w:r>
        <w:rPr>
          <w:color w:val="1E293B"/>
          <w:sz w:val="24"/>
          <w:szCs w:val="24"/>
        </w:rPr>
        <w:t xml:space="preserve"> 의존하는 반면, Market Twin은 </w:t>
      </w:r>
      <w:r>
        <w:rPr>
          <w:b/>
          <w:bCs/>
          <w:color w:val="0A1F4D"/>
          <w:sz w:val="24"/>
          <w:szCs w:val="24"/>
        </w:rPr>
        <w:t xml:space="preserve">24개국의 실제 공식 통계</w:t>
      </w:r>
      <w:r>
        <w:rPr>
          <w:color w:val="1E293B"/>
          <w:sz w:val="24"/>
          <w:szCs w:val="24"/>
        </w:rPr>
        <w:t xml:space="preserve">를 시뮬레이션에 주입합니다.</w:t>
      </w:r>
    </w:p>
    <w:p>
      <w:pPr>
        <w:spacing w:after="90" w:before="0" w:line="264"/>
      </w:pPr>
      <w:r>
        <w:rPr>
          <w:b/>
          <w:bCs/>
          <w:color w:val="1D4ED8"/>
          <w:sz w:val="23"/>
          <w:szCs w:val="23"/>
        </w:rPr>
        <w:t xml:space="preserve">주입되는 공개 공식 소스 (모두 제3자 검증 가능)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범주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소스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무역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UN Comtrade (원산지 동적)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양국 교역 실적·수출 적합성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거시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World Bank (8개 지표)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소득·인터넷·도시화·물류 등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수요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국가별 검색량·소셜 버즈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실시간 관심·수요 신호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제도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WITS 관세 · WGI 거버넌스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진입비용·규제 리스크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국가공식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SEC EDGAR·openFDA·EDINET·Companies House·DART·식약처·KOTRA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기업·인증·산업 근거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문화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Hofstede 문화차원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소비 성향 보정</w:t>
            </w:r>
          </w:p>
        </w:tc>
      </w:tr>
    </w:tbl>
    <w:tbl>
      <w:tblPr>
        <w:tblW w:type="pct" w:w="100%"/>
        <w:tblBorders>
          <w:top w:val="single" w:color="16A34A" w:sz="2"/>
          <w:left w:val="single" w:color="16A34A" w:sz="28"/>
          <w:bottom w:val="single" w:color="16A34A" w:sz="2"/>
          <w:right w:val="single" w:color="16A3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B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color w:val="334155"/>
                <w:sz w:val="20"/>
                <w:szCs w:val="20"/>
              </w:rPr>
              <w:t xml:space="preserve">위 소스는 전부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공개 데이터</w:t>
            </w:r>
            <w:r>
              <w:rPr>
                <w:color w:val="334155"/>
                <w:sz w:val="20"/>
                <w:szCs w:val="20"/>
              </w:rPr>
              <w:t xml:space="preserve">입니다. 심사위원이 임의 국가·품목으로 직접 대조해 grounding의 실재를 확인할 수 있습니다. "근거 있는 시뮬레이션"임을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독립적으로 검증 가능</w:t>
            </w:r>
            <w:r>
              <w:rPr>
                <w:color w:val="334155"/>
                <w:sz w:val="20"/>
                <w:szCs w:val="20"/>
              </w:rPr>
              <w:t xml:space="preserve">합니다.</w:t>
            </w:r>
          </w:p>
        </w:tc>
      </w:tr>
    </w:tbl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차별축 ② 다중 LLM 앙상블 + 신뢰도 캘리브레이션</w:t>
      </w:r>
    </w:p>
    <w:p>
      <w:pPr>
        <w:spacing w:after="90" w:before="0" w:line="264"/>
      </w:pPr>
      <w:r>
        <w:rPr>
          <w:color w:val="334155"/>
          <w:sz w:val="20"/>
          <w:szCs w:val="20"/>
        </w:rPr>
        <w:t xml:space="preserve">단일 모델의 편향을 제거하기 위해 </w:t>
      </w:r>
      <w:r>
        <w:rPr>
          <w:b/>
          <w:bCs/>
          <w:color w:val="0A1F4D"/>
          <w:sz w:val="20"/>
          <w:szCs w:val="20"/>
        </w:rPr>
        <w:t xml:space="preserve">200명 페르소나 × 다중 시뮬레이션 × 복수 LLM 제공자</w:t>
      </w:r>
      <w:r>
        <w:rPr>
          <w:color w:val="334155"/>
          <w:sz w:val="20"/>
          <w:szCs w:val="20"/>
        </w:rPr>
        <w:t xml:space="preserve">(Anthropic·OpenAI·DeepSeek)를 교차 실행하고 중앙값으로 집계합니다.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신뢰도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부여 조건(정량)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산출물 동작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STRONG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제공자 간 합의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AND</w:t>
            </w: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1–2위 득표차 ≥ 25%p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단일 시장 확정 추천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MODERATE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우세하나 마진 보통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top-2 후보</w:t>
            </w: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제시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WEAK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접전·불확실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"단독 신뢰 금지" 경고</w:t>
            </w:r>
          </w:p>
        </w:tc>
      </w:tr>
    </w:tbl>
    <w:tbl>
      <w:tblPr>
        <w:tblW w:type="pct" w:w="100%"/>
        <w:tblBorders>
          <w:top w:val="single" w:color="16A34A" w:sz="2"/>
          <w:left w:val="single" w:color="16A34A" w:sz="28"/>
          <w:bottom w:val="single" w:color="16A34A" w:sz="2"/>
          <w:right w:val="single" w:color="16A3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B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color w:val="334155"/>
                <w:sz w:val="20"/>
                <w:szCs w:val="20"/>
              </w:rPr>
              <w:t xml:space="preserve">신뢰도 규칙이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정량 임계값</w:t>
            </w:r>
            <w:r>
              <w:rPr>
                <w:color w:val="334155"/>
                <w:sz w:val="20"/>
                <w:szCs w:val="20"/>
              </w:rPr>
              <w:t xml:space="preserve">으로 정의돼 있어(감이 아님) 재현 가능합니다. 이 캘리브레이션은 과신(STRONG의 실제 적중률이 낮던 문제)을 백테스트로 발견해 도입한 것으로,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기술적 성숙도의 증거</w:t>
            </w:r>
            <w:r>
              <w:rPr>
                <w:color w:val="334155"/>
                <w:sz w:val="20"/>
                <w:szCs w:val="20"/>
              </w:rPr>
              <w:t xml:space="preserve">입니다.</w:t>
            </w:r>
          </w:p>
        </w:tc>
      </w:tr>
    </w:tbl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차별축 ③ Hindsight 백테스트 + 미스 공개</w:t>
      </w:r>
    </w:p>
    <w:p>
      <w:pPr>
        <w:spacing w:after="90" w:before="0" w:line="264"/>
      </w:pPr>
      <w:r>
        <w:rPr>
          <w:color w:val="1E293B"/>
          <w:sz w:val="24"/>
          <w:szCs w:val="24"/>
        </w:rPr>
        <w:t xml:space="preserve">이것이 경쟁사와 가장 크게 갈리는 지점입니다. 경쟁사가 </w:t>
      </w:r>
      <w:r>
        <w:rPr>
          <w:b/>
          <w:bCs/>
          <w:color w:val="0A1F4D"/>
          <w:sz w:val="24"/>
          <w:szCs w:val="24"/>
        </w:rPr>
        <w:t xml:space="preserve">자기보고 정확도</w:t>
      </w:r>
      <w:r>
        <w:rPr>
          <w:color w:val="1E293B"/>
          <w:sz w:val="24"/>
          <w:szCs w:val="24"/>
        </w:rPr>
        <w:t xml:space="preserve">를 제시할 때, Market Twin은 </w:t>
      </w:r>
      <w:r>
        <w:rPr>
          <w:b/>
          <w:bCs/>
          <w:color w:val="0A1F4D"/>
          <w:sz w:val="24"/>
          <w:szCs w:val="24"/>
        </w:rPr>
        <w:t xml:space="preserve">실제 과거 진출 결정을 재현한 성적표</w:t>
      </w:r>
      <w:r>
        <w:rPr>
          <w:color w:val="1E293B"/>
          <w:sz w:val="24"/>
          <w:szCs w:val="24"/>
        </w:rPr>
        <w:t xml:space="preserve">를 미스까지 공개합니다.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1FB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/>
        </w:tc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1FB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/>
        </w:tc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7FA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/>
        </w:tc>
      </w:tr>
    </w:tbl>
    <w:p>
      <w:pPr>
        <w:spacing w:after="90" w:before="0" w:line="264"/>
      </w:pPr>
      <w:r>
        <w:rPr>
          <w:b/>
          <w:bCs/>
          <w:color w:val="1D4ED8"/>
          <w:sz w:val="23"/>
          <w:szCs w:val="23"/>
        </w:rPr>
        <w:t xml:space="preserve">방법론 — 왜 이 수치가 '객관적'인가 (기술성 판단 근거)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과거정보 차단(hindsight control):</w:t>
      </w:r>
      <w:r>
        <w:rPr>
          <w:color w:val="334155"/>
          <w:sz w:val="21"/>
          <w:szCs w:val="21"/>
        </w:rPr>
        <w:t xml:space="preserve"> 각 브랜드의 실제 결정 시점으로 되돌려, </w:t>
      </w:r>
      <w:r>
        <w:rPr>
          <w:b/>
          <w:bCs/>
          <w:color w:val="0A1F4D"/>
          <w:sz w:val="21"/>
          <w:szCs w:val="21"/>
        </w:rPr>
        <w:t xml:space="preserve">그 당시 공개된 정보만</w:t>
      </w:r>
      <w:r>
        <w:rPr>
          <w:color w:val="334155"/>
          <w:sz w:val="21"/>
          <w:szCs w:val="21"/>
        </w:rPr>
        <w:t xml:space="preserve"> 입력. 미래 정보 유입을 차단.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정답 정의:</w:t>
      </w:r>
      <w:r>
        <w:rPr>
          <w:color w:val="334155"/>
          <w:sz w:val="21"/>
          <w:szCs w:val="21"/>
        </w:rPr>
        <w:t xml:space="preserve"> "첫 진입"이 아니라 </w:t>
      </w:r>
      <w:r>
        <w:rPr>
          <w:b/>
          <w:bCs/>
          <w:color w:val="0A1F4D"/>
          <w:sz w:val="21"/>
          <w:szCs w:val="21"/>
        </w:rPr>
        <w:t xml:space="preserve">실제로 가장 오래·크게 성공한 시장</w:t>
      </w:r>
      <w:r>
        <w:rPr>
          <w:color w:val="334155"/>
          <w:sz w:val="21"/>
          <w:szCs w:val="21"/>
        </w:rPr>
        <w:t xml:space="preserve">(지속 매출 기준)으로 고정.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채점 기준:</w:t>
      </w:r>
      <w:r>
        <w:rPr>
          <w:color w:val="334155"/>
          <w:sz w:val="21"/>
          <w:szCs w:val="21"/>
        </w:rPr>
        <w:t xml:space="preserve"> top-1/2/3 적중, origin(자국) 제외, 표본 N=19 · 11개 origin · 5개 카테고리.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범위 통제:</w:t>
      </w:r>
      <w:r>
        <w:rPr>
          <w:color w:val="334155"/>
          <w:sz w:val="21"/>
          <w:szCs w:val="21"/>
        </w:rPr>
        <w:t xml:space="preserve"> 지원 24개국 밖 결과(SE·NG·HK)는 out-of-scope로 제외 — </w:t>
      </w:r>
      <w:r>
        <w:rPr>
          <w:b/>
          <w:bCs/>
          <w:color w:val="0A1F4D"/>
          <w:sz w:val="21"/>
          <w:szCs w:val="21"/>
        </w:rPr>
        <w:t xml:space="preserve">코드 가드로 자동 차단</w:t>
      </w:r>
      <w:r>
        <w:rPr>
          <w:color w:val="334155"/>
          <w:sz w:val="21"/>
          <w:szCs w:val="21"/>
        </w:rPr>
        <w:t xml:space="preserve">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반증 공개:</w:t>
      </w:r>
      <w:r>
        <w:rPr>
          <w:color w:val="334155"/>
          <w:sz w:val="21"/>
          <w:szCs w:val="21"/>
        </w:rPr>
        <w:t xml:space="preserve"> 5건의 오답(Kundal·Glico·Krating·Oishi·Shake Shack)을 브랜드명까지 명시.</w:t>
      </w:r>
    </w:p>
    <w:tbl>
      <w:tblPr>
        <w:tblW w:type="pct" w:w="100%"/>
        <w:tblBorders>
          <w:top w:val="single" w:color="16A34A" w:sz="2"/>
          <w:left w:val="single" w:color="16A34A" w:sz="28"/>
          <w:bottom w:val="single" w:color="16A34A" w:sz="2"/>
          <w:right w:val="single" w:color="16A3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B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color w:val="334155"/>
                <w:sz w:val="20"/>
                <w:szCs w:val="20"/>
              </w:rPr>
              <w:t xml:space="preserve">방법·표본·정답정의·채점·오답이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모두 명시</w:t>
            </w:r>
            <w:r>
              <w:rPr>
                <w:color w:val="334155"/>
                <w:sz w:val="20"/>
                <w:szCs w:val="20"/>
              </w:rPr>
              <w:t xml:space="preserve">되어 있어, 제3자가 동일 방법으로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재현·반증</w:t>
            </w:r>
            <w:r>
              <w:rPr>
                <w:color w:val="334155"/>
                <w:sz w:val="20"/>
                <w:szCs w:val="20"/>
              </w:rPr>
              <w:t xml:space="preserve">할 수 있습니다. 유리한 코호트를 선별하지 않았으며, 이는 자기보고 parity 수치와 질적으로 다른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과학적 근거</w:t>
            </w:r>
            <w:r>
              <w:rPr>
                <w:color w:val="334155"/>
                <w:sz w:val="20"/>
                <w:szCs w:val="20"/>
              </w:rPr>
              <w:t xml:space="preserve">입니다.</w:t>
            </w:r>
          </w:p>
        </w:tc>
      </w:tr>
    </w:tbl>
    <w:tbl>
      <w:tblPr>
        <w:tblW w:type="pct" w:w="100%"/>
        <w:tblBorders>
          <w:top w:val="single" w:color="2563EB" w:sz="2"/>
          <w:left w:val="single" w:color="2563EB" w:sz="28"/>
          <w:bottom w:val="single" w:color="2563EB" w:sz="2"/>
          <w:right w:val="single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7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</w:tbl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백테스트 상세 (N=19, 전건 공개)</w:t>
      </w:r>
    </w:p>
    <w:p>
      <w:pPr>
        <w:spacing w:after="90" w:before="0" w:line="264"/>
      </w:pPr>
      <w:r>
        <w:rPr>
          <w:b/>
          <w:bCs/>
          <w:color w:val="0A1F4D"/>
          <w:sz w:val="24"/>
          <w:szCs w:val="24"/>
        </w:rPr>
        <w:t xml:space="preserve">O</w:t>
      </w:r>
      <w:r>
        <w:rPr>
          <w:color w:val="1E293B"/>
          <w:sz w:val="24"/>
          <w:szCs w:val="24"/>
        </w:rPr>
        <w:t xml:space="preserve">=실제 시장이 추천 top-2 / </w:t>
      </w:r>
      <w:r>
        <w:rPr>
          <w:b/>
          <w:bCs/>
          <w:color w:val="0A1F4D"/>
          <w:sz w:val="24"/>
          <w:szCs w:val="24"/>
        </w:rPr>
        <w:t xml:space="preserve">△</w:t>
      </w:r>
      <w:r>
        <w:rPr>
          <w:color w:val="1E293B"/>
          <w:sz w:val="24"/>
          <w:szCs w:val="24"/>
        </w:rPr>
        <w:t xml:space="preserve">=top-3 / </w:t>
      </w:r>
      <w:r>
        <w:rPr>
          <w:b/>
          <w:bCs/>
          <w:color w:val="0A1F4D"/>
          <w:sz w:val="24"/>
          <w:szCs w:val="24"/>
        </w:rPr>
        <w:t xml:space="preserve">X</w:t>
      </w:r>
      <w:r>
        <w:rPr>
          <w:color w:val="1E293B"/>
          <w:sz w:val="24"/>
          <w:szCs w:val="24"/>
        </w:rPr>
        <w:t xml:space="preserve">=미스. 오답을 포함해 </w:t>
      </w:r>
      <w:r>
        <w:rPr>
          <w:b/>
          <w:bCs/>
          <w:color w:val="0A1F4D"/>
          <w:sz w:val="24"/>
          <w:szCs w:val="24"/>
        </w:rPr>
        <w:t xml:space="preserve">19건 전부</w:t>
      </w:r>
      <w:r>
        <w:rPr>
          <w:color w:val="1E293B"/>
          <w:sz w:val="24"/>
          <w:szCs w:val="24"/>
        </w:rPr>
        <w:t xml:space="preserve">를 공개합니다.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브랜드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Origin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실제 시장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모델 top-3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Medicube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KR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beauty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US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US · SG · TH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Kundal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KR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beauty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US · SG · VN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X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Five Guys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US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food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GB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GB · AU · JP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shiro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JP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beauty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TW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US · TW · KR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Meet More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VN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beverage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KR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US · KR · SG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Wardah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beauty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MY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MY · PH · TH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Yopokki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KR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food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JP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US · JP · SG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Jinro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KR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beverage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JP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JP · US · TW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Kleannara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KR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wellness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SG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SG · JP · US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Native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US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beauty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CA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CA · GB · AU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Glico Pocky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JP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food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TH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TW · US · SG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X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Bulk Homme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JP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beauty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TW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KR · TW · US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Krating Daeng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TH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beverage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SG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ID · PH · MY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X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Oishi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PH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food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CN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ID · VN · SG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X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OldTown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MY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beverage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SG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SG · TW · ID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Anker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CN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electronics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US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US · GB · DE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Tony's Chocolonely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NL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food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US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US · GB · DE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Shake Shack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US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food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AE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GB · AU · MX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X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Kopiko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beverage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PH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MY · TH · PH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△</w:t>
            </w:r>
          </w:p>
        </w:tc>
      </w:tr>
    </w:tbl>
    <w:p>
      <w:pPr>
        <w:spacing w:after="90" w:before="0" w:line="264"/>
      </w:pPr>
      <w:r>
        <w:rPr>
          <w:color w:val="64748B"/>
          <w:sz w:val="17"/>
          <w:szCs w:val="17"/>
        </w:rPr>
        <w:t xml:space="preserve">집계: </w:t>
      </w:r>
      <w:r>
        <w:rPr>
          <w:b/>
          <w:bCs/>
          <w:color w:val="0A1F4D"/>
          <w:sz w:val="17"/>
          <w:szCs w:val="17"/>
        </w:rPr>
        <w:t xml:space="preserve">Top-2 13/19 = 68%</w:t>
      </w:r>
      <w:r>
        <w:rPr>
          <w:color w:val="64748B"/>
          <w:sz w:val="17"/>
          <w:szCs w:val="17"/>
        </w:rPr>
        <w:t xml:space="preserve"> · Top-3 14/19 = 74% · Top-1 9/19 = 47%. origin 국가는 랭킹 제외, 지원 24개국 밖 실제시장은 out-of-scope 제외.</w:t>
      </w:r>
    </w:p>
    <w:tbl>
      <w:tblPr>
        <w:tblW w:type="pct" w:w="100%"/>
        <w:tblBorders>
          <w:top w:val="single" w:color="16A34A" w:sz="2"/>
          <w:left w:val="single" w:color="16A34A" w:sz="28"/>
          <w:bottom w:val="single" w:color="16A34A" w:sz="2"/>
          <w:right w:val="single" w:color="16A3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B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color w:val="334155"/>
                <w:sz w:val="20"/>
                <w:szCs w:val="20"/>
              </w:rPr>
              <w:t xml:space="preserve">이 표는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브랜드·정답·예측·순위를 전건 노출</w:t>
            </w:r>
            <w:r>
              <w:rPr>
                <w:color w:val="334155"/>
                <w:sz w:val="20"/>
                <w:szCs w:val="20"/>
              </w:rPr>
              <w:t xml:space="preserve">합니다. 각 브랜드의 실제 최대 해외시장은 공개 정보로 대조할 수 있으므로, 심사위원이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직접 채점을 재현</w:t>
            </w:r>
            <w:r>
              <w:rPr>
                <w:color w:val="334155"/>
                <w:sz w:val="20"/>
                <w:szCs w:val="20"/>
              </w:rPr>
              <w:t xml:space="preserve">할 수 있습니다.</w:t>
            </w:r>
          </w:p>
        </w:tc>
      </w:tr>
    </w:tbl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차별축 ④ 사전등록 전향적 검증 코호트</w:t>
      </w:r>
    </w:p>
    <w:p>
      <w:pPr>
        <w:spacing w:after="90" w:before="0" w:line="264"/>
      </w:pPr>
      <w:r>
        <w:rPr>
          <w:color w:val="1E293B"/>
          <w:sz w:val="24"/>
          <w:szCs w:val="24"/>
        </w:rPr>
        <w:t xml:space="preserve">백테스트(과거)만으로는 부족합니다. Market Twin은 </w:t>
      </w:r>
      <w:r>
        <w:rPr>
          <w:b/>
          <w:bCs/>
          <w:color w:val="0A1F4D"/>
          <w:sz w:val="24"/>
          <w:szCs w:val="24"/>
        </w:rPr>
        <w:t xml:space="preserve">미래 결과로도 검증</w:t>
      </w:r>
      <w:r>
        <w:rPr>
          <w:color w:val="1E293B"/>
          <w:sz w:val="24"/>
          <w:szCs w:val="24"/>
        </w:rPr>
        <w:t xml:space="preserve">하기 위해, 실제 진출을 앞둔 </w:t>
      </w:r>
      <w:r>
        <w:rPr>
          <w:b/>
          <w:bCs/>
          <w:color w:val="0A1F4D"/>
          <w:sz w:val="24"/>
          <w:szCs w:val="24"/>
        </w:rPr>
        <w:t xml:space="preserve">브랜드 15곳의 예측을 사전에 동결</w:t>
      </w:r>
      <w:r>
        <w:rPr>
          <w:color w:val="1E293B"/>
          <w:sz w:val="24"/>
          <w:szCs w:val="24"/>
        </w:rPr>
        <w:t xml:space="preserve">했습니다.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사전등록(pre-registration):</w:t>
      </w:r>
      <w:r>
        <w:rPr>
          <w:color w:val="334155"/>
          <w:sz w:val="21"/>
          <w:szCs w:val="21"/>
        </w:rPr>
        <w:t xml:space="preserve"> 2026년 7월, 15개 실브랜드의 top-1·top-3·신뢰도 예측을 </w:t>
      </w:r>
      <w:r>
        <w:rPr>
          <w:b/>
          <w:bCs/>
          <w:color w:val="0A1F4D"/>
          <w:sz w:val="21"/>
          <w:szCs w:val="21"/>
        </w:rPr>
        <w:t xml:space="preserve">git 커밋 + DB에 동결</w:t>
      </w:r>
      <w:r>
        <w:rPr>
          <w:color w:val="334155"/>
          <w:sz w:val="21"/>
          <w:szCs w:val="21"/>
        </w:rPr>
        <w:t xml:space="preserve"> — 결과가 나온 뒤 목표를 바꿀 수 없음.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정답 확정 시점:</w:t>
      </w:r>
      <w:r>
        <w:rPr>
          <w:color w:val="334155"/>
          <w:sz w:val="21"/>
          <w:szCs w:val="21"/>
        </w:rPr>
        <w:t xml:space="preserve"> 3~6개월 후 진입 시장 / 12개월 후 지속 시장을 실측해 채점.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b/>
          <w:bCs/>
          <w:color w:val="0A1F4D"/>
          <w:sz w:val="21"/>
          <w:szCs w:val="21"/>
        </w:rPr>
        <w:t xml:space="preserve">과학적 의미:</w:t>
      </w:r>
      <w:r>
        <w:rPr>
          <w:color w:val="334155"/>
          <w:sz w:val="21"/>
          <w:szCs w:val="21"/>
        </w:rPr>
        <w:t xml:space="preserve"> 이는 임상시험식 </w:t>
      </w:r>
      <w:r>
        <w:rPr>
          <w:b/>
          <w:bCs/>
          <w:color w:val="0A1F4D"/>
          <w:sz w:val="21"/>
          <w:szCs w:val="21"/>
        </w:rPr>
        <w:t xml:space="preserve">사전등록 설계</w:t>
      </w:r>
      <w:r>
        <w:rPr>
          <w:color w:val="334155"/>
          <w:sz w:val="21"/>
          <w:szCs w:val="21"/>
        </w:rPr>
        <w:t xml:space="preserve">로, 사후 합리화를 원천 차단하는 </w:t>
      </w:r>
      <w:r>
        <w:rPr>
          <w:b/>
          <w:bCs/>
          <w:color w:val="0A1F4D"/>
          <w:sz w:val="21"/>
          <w:szCs w:val="21"/>
        </w:rPr>
        <w:t xml:space="preserve">객관성 장치</w:t>
      </w:r>
      <w:r>
        <w:rPr>
          <w:color w:val="334155"/>
          <w:sz w:val="21"/>
          <w:szCs w:val="21"/>
        </w:rPr>
        <w:t xml:space="preserve">입니다.</w:t>
      </w:r>
    </w:p>
    <w:tbl>
      <w:tblPr>
        <w:tblW w:type="pct" w:w="100%"/>
        <w:tblBorders>
          <w:top w:val="single" w:color="16A34A" w:sz="2"/>
          <w:left w:val="single" w:color="16A34A" w:sz="28"/>
          <w:bottom w:val="single" w:color="16A34A" w:sz="2"/>
          <w:right w:val="single" w:color="16A3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B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color w:val="334155"/>
                <w:sz w:val="20"/>
                <w:szCs w:val="20"/>
              </w:rPr>
              <w:t xml:space="preserve">예측이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결과 발생 이전에 타임스탬프로 고정</w:t>
            </w:r>
            <w:r>
              <w:rPr>
                <w:color w:val="334155"/>
                <w:sz w:val="20"/>
                <w:szCs w:val="20"/>
              </w:rPr>
              <w:t xml:space="preserve">되어 있어, 누구도 사후에 조작할 수 없는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전향적 증거</w:t>
            </w:r>
            <w:r>
              <w:rPr>
                <w:color w:val="334155"/>
                <w:sz w:val="20"/>
                <w:szCs w:val="20"/>
              </w:rPr>
              <w:t xml:space="preserve">가 됩니다. 경쟁 AI 서비스에서는 확인되지 않는 방법론입니다.</w:t>
            </w:r>
          </w:p>
        </w:tc>
      </w:tr>
    </w:tbl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차별축 ⑤ '데이터'가 아니라 '의사결정'을 산출</w:t>
      </w:r>
    </w:p>
    <w:p>
      <w:pPr>
        <w:spacing w:after="90" w:before="0" w:line="264"/>
      </w:pPr>
      <w:r>
        <w:rPr>
          <w:color w:val="334155"/>
          <w:sz w:val="20"/>
          <w:szCs w:val="20"/>
        </w:rPr>
        <w:t xml:space="preserve">A군(글로벌 AI 합성)이 인터뷰 트랜스크립트를, B군(전통)이 설문 데이터를 주는 반면, Market Twin은 </w:t>
      </w:r>
      <w:r>
        <w:rPr>
          <w:b/>
          <w:bCs/>
          <w:color w:val="0A1F4D"/>
          <w:sz w:val="20"/>
          <w:szCs w:val="20"/>
        </w:rPr>
        <w:t xml:space="preserve">"어느 시장에, 얼마에, 어떤 메시지로"</w:t>
      </w:r>
      <w:r>
        <w:rPr>
          <w:color w:val="334155"/>
          <w:sz w:val="20"/>
          <w:szCs w:val="20"/>
        </w:rPr>
        <w:t xml:space="preserve">라는 실행 가능한 결정을 산출합니다.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90" w:before="0" w:line="264"/>
            </w:pPr>
            <w:r>
              <w:rPr>
                <w:b/>
                <w:bCs/>
                <w:color w:val="1D4ED8"/>
                <w:sz w:val="23"/>
                <w:szCs w:val="23"/>
              </w:rPr>
              <w:t xml:space="preserve">경쟁사 산출물</w:t>
            </w:r>
          </w:p>
          <w:p>
            <w:pPr>
              <w:spacing w:after="90" w:before="0" w:line="264"/>
            </w:pPr>
            <w:r>
              <w:rPr>
                <w:color w:val="334155"/>
                <w:sz w:val="20"/>
                <w:szCs w:val="20"/>
              </w:rPr>
              <w:t xml:space="preserve">인터뷰 요약·설문 응답 →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고객이 해석·결정해야 함</w:t>
            </w:r>
          </w:p>
        </w:tc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7FA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90" w:before="0" w:line="264"/>
            </w:pPr>
            <w:r>
              <w:rPr>
                <w:b/>
                <w:bCs/>
                <w:color w:val="1D4ED8"/>
                <w:sz w:val="23"/>
                <w:szCs w:val="23"/>
              </w:rPr>
              <w:t xml:space="preserve">Market Twin 산출물</w:t>
            </w:r>
          </w:p>
          <w:p>
            <w:pPr>
              <w:spacing w:after="90" w:before="0" w:line="264"/>
            </w:pPr>
            <w:r>
              <w:rPr>
                <w:color w:val="334155"/>
                <w:sz w:val="20"/>
                <w:szCs w:val="20"/>
              </w:rPr>
              <w:t xml:space="preserve">시장선택·가격·카피·리스크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결정 리포트</w:t>
            </w:r>
            <w:r>
              <w:rPr>
                <w:color w:val="334155"/>
                <w:sz w:val="20"/>
                <w:szCs w:val="20"/>
              </w:rPr>
              <w:t xml:space="preserve"> → 바로 실행</w:t>
            </w:r>
          </w:p>
        </w:tc>
      </w:tr>
    </w:tbl>
    <w:tbl>
      <w:tblPr>
        <w:tblW w:type="pct" w:w="100%"/>
        <w:tblBorders>
          <w:top w:val="single" w:color="16A34A" w:sz="2"/>
          <w:left w:val="single" w:color="16A34A" w:sz="28"/>
          <w:bottom w:val="single" w:color="16A34A" w:sz="2"/>
          <w:right w:val="single" w:color="16A3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B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color w:val="334155"/>
                <w:sz w:val="20"/>
                <w:szCs w:val="20"/>
              </w:rPr>
              <w:t xml:space="preserve">산출물의 형태 차이는 제품 화면·리포트로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직접 시연 가능</w:t>
            </w:r>
            <w:r>
              <w:rPr>
                <w:color w:val="334155"/>
                <w:sz w:val="20"/>
                <w:szCs w:val="20"/>
              </w:rPr>
              <w:t xml:space="preserve">합니다(오픈 베타 라이브). "무엇을 파느냐"가 다르다는 것은 실물로 확인됩니다.</w:t>
            </w:r>
          </w:p>
        </w:tc>
      </w:tr>
    </w:tbl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혁신성 입증 — 카테고리 최초성</w:t>
      </w:r>
    </w:p>
    <w:p>
      <w:pPr>
        <w:spacing w:after="90" w:before="0" w:line="264"/>
      </w:pPr>
      <w:r>
        <w:rPr>
          <w:color w:val="1E293B"/>
          <w:sz w:val="24"/>
          <w:szCs w:val="24"/>
        </w:rPr>
        <w:t xml:space="preserve">혁신성은 "더 나은 기능"이 아니라 </w:t>
      </w:r>
      <w:r>
        <w:rPr>
          <w:b/>
          <w:bCs/>
          <w:color w:val="0A1F4D"/>
          <w:sz w:val="24"/>
          <w:szCs w:val="24"/>
        </w:rPr>
        <w:t xml:space="preserve">"새로운 카테고리를 정의했는가"</w:t>
      </w:r>
      <w:r>
        <w:rPr>
          <w:color w:val="1E293B"/>
          <w:sz w:val="24"/>
          <w:szCs w:val="24"/>
        </w:rPr>
        <w:t xml:space="preserve">로 판단됩니다.</w:t>
      </w:r>
    </w:p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① 카테고리 진화의 최전선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color w:val="334155"/>
          <w:sz w:val="21"/>
          <w:szCs w:val="21"/>
        </w:rPr>
        <w:t xml:space="preserve">Gartner(2025.05)가 </w:t>
      </w:r>
      <w:r>
        <w:rPr>
          <w:b/>
          <w:bCs/>
          <w:color w:val="0A1F4D"/>
          <w:sz w:val="21"/>
          <w:szCs w:val="21"/>
        </w:rPr>
        <w:t xml:space="preserve">"synthetic user research"</w:t>
      </w:r>
      <w:r>
        <w:rPr>
          <w:color w:val="334155"/>
          <w:sz w:val="21"/>
          <w:szCs w:val="21"/>
        </w:rPr>
        <w:t xml:space="preserve">를 신흥 카테고리로 규정 — 시장이 이제 막 형성.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color w:val="334155"/>
          <w:sz w:val="21"/>
          <w:szCs w:val="21"/>
        </w:rPr>
        <w:t xml:space="preserve">대다수 사업자는 </w:t>
      </w:r>
      <w:r>
        <w:rPr>
          <w:b/>
          <w:bCs/>
          <w:color w:val="0A1F4D"/>
          <w:sz w:val="21"/>
          <w:szCs w:val="21"/>
        </w:rPr>
        <w:t xml:space="preserve">정성 UX 인터뷰 대체</w:t>
      </w:r>
      <w:r>
        <w:rPr>
          <w:color w:val="334155"/>
          <w:sz w:val="21"/>
          <w:szCs w:val="21"/>
        </w:rPr>
        <w:t xml:space="preserve">에 머무름.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color w:val="334155"/>
          <w:sz w:val="21"/>
          <w:szCs w:val="21"/>
        </w:rPr>
        <w:t xml:space="preserve">Market Twin은 이를 </w:t>
      </w:r>
      <w:r>
        <w:rPr>
          <w:b/>
          <w:bCs/>
          <w:color w:val="0A1F4D"/>
          <w:sz w:val="21"/>
          <w:szCs w:val="21"/>
        </w:rPr>
        <w:t xml:space="preserve">"go-to-market 의사결정 시뮬레이션"</w:t>
      </w:r>
      <w:r>
        <w:rPr>
          <w:color w:val="334155"/>
          <w:sz w:val="21"/>
          <w:szCs w:val="21"/>
        </w:rPr>
        <w:t xml:space="preserve">으로 확장 — </w:t>
      </w:r>
      <w:r>
        <w:rPr>
          <w:b/>
          <w:bCs/>
          <w:color w:val="0A1F4D"/>
          <w:sz w:val="21"/>
          <w:szCs w:val="21"/>
        </w:rPr>
        <w:t xml:space="preserve">범용 리서치가 아닌 진출 결정 엔진</w:t>
      </w:r>
      <w:r>
        <w:rPr>
          <w:color w:val="334155"/>
          <w:sz w:val="21"/>
          <w:szCs w:val="21"/>
        </w:rPr>
        <w:t xml:space="preserve">.</w:t>
      </w:r>
    </w:p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② 기술 조합의 신규성</w:t>
      </w:r>
    </w:p>
    <w:p>
      <w:pPr>
        <w:spacing w:after="90" w:before="0" w:line="264"/>
      </w:pPr>
      <w:r>
        <w:rPr>
          <w:color w:val="334155"/>
          <w:sz w:val="20"/>
          <w:szCs w:val="20"/>
        </w:rPr>
        <w:t xml:space="preserve">개별 요소가 아니라 </w:t>
      </w:r>
      <w:r>
        <w:rPr>
          <w:b/>
          <w:bCs/>
          <w:color w:val="0A1F4D"/>
          <w:sz w:val="20"/>
          <w:szCs w:val="20"/>
        </w:rPr>
        <w:t xml:space="preserve">[공식데이터 grounding] × [다중 LLM 앙상블] × [신뢰도 캘리브레이션] × [백테스트 검증] × [아시아 특화]</w:t>
      </w:r>
      <w:r>
        <w:rPr>
          <w:color w:val="334155"/>
          <w:sz w:val="20"/>
          <w:szCs w:val="20"/>
        </w:rPr>
        <w:t xml:space="preserve">의 결합이 신규합니다. 4장 매트릭스가 보여주듯 이 조합을 동시에 구현한 사업자는 확인되지 않습니다.</w:t>
      </w:r>
    </w:p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③ 방법론적 혁신 — '정직성의 제품화'</w:t>
      </w:r>
    </w:p>
    <w:p>
      <w:pPr>
        <w:spacing w:after="90" w:before="0" w:line="264"/>
      </w:pPr>
      <w:r>
        <w:rPr>
          <w:color w:val="334155"/>
          <w:sz w:val="20"/>
          <w:szCs w:val="20"/>
        </w:rPr>
        <w:t xml:space="preserve">미스 공개·사전등록·범위밖 자동 차단 가드처럼, </w:t>
      </w:r>
      <w:r>
        <w:rPr>
          <w:b/>
          <w:bCs/>
          <w:color w:val="0A1F4D"/>
          <w:sz w:val="20"/>
          <w:szCs w:val="20"/>
        </w:rPr>
        <w:t xml:space="preserve">검증 무결성을 제품과 코드에 내장</w:t>
      </w:r>
      <w:r>
        <w:rPr>
          <w:color w:val="334155"/>
          <w:sz w:val="20"/>
          <w:szCs w:val="20"/>
        </w:rPr>
        <w:t xml:space="preserve">한 접근은 이 분야에서 드문 혁신입니다.</w:t>
      </w:r>
    </w:p>
    <w:tbl>
      <w:tblPr>
        <w:tblW w:type="pct" w:w="100%"/>
        <w:tblBorders>
          <w:top w:val="single" w:color="16A34A" w:sz="2"/>
          <w:left w:val="single" w:color="16A34A" w:sz="28"/>
          <w:bottom w:val="single" w:color="16A34A" w:sz="2"/>
          <w:right w:val="single" w:color="16A3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B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color w:val="334155"/>
                <w:sz w:val="20"/>
                <w:szCs w:val="20"/>
              </w:rPr>
              <w:t xml:space="preserve">혁신성 주장은 ① 제3자 카테고리 정의(Gartner), ② 공개 비교표(4장)의 조합 희소성, ③ 라이브 제품에서 확인 가능한 무결성 장치로 뒷받침됩니다.</w:t>
            </w:r>
          </w:p>
        </w:tc>
      </w:tr>
    </w:tbl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객관성 확보 방법론</w:t>
      </w:r>
    </w:p>
    <w:p>
      <w:pPr>
        <w:spacing w:after="90" w:before="0" w:line="264"/>
      </w:pPr>
      <w:r>
        <w:rPr>
          <w:color w:val="1E293B"/>
          <w:sz w:val="24"/>
          <w:szCs w:val="24"/>
        </w:rPr>
        <w:t xml:space="preserve">"기술성·객관성을 판단하기 어렵다"는 지적에, </w:t>
      </w:r>
      <w:r>
        <w:rPr>
          <w:b/>
          <w:bCs/>
          <w:color w:val="0A1F4D"/>
          <w:sz w:val="24"/>
          <w:szCs w:val="24"/>
        </w:rPr>
        <w:t xml:space="preserve">판단 가능하도록 방법을 전부 공개</w:t>
      </w:r>
      <w:r>
        <w:rPr>
          <w:color w:val="1E293B"/>
          <w:sz w:val="24"/>
          <w:szCs w:val="24"/>
        </w:rPr>
        <w:t xml:space="preserve">하는 것으로 답합니다.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객관성 장치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검증 방법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공개 데이터 grounding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24개국 공식 통계 주입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임의 국가·품목 직접 대조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Hindsight 통제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결정시점 이전 정보만 입력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방법론 명시 → 재현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정답 정의 고정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지속·최대 해외시장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공개 자료로 대조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미스 전건 공개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오답 5건 브랜드명 명시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7장 원자료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범위밖 자동 차단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지원 24개국만 채점(코드 가드)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제품 동작 시연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사전등록 코호트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예측을 결과 전 동결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타임스탬프 확인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정량 신뢰도 규칙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득표차 임계값 기반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규칙 재현</w:t>
            </w:r>
          </w:p>
        </w:tc>
      </w:tr>
    </w:tbl>
    <w:tbl>
      <w:tblPr>
        <w:tblW w:type="pct" w:w="100%"/>
        <w:tblBorders>
          <w:top w:val="single" w:color="2563EB" w:sz="2"/>
          <w:left w:val="single" w:color="2563EB" w:sz="28"/>
          <w:bottom w:val="single" w:color="2563EB" w:sz="2"/>
          <w:right w:val="single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3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요지.</w:t>
            </w:r>
            <w:r>
              <w:rPr>
                <w:color w:val="334155"/>
                <w:sz w:val="20"/>
                <w:szCs w:val="20"/>
              </w:rPr>
              <w:t xml:space="preserve"> 우리는 "믿어달라"가 아니라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"검증해 보라"</w:t>
            </w:r>
            <w:r>
              <w:rPr>
                <w:color w:val="334155"/>
                <w:sz w:val="20"/>
                <w:szCs w:val="20"/>
              </w:rPr>
              <w:t xml:space="preserve">고 말합니다. 위 7개 장치는 모두 심사위원이 독립적으로 확인할 수 있으며, 이는 기술성·객관성을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판단 가능하게 만드는</w:t>
            </w:r>
            <w:r>
              <w:rPr>
                <w:color w:val="334155"/>
                <w:sz w:val="20"/>
                <w:szCs w:val="20"/>
              </w:rPr>
              <w:t xml:space="preserve"> 근거 자체입니다.</w:t>
            </w:r>
          </w:p>
        </w:tc>
      </w:tr>
    </w:tbl>
    <w:p>
      <w:pPr>
        <w:spacing w:after="90" w:before="0" w:line="264"/>
      </w:pPr>
      <w:r>
        <w:rPr>
          <w:color w:val="64748B"/>
          <w:sz w:val="17"/>
          <w:szCs w:val="17"/>
        </w:rPr>
        <w:t xml:space="preserve">* 상세 재현 절차·데이터 소스 링크는 8장 근거 목록 및 별첨 백테스트 리포트 참조.</w:t>
      </w:r>
    </w:p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기술 → 사업 성장성의 연결</w:t>
      </w:r>
    </w:p>
    <w:p>
      <w:pPr>
        <w:spacing w:after="90" w:before="0" w:line="264"/>
      </w:pPr>
      <w:r>
        <w:rPr>
          <w:color w:val="1E293B"/>
          <w:sz w:val="24"/>
          <w:szCs w:val="24"/>
        </w:rPr>
        <w:t xml:space="preserve">"해당 기술에 의한 사업 성장성" 지적에, 기술적 우위가 </w:t>
      </w:r>
      <w:r>
        <w:rPr>
          <w:b/>
          <w:bCs/>
          <w:color w:val="0A1F4D"/>
          <w:sz w:val="24"/>
          <w:szCs w:val="24"/>
        </w:rPr>
        <w:t xml:space="preserve">어떻게 사업 성장으로 전환</w:t>
      </w:r>
      <w:r>
        <w:rPr>
          <w:color w:val="1E293B"/>
          <w:sz w:val="24"/>
          <w:szCs w:val="24"/>
        </w:rPr>
        <w:t xml:space="preserve">되는지 인과로 제시합니다.</w:t>
      </w:r>
    </w:p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① 복리로 강해지는 데이터 해자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color w:val="334155"/>
          <w:sz w:val="21"/>
          <w:szCs w:val="21"/>
        </w:rPr>
        <w:t xml:space="preserve">실제 출시 결과를 축적하는 </w:t>
      </w:r>
      <w:r>
        <w:rPr>
          <w:b/>
          <w:bCs/>
          <w:color w:val="0A1F4D"/>
          <w:sz w:val="21"/>
          <w:szCs w:val="21"/>
        </w:rPr>
        <w:t xml:space="preserve">outcome corpus</w:t>
      </w:r>
      <w:r>
        <w:rPr>
          <w:color w:val="334155"/>
          <w:sz w:val="21"/>
          <w:szCs w:val="21"/>
        </w:rPr>
        <w:t xml:space="preserve"> + 사전등록 코호트 → 시간이 갈수록 정확도·신뢰가 </w:t>
      </w:r>
      <w:r>
        <w:rPr>
          <w:b/>
          <w:bCs/>
          <w:color w:val="0A1F4D"/>
          <w:sz w:val="21"/>
          <w:szCs w:val="21"/>
        </w:rPr>
        <w:t xml:space="preserve">복리로 상승</w:t>
      </w:r>
      <w:r>
        <w:rPr>
          <w:color w:val="334155"/>
          <w:sz w:val="21"/>
          <w:szCs w:val="21"/>
        </w:rPr>
        <w:t xml:space="preserve">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color w:val="334155"/>
          <w:sz w:val="21"/>
          <w:szCs w:val="21"/>
        </w:rPr>
        <w:t xml:space="preserve">정확도↑ → 재구매·구독 유지율↑ → LTV↑ → 재투자 → 정확도↑ 의 </w:t>
      </w:r>
      <w:r>
        <w:rPr>
          <w:b/>
          <w:bCs/>
          <w:color w:val="0A1F4D"/>
          <w:sz w:val="21"/>
          <w:szCs w:val="21"/>
        </w:rPr>
        <w:t xml:space="preserve">선순환</w:t>
      </w:r>
      <w:r>
        <w:rPr>
          <w:color w:val="334155"/>
          <w:sz w:val="21"/>
          <w:szCs w:val="21"/>
        </w:rPr>
        <w:t xml:space="preserve">.</w:t>
      </w:r>
    </w:p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② 확장 가능한 원가 구조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color w:val="334155"/>
          <w:sz w:val="21"/>
          <w:szCs w:val="21"/>
        </w:rPr>
        <w:t xml:space="preserve">origin-agnostic 엔진 → </w:t>
      </w:r>
      <w:r>
        <w:rPr>
          <w:b/>
          <w:bCs/>
          <w:color w:val="0A1F4D"/>
          <w:sz w:val="21"/>
          <w:szCs w:val="21"/>
        </w:rPr>
        <w:t xml:space="preserve">어느 origin이든 24개국 대상</w:t>
      </w:r>
      <w:r>
        <w:rPr>
          <w:color w:val="334155"/>
          <w:sz w:val="21"/>
          <w:szCs w:val="21"/>
        </w:rPr>
        <w:t xml:space="preserve">으로 확장, 시장 추가의 한계비용이 낮음.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color w:val="334155"/>
          <w:sz w:val="21"/>
          <w:szCs w:val="21"/>
        </w:rPr>
        <w:t xml:space="preserve">중장기 </w:t>
      </w:r>
      <w:r>
        <w:rPr>
          <w:b/>
          <w:bCs/>
          <w:color w:val="0A1F4D"/>
          <w:sz w:val="21"/>
          <w:szCs w:val="21"/>
        </w:rPr>
        <w:t xml:space="preserve">자체 인퍼런스·페르소나 전용모델 파인튜닝</w:t>
      </w:r>
      <w:r>
        <w:rPr>
          <w:color w:val="334155"/>
          <w:sz w:val="21"/>
          <w:szCs w:val="21"/>
        </w:rPr>
        <w:t xml:space="preserve">(NVIDIA Inception 연계)으로 추론 원가↓ → 마진 개선.</w:t>
      </w:r>
    </w:p>
    <w:p>
      <w:pPr>
        <w:spacing w:after="90" w:before="120" w:line="264"/>
      </w:pPr>
      <w:r>
        <w:rPr>
          <w:b/>
          <w:bCs/>
          <w:color w:val="0A1F4D"/>
          <w:sz w:val="26"/>
          <w:szCs w:val="26"/>
        </w:rPr>
        <w:t xml:space="preserve">③ 성장하는 상위 시장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color w:val="334155"/>
          <w:sz w:val="21"/>
          <w:szCs w:val="21"/>
        </w:rPr>
        <w:t xml:space="preserve">글로벌 시장조사 + go-to-market SaaS를 AI가 대체하는 </w:t>
      </w:r>
      <w:r>
        <w:rPr>
          <w:b/>
          <w:bCs/>
          <w:color w:val="0A1F4D"/>
          <w:sz w:val="21"/>
          <w:szCs w:val="21"/>
        </w:rPr>
        <w:t xml:space="preserve">신흥 고성장 카테고리</w:t>
      </w:r>
      <w:r>
        <w:rPr>
          <w:color w:val="334155"/>
          <w:sz w:val="21"/>
          <w:szCs w:val="21"/>
        </w:rPr>
        <w:t xml:space="preserve">(Gartner 카테고리화).</w:t>
      </w:r>
    </w:p>
    <w:p>
      <w:pPr>
        <w:spacing w:after="60" w:line="260"/>
        <w:ind w:left="200" w:hanging="120"/>
      </w:pPr>
      <w:r>
        <w:rPr>
          <w:b/>
          <w:bCs/>
          <w:color w:val="2563EB"/>
          <w:sz w:val="20"/>
          <w:szCs w:val="20"/>
        </w:rPr>
        <w:t xml:space="preserve">•  </w:t>
      </w:r>
      <w:r>
        <w:rPr>
          <w:color w:val="334155"/>
          <w:sz w:val="21"/>
          <w:szCs w:val="21"/>
        </w:rPr>
        <w:t xml:space="preserve">K-뷰티·K-푸드 확산으로 </w:t>
      </w:r>
      <w:r>
        <w:rPr>
          <w:b/>
          <w:bCs/>
          <w:color w:val="0A1F4D"/>
          <w:sz w:val="21"/>
          <w:szCs w:val="21"/>
        </w:rPr>
        <w:t xml:space="preserve">한국 브랜드의 아시아 진출 수요가 구조적으로 증가</w:t>
      </w:r>
      <w:r>
        <w:rPr>
          <w:color w:val="334155"/>
          <w:sz w:val="21"/>
          <w:szCs w:val="21"/>
        </w:rPr>
        <w:t xml:space="preserve"> — 초기 웨지의 순풍.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7FA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/>
        </w:tc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7FA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/>
        </w:tc>
        <w:tc>
          <w:tcPr>
            <w:tcBorders>
              <w:top w:val="single" w:color="DCE4F5" w:sz="3"/>
              <w:left w:val="single" w:color="DCE4F5" w:sz="3"/>
              <w:bottom w:val="single" w:color="DCE4F5" w:sz="3"/>
              <w:right w:val="single" w:color="DCE4F5" w:sz="3"/>
            </w:tcBorders>
            <w:shd w:fill="F7FA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/>
        </w:tc>
      </w:tr>
    </w:tbl>
    <w:tbl>
      <w:tblPr>
        <w:tblW w:type="pct" w:w="100%"/>
        <w:tblBorders>
          <w:top w:val="single" w:color="16A34A" w:sz="2"/>
          <w:left w:val="single" w:color="16A34A" w:sz="28"/>
          <w:bottom w:val="single" w:color="16A34A" w:sz="2"/>
          <w:right w:val="single" w:color="16A3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B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color w:val="334155"/>
                <w:sz w:val="20"/>
                <w:szCs w:val="20"/>
              </w:rPr>
              <w:t xml:space="preserve">성장성의 출발점인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기술 정확도(백테스트)·확장 구조(라이브 제품)·카테고리 성장(Gartner)</w:t>
            </w:r>
            <w:r>
              <w:rPr>
                <w:color w:val="334155"/>
                <w:sz w:val="20"/>
                <w:szCs w:val="20"/>
              </w:rPr>
              <w:t xml:space="preserve">은 모두 앞 장에서 근거로 제시되었습니다. 성장 논리가 </w:t>
            </w:r>
            <w:r>
              <w:rPr>
                <w:b/>
                <w:bCs/>
                <w:color w:val="0A1F4D"/>
                <w:sz w:val="20"/>
                <w:szCs w:val="20"/>
              </w:rPr>
              <w:t xml:space="preserve">검증된 사실 위에</w:t>
            </w:r>
            <w:r>
              <w:rPr>
                <w:color w:val="334155"/>
                <w:sz w:val="20"/>
                <w:szCs w:val="20"/>
              </w:rPr>
              <w:t xml:space="preserve"> 서 있습니다.</w:t>
            </w:r>
          </w:p>
        </w:tc>
      </w:tr>
    </w:tbl>
    <w:p>
      <w:r>
        <w:br w:type="page"/>
      </w:r>
    </w:p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검증 가능한 근거 목록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성격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확인 방법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백테스트 리포트(N=19)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재현·반증 가능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별첨 리포트 · 7장 원자료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24개국 공식 데이터 소스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제3자 검증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공개 통계 직접 대조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사전등록 코호트(15곳)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전향적 증거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타임스탬프(2026.07 동결)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라이브 제품(오픈 베타)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실물 시연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markettwin.ai 직접 사용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Gartner 카테고리(2025.05)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제3자 인정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공개 리포트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신뢰도 캘리브레이션 규칙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정량·재현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규칙 명세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범위밖 채점차단 가드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무결성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제품/코드 동작</w:t>
            </w:r>
          </w:p>
        </w:tc>
      </w:tr>
    </w:tbl>
    <w:p>
      <w:pPr>
        <w:pBdr>
          <w:bottom w:val="single" w:color="0A1F4D" w:sz="12"/>
        </w:pBdr>
        <w:spacing w:after="140" w:before="120" w:line="264"/>
      </w:pPr>
      <w:r>
        <w:rPr>
          <w:b/>
          <w:bCs/>
          <w:color w:val="0A1F4D"/>
          <w:sz w:val="32"/>
          <w:szCs w:val="32"/>
        </w:rPr>
        <w:t xml:space="preserve">심사 지적사항별 최종 대응 매핑</w:t>
      </w:r>
    </w:p>
    <w:tbl>
      <w:tblPr>
        <w:tblW w:type="pct" w:w="100%"/>
        <w:tblBorders>
          <w:top w:val="single" w:color="E6E9F0" w:sz="3"/>
          <w:left w:val="single" w:color="E6E9F0" w:sz="3"/>
          <w:bottom w:val="single" w:color="E6E9F0" w:sz="3"/>
          <w:right w:val="single" w:color="E6E9F0" w:sz="3"/>
          <w:insideH w:val="single" w:color="E6E9F0" w:sz="3"/>
          <w:insideV w:val="single" w:color="E6E9F0" w:sz="3"/>
        </w:tblBorders>
      </w:tblPr>
      <w:tblGrid>
        <w:gridCol w:w="100"/>
        <w:gridCol w:w="100"/>
      </w:tblGrid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지적사항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0A1F4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대응 근거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경쟁사 대비 기술 차별성·우위성 비교자료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3장 매트릭스 + 4장 5대 차별축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객관적 근거 제시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각 축의 「객관적 근거」 박스 + 8장 목록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차별성 확인 구체 자료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4장 + 7장 백테스트 원자료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차별성·혁신성 입증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4·5장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객관성·기술성 판단 근거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6장 방법론(7개 장치)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사업 성장성 근거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7장 기술→성장 인과</w:t>
            </w:r>
          </w:p>
        </w:tc>
      </w:tr>
      <w:tr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유사 AI 서비스 대비 우위</w:t>
            </w:r>
          </w:p>
        </w:tc>
        <w:tc>
          <w:tcPr>
            <w:tcBorders>
              <w:top w:val="single" w:color="E6E9F0" w:sz="3"/>
              <w:left w:val="single" w:color="E6E9F0" w:sz="3"/>
              <w:bottom w:val="single" w:color="E6E9F0" w:sz="3"/>
              <w:right w:val="single" w:color="E6E9F0" w:sz="3"/>
            </w:tcBorders>
            <w:shd w:fill="F5F8F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3·4장 (A·D군 구조적 약점 대비)</w:t>
            </w:r>
          </w:p>
        </w:tc>
      </w:tr>
    </w:tbl>
    <w:tbl>
      <w:tblPr>
        <w:tblW w:type="pct" w:w="100%"/>
        <w:tblBorders>
          <w:top w:val="single" w:color="2563EB" w:sz="2"/>
          <w:left w:val="single" w:color="2563EB" w:sz="28"/>
          <w:bottom w:val="single" w:color="2563EB" w:sz="2"/>
          <w:right w:val="single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7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</w:tbl>
    <w:tbl>
      <w:tblPr>
        <w:tblW w:type="pct" w:w="100%"/>
        <w:tblBorders>
          <w:top w:val="single" w:color="2563EB" w:sz="2"/>
          <w:left w:val="single" w:color="2563EB" w:sz="28"/>
          <w:bottom w:val="single" w:color="2563EB" w:sz="2"/>
          <w:right w:val="single" w:color="2563E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3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90" w:before="0" w:line="264"/>
            </w:pPr>
            <w:r>
              <w:rPr>
                <w:b/>
                <w:bCs/>
                <w:color w:val="0A1F4D"/>
                <w:sz w:val="20"/>
                <w:szCs w:val="20"/>
              </w:rPr>
              <w:t xml:space="preserve">주식회사 미스터에이아이 (Mr.AI Inc.)</w:t>
            </w:r>
            <w:r>
              <w:rPr>
                <w:color w:val="334155"/>
                <w:sz w:val="20"/>
                <w:szCs w:val="20"/>
              </w:rPr>
              <w:t xml:space="preserve"> · 대표이사 이현우 · 제품 markettwin.ai · 문의 chris@markettwin.ai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2026-07-18T14:39:21.383Z</dcterms:created>
  <dcterms:modified xsi:type="dcterms:W3CDTF">2026-07-18T14:39:21.384Z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