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4272" w14:textId="240DE57D" w:rsidR="004655D9" w:rsidRDefault="004655D9" w:rsidP="004655D9">
      <w:pPr>
        <w:pStyle w:val="a4"/>
      </w:pPr>
      <w:r>
        <w:rPr>
          <w:noProof/>
        </w:rPr>
        <w:drawing>
          <wp:inline distT="0" distB="0" distL="0" distR="0" wp14:anchorId="4429AA73" wp14:editId="2A43964C">
            <wp:extent cx="1397000" cy="1397000"/>
            <wp:effectExtent l="0" t="0" r="0" b="0"/>
            <wp:docPr id="785907807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0780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8F23" w14:textId="106354F0" w:rsidR="00AC5F42" w:rsidRDefault="00167A64">
      <w:pPr>
        <w:pStyle w:val="a4"/>
      </w:pPr>
      <w:r>
        <w:t>Market Twin User Manual</w:t>
      </w:r>
    </w:p>
    <w:p w14:paraId="510D17C4" w14:textId="77777777" w:rsidR="00AC5F42" w:rsidRDefault="00167A64">
      <w:pPr>
        <w:pStyle w:val="a5"/>
      </w:pPr>
      <w:r>
        <w:t>AI Launch Simulation · Official User Guide</w:t>
      </w:r>
    </w:p>
    <w:p w14:paraId="7E55A32D" w14:textId="77777777" w:rsidR="00AC5F42" w:rsidRDefault="00167A64">
      <w:pPr>
        <w:pStyle w:val="Author"/>
      </w:pPr>
      <w:r>
        <w:t>Mr.AI Inc. (</w:t>
      </w:r>
      <w:r>
        <w:t>주식회사</w:t>
      </w:r>
      <w:r>
        <w:t xml:space="preserve"> </w:t>
      </w:r>
      <w:r>
        <w:t>미스터에이아이</w:t>
      </w:r>
      <w:r>
        <w:t>)</w:t>
      </w:r>
    </w:p>
    <w:p w14:paraId="3661E18C" w14:textId="77777777" w:rsidR="00AC5F42" w:rsidRDefault="00167A64">
      <w:pPr>
        <w:pStyle w:val="a6"/>
      </w:pPr>
      <w:r>
        <w:t>Published June 2026 · Document v1.0</w:t>
      </w:r>
    </w:p>
    <w:p w14:paraId="26558CD9" w14:textId="77777777" w:rsidR="004655D9" w:rsidRDefault="004655D9">
      <w:bookmarkStart w:id="0" w:name="document-information"/>
      <w:r>
        <w:br w:type="page"/>
      </w:r>
    </w:p>
    <w:p w14:paraId="515D151B" w14:textId="496BCA8E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Document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AFF94A8" w14:textId="79B6610A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1.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9F6E7CB" w14:textId="2970C2A2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1.1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0272CD7" w14:textId="7BCB27A8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1.2 Core Value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9F002A2" w14:textId="6B3F1856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1.3 Who It’s For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7A1C21D" w14:textId="79237CA4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1.4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3A0B464" w14:textId="6086FC55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2. Getting Started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73542B5" w14:textId="35B15F2A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2.1 Access &amp; Sign-up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14D06A0" w14:textId="422F182E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2.2 Email Verification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303FF1F" w14:textId="03BDCAB1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2.3 Login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5EF752" w14:textId="0E0EBE17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3.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542BAF7" w14:textId="04AECD0E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3.1 First Sign-up — Sample Demo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0B55B9" w14:textId="4CAAD648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3.2 Metric Cards (after running a simulation)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9E45254" w14:textId="71044657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3.3 Starting a New Project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7373C3B" w14:textId="6E1FDC08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4. Creating a Project (6-step wizard)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D0E637F" w14:textId="28A344B8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4.1 Step 1 — Pr</w:t>
      </w:r>
      <w:r>
        <w:rPr>
          <w:noProof/>
        </w:rPr>
        <w:lastRenderedPageBreak/>
        <w:t>oduct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C0BE498" w14:textId="2520584F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4.2 Step 2 — Price &amp; Goal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F4D4C72" w14:textId="4BA7F28A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4.3 Step 3 — Target Markets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37A9838" w14:textId="62645577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4.4 Step 4 — Competitors (optional)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12E57E9" w14:textId="4329A387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4.5 Step 5 — Creative (optional)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9EF6EFE" w14:textId="75F3861B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4.6 Step 6 — Review &amp; Run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181EEF4" w14:textId="56F54499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5. Running the Simulation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0B8B099" w14:textId="5F32AFF6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 Reading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85BD2FE" w14:textId="1AEA66CC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6.1 Personas Tab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5BA57ED" w14:textId="2F3515E2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6.2 Market Analysis Tab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8CC1078" w14:textId="52297945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6.3 Pricing Tab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7A07854" w14:textId="4EDA01D6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6.4 Decision Tab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234F2DB" w14:textId="41272353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6.5 Risk Tab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45561D9" w14:textId="5F706EEF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6.6 Actions Tab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A9794B5" w14:textId="38AEBE5E" w:rsidR="004655D9" w:rsidRDefault="004655D9">
      <w:pPr>
        <w:pStyle w:val="20"/>
        <w:tabs>
          <w:tab w:val="right" w:leader="dot" w:pos="9350"/>
        </w:tabs>
        <w:ind w:left="480"/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6.7 Beta Feedback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430AA30" w14:textId="39BDB345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7. Asking a Persona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9FDC363" w14:textId="554A4024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8. PDF Reports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73D7F89" w14:textId="2EB34D7E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9.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D528B0D" w14:textId="275310A0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10. Frequently Asked Questions (FAQ)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2AD5B38" w14:textId="0F3A2B72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11. 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F9169F4" w14:textId="5AC836C2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12. Glossary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089AA42A" w14:textId="173D6B21" w:rsidR="004655D9" w:rsidRDefault="004655D9">
      <w:pPr>
        <w:pStyle w:val="10"/>
        <w:tabs>
          <w:tab w:val="right" w:leader="dot" w:pos="9350"/>
        </w:tabs>
        <w:rPr>
          <w:noProof/>
          <w:kern w:val="2"/>
          <w:sz w:val="22"/>
          <w:lang w:val="en-US" w:eastAsia="ko-KR"/>
          <w14:ligatures w14:val="standardContextual"/>
        </w:rPr>
      </w:pPr>
      <w:r>
        <w:rPr>
          <w:noProof/>
        </w:rPr>
        <w:t>13. Support &amp; Contact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_Toc232726392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416766C" w14:textId="2F988FBD" w:rsidR="00AC5F42" w:rsidRDefault="004655D9">
      <w:pPr>
        <w:pStyle w:val="1"/>
      </w:pPr>
      <w:r>
        <w:fldChar w:fldCharType="end"/>
      </w:r>
      <w:bookmarkStart w:id="1" w:name="_Toc232726356"/>
      <w:r w:rsidR="00167A64">
        <w:t>Document Information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3678E24A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CCA00C6" w14:textId="77777777" w:rsidR="00AC5F42" w:rsidRDefault="00167A64">
            <w:pPr>
              <w:pStyle w:val="Compact"/>
            </w:pPr>
            <w:r>
              <w:t>Item</w:t>
            </w:r>
          </w:p>
        </w:tc>
        <w:tc>
          <w:tcPr>
            <w:tcW w:w="3960" w:type="dxa"/>
          </w:tcPr>
          <w:p w14:paraId="7C8C8936" w14:textId="77777777" w:rsidR="00AC5F42" w:rsidRDefault="00167A64">
            <w:pPr>
              <w:pStyle w:val="Compact"/>
            </w:pPr>
            <w:r>
              <w:t>Detail</w:t>
            </w:r>
          </w:p>
        </w:tc>
      </w:tr>
      <w:tr w:rsidR="00AC5F42" w14:paraId="1CE67A82" w14:textId="77777777">
        <w:tc>
          <w:tcPr>
            <w:tcW w:w="3960" w:type="dxa"/>
          </w:tcPr>
          <w:p w14:paraId="568E0C85" w14:textId="77777777" w:rsidR="00AC5F42" w:rsidRDefault="00167A64">
            <w:pPr>
              <w:pStyle w:val="Compact"/>
            </w:pPr>
            <w:r>
              <w:t>Document</w:t>
            </w:r>
          </w:p>
        </w:tc>
        <w:tc>
          <w:tcPr>
            <w:tcW w:w="3960" w:type="dxa"/>
          </w:tcPr>
          <w:p w14:paraId="228329C7" w14:textId="77777777" w:rsidR="00AC5F42" w:rsidRDefault="00167A64">
            <w:pPr>
              <w:pStyle w:val="Compact"/>
            </w:pPr>
            <w:r>
              <w:t>Market Twin User Manual</w:t>
            </w:r>
          </w:p>
        </w:tc>
      </w:tr>
      <w:tr w:rsidR="00AC5F42" w14:paraId="5B100407" w14:textId="77777777">
        <w:tc>
          <w:tcPr>
            <w:tcW w:w="3960" w:type="dxa"/>
          </w:tcPr>
          <w:p w14:paraId="50F67E14" w14:textId="77777777" w:rsidR="00AC5F42" w:rsidRDefault="00167A64">
            <w:pPr>
              <w:pStyle w:val="Compact"/>
            </w:pPr>
            <w:r>
              <w:t>Product</w:t>
            </w:r>
          </w:p>
        </w:tc>
        <w:tc>
          <w:tcPr>
            <w:tcW w:w="3960" w:type="dxa"/>
          </w:tcPr>
          <w:p w14:paraId="1B4FAF97" w14:textId="77777777" w:rsidR="00AC5F42" w:rsidRDefault="00167A64">
            <w:pPr>
              <w:pStyle w:val="Compact"/>
            </w:pPr>
            <w:r>
              <w:t>Market Twin (AI Launch Simulation)</w:t>
            </w:r>
          </w:p>
        </w:tc>
      </w:tr>
      <w:tr w:rsidR="00AC5F42" w14:paraId="207225EC" w14:textId="77777777">
        <w:tc>
          <w:tcPr>
            <w:tcW w:w="3960" w:type="dxa"/>
          </w:tcPr>
          <w:p w14:paraId="10776806" w14:textId="77777777" w:rsidR="00AC5F42" w:rsidRDefault="00167A64">
            <w:pPr>
              <w:pStyle w:val="Compact"/>
            </w:pPr>
            <w:r>
              <w:t>Version</w:t>
            </w:r>
          </w:p>
        </w:tc>
        <w:tc>
          <w:tcPr>
            <w:tcW w:w="3960" w:type="dxa"/>
          </w:tcPr>
          <w:p w14:paraId="4FDE5BBC" w14:textId="77777777" w:rsidR="00AC5F42" w:rsidRDefault="00167A64">
            <w:pPr>
              <w:pStyle w:val="Compact"/>
            </w:pPr>
            <w:r>
              <w:t>v1.0</w:t>
            </w:r>
          </w:p>
        </w:tc>
      </w:tr>
      <w:tr w:rsidR="00AC5F42" w14:paraId="0B8A2AB5" w14:textId="77777777">
        <w:tc>
          <w:tcPr>
            <w:tcW w:w="3960" w:type="dxa"/>
          </w:tcPr>
          <w:p w14:paraId="5625946B" w14:textId="77777777" w:rsidR="00AC5F42" w:rsidRDefault="00167A64">
            <w:pPr>
              <w:pStyle w:val="Compact"/>
            </w:pPr>
            <w:r>
              <w:t>Published</w:t>
            </w:r>
          </w:p>
        </w:tc>
        <w:tc>
          <w:tcPr>
            <w:tcW w:w="3960" w:type="dxa"/>
          </w:tcPr>
          <w:p w14:paraId="7ABBA3DC" w14:textId="77777777" w:rsidR="00AC5F42" w:rsidRDefault="00167A64">
            <w:pPr>
              <w:pStyle w:val="Compact"/>
            </w:pPr>
            <w:r>
              <w:t>June 2026</w:t>
            </w:r>
          </w:p>
        </w:tc>
      </w:tr>
      <w:tr w:rsidR="00AC5F42" w14:paraId="197AAB44" w14:textId="77777777">
        <w:tc>
          <w:tcPr>
            <w:tcW w:w="3960" w:type="dxa"/>
          </w:tcPr>
          <w:p w14:paraId="4E9517ED" w14:textId="77777777" w:rsidR="00AC5F42" w:rsidRDefault="00167A64">
            <w:pPr>
              <w:pStyle w:val="Compact"/>
            </w:pPr>
            <w:r>
              <w:lastRenderedPageBreak/>
              <w:t>Publisher</w:t>
            </w:r>
          </w:p>
        </w:tc>
        <w:tc>
          <w:tcPr>
            <w:tcW w:w="3960" w:type="dxa"/>
          </w:tcPr>
          <w:p w14:paraId="48C3C573" w14:textId="77777777" w:rsidR="00AC5F42" w:rsidRDefault="00167A64">
            <w:pPr>
              <w:pStyle w:val="Compact"/>
            </w:pPr>
            <w:r>
              <w:t>Mr.AI Inc. (</w:t>
            </w:r>
            <w:r>
              <w:t>주식회사</w:t>
            </w:r>
            <w:r>
              <w:t xml:space="preserve"> </w:t>
            </w:r>
            <w:r>
              <w:t>미스터에이아이</w:t>
            </w:r>
            <w:r>
              <w:t>)</w:t>
            </w:r>
          </w:p>
        </w:tc>
      </w:tr>
      <w:tr w:rsidR="00AC5F42" w14:paraId="30735942" w14:textId="77777777">
        <w:tc>
          <w:tcPr>
            <w:tcW w:w="3960" w:type="dxa"/>
          </w:tcPr>
          <w:p w14:paraId="1209050E" w14:textId="77777777" w:rsidR="00AC5F42" w:rsidRDefault="00167A64">
            <w:pPr>
              <w:pStyle w:val="Compact"/>
            </w:pPr>
            <w:r>
              <w:t>Contact</w:t>
            </w:r>
          </w:p>
        </w:tc>
        <w:tc>
          <w:tcPr>
            <w:tcW w:w="3960" w:type="dxa"/>
          </w:tcPr>
          <w:p w14:paraId="7F13AA25" w14:textId="77777777" w:rsidR="00AC5F42" w:rsidRDefault="00167A64">
            <w:pPr>
              <w:pStyle w:val="Compact"/>
            </w:pPr>
            <w:r>
              <w:t>contact@markettwin.ai</w:t>
            </w:r>
          </w:p>
        </w:tc>
      </w:tr>
      <w:tr w:rsidR="00AC5F42" w14:paraId="73D70B08" w14:textId="77777777">
        <w:tc>
          <w:tcPr>
            <w:tcW w:w="3960" w:type="dxa"/>
          </w:tcPr>
          <w:p w14:paraId="543410B7" w14:textId="77777777" w:rsidR="00AC5F42" w:rsidRDefault="00167A64">
            <w:pPr>
              <w:pStyle w:val="Compact"/>
            </w:pPr>
            <w:r>
              <w:t>Audience</w:t>
            </w:r>
          </w:p>
        </w:tc>
        <w:tc>
          <w:tcPr>
            <w:tcW w:w="3960" w:type="dxa"/>
          </w:tcPr>
          <w:p w14:paraId="6C723137" w14:textId="77777777" w:rsidR="00AC5F42" w:rsidRDefault="00167A64">
            <w:pPr>
              <w:pStyle w:val="Compact"/>
            </w:pPr>
            <w:r>
              <w:t>Marketing, strategy, and management leads validating an overseas launch with Market Twin</w:t>
            </w:r>
          </w:p>
        </w:tc>
      </w:tr>
    </w:tbl>
    <w:p w14:paraId="1BCF1C15" w14:textId="77777777" w:rsidR="00AC5F42" w:rsidRDefault="00167A64">
      <w:pPr>
        <w:pStyle w:val="a0"/>
      </w:pPr>
      <w:r>
        <w:rPr>
          <w:b/>
          <w:bCs/>
        </w:rPr>
        <w:t>Revision history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2"/>
        <w:gridCol w:w="1067"/>
        <w:gridCol w:w="1608"/>
      </w:tblGrid>
      <w:tr w:rsidR="00AC5F42" w14:paraId="09BA755B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513F0" w14:textId="77777777" w:rsidR="00AC5F42" w:rsidRDefault="00167A64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6D8AD4DF" w14:textId="77777777" w:rsidR="00AC5F42" w:rsidRDefault="00167A64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215646E" w14:textId="77777777" w:rsidR="00AC5F42" w:rsidRDefault="00167A64">
            <w:pPr>
              <w:pStyle w:val="Compact"/>
            </w:pPr>
            <w:r>
              <w:t>Notes</w:t>
            </w:r>
          </w:p>
        </w:tc>
      </w:tr>
      <w:tr w:rsidR="00AC5F42" w14:paraId="15049F16" w14:textId="77777777">
        <w:tc>
          <w:tcPr>
            <w:tcW w:w="0" w:type="auto"/>
          </w:tcPr>
          <w:p w14:paraId="5134C9AD" w14:textId="77777777" w:rsidR="00AC5F42" w:rsidRDefault="00167A64">
            <w:pPr>
              <w:pStyle w:val="Compact"/>
            </w:pPr>
            <w:r>
              <w:t>v1.0</w:t>
            </w:r>
          </w:p>
        </w:tc>
        <w:tc>
          <w:tcPr>
            <w:tcW w:w="0" w:type="auto"/>
          </w:tcPr>
          <w:p w14:paraId="7129C35C" w14:textId="77777777" w:rsidR="00AC5F42" w:rsidRDefault="00167A64">
            <w:pPr>
              <w:pStyle w:val="Compact"/>
            </w:pPr>
            <w:r>
              <w:t>2026-06</w:t>
            </w:r>
          </w:p>
        </w:tc>
        <w:tc>
          <w:tcPr>
            <w:tcW w:w="0" w:type="auto"/>
          </w:tcPr>
          <w:p w14:paraId="6A3882F3" w14:textId="77777777" w:rsidR="00AC5F42" w:rsidRDefault="00167A64">
            <w:pPr>
              <w:pStyle w:val="Compact"/>
            </w:pPr>
            <w:r>
              <w:t>Initial release</w:t>
            </w:r>
          </w:p>
        </w:tc>
      </w:tr>
    </w:tbl>
    <w:p w14:paraId="6D57DDAA" w14:textId="77777777" w:rsidR="00AC5F42" w:rsidRDefault="00167A64">
      <w:pPr>
        <w:pStyle w:val="1"/>
      </w:pPr>
      <w:bookmarkStart w:id="2" w:name="introduction"/>
      <w:bookmarkStart w:id="3" w:name="_Toc232726357"/>
      <w:bookmarkEnd w:id="0"/>
      <w:r>
        <w:t>1. Introduction</w:t>
      </w:r>
      <w:bookmarkEnd w:id="3"/>
    </w:p>
    <w:p w14:paraId="5EDFB852" w14:textId="77777777" w:rsidR="00AC5F42" w:rsidRDefault="00167A64">
      <w:pPr>
        <w:pStyle w:val="2"/>
      </w:pPr>
      <w:bookmarkStart w:id="4" w:name="overview"/>
      <w:bookmarkStart w:id="5" w:name="_Toc232726358"/>
      <w:r>
        <w:t>1.1 Overview</w:t>
      </w:r>
      <w:bookmarkEnd w:id="5"/>
    </w:p>
    <w:p w14:paraId="47AEFB7A" w14:textId="77777777" w:rsidR="00AC5F42" w:rsidRDefault="00167A64">
      <w:pPr>
        <w:pStyle w:val="FirstParagraph"/>
      </w:pPr>
      <w:r>
        <w:rPr>
          <w:b/>
          <w:bCs/>
        </w:rPr>
        <w:t>Market Twin</w:t>
      </w:r>
      <w:r>
        <w:t xml:space="preserve"> is a SaaS that lets you </w:t>
      </w:r>
      <w:r>
        <w:rPr>
          <w:b/>
          <w:bCs/>
        </w:rPr>
        <w:t>validate an overseas launch with a simulation — before</w:t>
      </w:r>
      <w:r>
        <w:t xml:space="preserve"> you ship. AI personas, modeled on government statistics for each candidate country’s local consumers, react to your product, price, and creative.</w:t>
      </w:r>
    </w:p>
    <w:p w14:paraId="1EF2616C" w14:textId="77777777" w:rsidR="00AC5F42" w:rsidRDefault="00167A64">
      <w:pPr>
        <w:pStyle w:val="a0"/>
      </w:pPr>
      <w:r>
        <w:t xml:space="preserve">Where traditional market research takes weeks to months and costs tens of thousands of dollars, Market Twin delivers the following </w:t>
      </w:r>
      <w:r>
        <w:rPr>
          <w:b/>
          <w:bCs/>
        </w:rPr>
        <w:t>in just a few minutes</w:t>
      </w:r>
      <w:r>
        <w:t>:</w:t>
      </w:r>
    </w:p>
    <w:p w14:paraId="53902780" w14:textId="77777777" w:rsidR="00AC5F42" w:rsidRDefault="00167A64">
      <w:pPr>
        <w:pStyle w:val="Compact"/>
        <w:numPr>
          <w:ilvl w:val="0"/>
          <w:numId w:val="2"/>
        </w:numPr>
      </w:pPr>
      <w:r>
        <w:t>Which country to enter first (recommended markets)</w:t>
      </w:r>
    </w:p>
    <w:p w14:paraId="5C484D56" w14:textId="77777777" w:rsidR="00AC5F42" w:rsidRDefault="00167A64">
      <w:pPr>
        <w:pStyle w:val="Compact"/>
        <w:numPr>
          <w:ilvl w:val="0"/>
          <w:numId w:val="2"/>
        </w:numPr>
      </w:pPr>
      <w:r>
        <w:t>How local consumers react to your product and price</w:t>
      </w:r>
    </w:p>
    <w:p w14:paraId="5CCBD566" w14:textId="77777777" w:rsidR="00AC5F42" w:rsidRDefault="00167A64">
      <w:pPr>
        <w:pStyle w:val="Compact"/>
        <w:numPr>
          <w:ilvl w:val="0"/>
          <w:numId w:val="2"/>
        </w:numPr>
      </w:pPr>
      <w:r>
        <w:t>What the right price is</w:t>
      </w:r>
    </w:p>
    <w:p w14:paraId="12C69F3F" w14:textId="77777777" w:rsidR="00AC5F42" w:rsidRDefault="00167A64">
      <w:pPr>
        <w:pStyle w:val="Compact"/>
        <w:numPr>
          <w:ilvl w:val="0"/>
          <w:numId w:val="2"/>
        </w:numPr>
      </w:pPr>
      <w:r>
        <w:t>What the risks and go-to-market strategy are</w:t>
      </w:r>
    </w:p>
    <w:p w14:paraId="68D7EAA8" w14:textId="77777777" w:rsidR="00AC5F42" w:rsidRDefault="00167A64">
      <w:pPr>
        <w:pStyle w:val="2"/>
      </w:pPr>
      <w:bookmarkStart w:id="6" w:name="core-value"/>
      <w:bookmarkStart w:id="7" w:name="_Toc232726359"/>
      <w:bookmarkEnd w:id="4"/>
      <w:r>
        <w:t>1.2 Core Value</w:t>
      </w:r>
      <w:bookmarkEnd w:id="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2DEA3157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5226C4" w14:textId="77777777" w:rsidR="00AC5F42" w:rsidRDefault="00167A64">
            <w:pPr>
              <w:pStyle w:val="Compact"/>
            </w:pPr>
            <w:r>
              <w:t>Value</w:t>
            </w:r>
          </w:p>
        </w:tc>
        <w:tc>
          <w:tcPr>
            <w:tcW w:w="3960" w:type="dxa"/>
          </w:tcPr>
          <w:p w14:paraId="70A61114" w14:textId="77777777" w:rsidR="00AC5F42" w:rsidRDefault="00167A64">
            <w:pPr>
              <w:pStyle w:val="Compact"/>
            </w:pPr>
            <w:r>
              <w:t>Description</w:t>
            </w:r>
          </w:p>
        </w:tc>
      </w:tr>
      <w:tr w:rsidR="00AC5F42" w14:paraId="4BC63720" w14:textId="77777777">
        <w:tc>
          <w:tcPr>
            <w:tcW w:w="3960" w:type="dxa"/>
          </w:tcPr>
          <w:p w14:paraId="0C73A0DD" w14:textId="77777777" w:rsidR="00AC5F42" w:rsidRDefault="00167A64">
            <w:pPr>
              <w:pStyle w:val="Compact"/>
            </w:pPr>
            <w:r>
              <w:t>Launch success score</w:t>
            </w:r>
          </w:p>
        </w:tc>
        <w:tc>
          <w:tcPr>
            <w:tcW w:w="3960" w:type="dxa"/>
          </w:tcPr>
          <w:p w14:paraId="4AEEF1FC" w14:textId="77777777" w:rsidR="00AC5F42" w:rsidRDefault="00167A64">
            <w:pPr>
              <w:pStyle w:val="Compact"/>
            </w:pPr>
            <w:r>
              <w:t>0–100 score based on demand, CAC, and competitive intensity</w:t>
            </w:r>
          </w:p>
        </w:tc>
      </w:tr>
      <w:tr w:rsidR="00AC5F42" w14:paraId="666FAA01" w14:textId="77777777">
        <w:tc>
          <w:tcPr>
            <w:tcW w:w="3960" w:type="dxa"/>
          </w:tcPr>
          <w:p w14:paraId="0E3D93A8" w14:textId="77777777" w:rsidR="00AC5F42" w:rsidRDefault="00167A64">
            <w:pPr>
              <w:pStyle w:val="Compact"/>
            </w:pPr>
            <w:r>
              <w:t>Multi-country comparison</w:t>
            </w:r>
          </w:p>
        </w:tc>
        <w:tc>
          <w:tcPr>
            <w:tcW w:w="3960" w:type="dxa"/>
          </w:tcPr>
          <w:p w14:paraId="6B563D04" w14:textId="77777777" w:rsidR="00AC5F42" w:rsidRDefault="00167A64">
            <w:pPr>
              <w:pStyle w:val="Compact"/>
            </w:pPr>
            <w:r>
              <w:t>Objective comparison grounded in government statistics (KOSIS, BLS, e-Stat)</w:t>
            </w:r>
          </w:p>
        </w:tc>
      </w:tr>
      <w:tr w:rsidR="00AC5F42" w14:paraId="166109F5" w14:textId="77777777">
        <w:tc>
          <w:tcPr>
            <w:tcW w:w="3960" w:type="dxa"/>
          </w:tcPr>
          <w:p w14:paraId="64D9C366" w14:textId="77777777" w:rsidR="00AC5F42" w:rsidRDefault="00167A64">
            <w:pPr>
              <w:pStyle w:val="Compact"/>
            </w:pPr>
            <w:r>
              <w:t>AI persona simulation</w:t>
            </w:r>
          </w:p>
        </w:tc>
        <w:tc>
          <w:tcPr>
            <w:tcW w:w="3960" w:type="dxa"/>
          </w:tcPr>
          <w:p w14:paraId="112A147F" w14:textId="77777777" w:rsidR="00AC5F42" w:rsidRDefault="00167A64">
            <w:pPr>
              <w:pStyle w:val="Compact"/>
            </w:pPr>
            <w:r>
              <w:t>Precise analysis down to occupation, income band, and purchase intent</w:t>
            </w:r>
          </w:p>
        </w:tc>
      </w:tr>
      <w:tr w:rsidR="00AC5F42" w14:paraId="5F4F1DA6" w14:textId="77777777">
        <w:tc>
          <w:tcPr>
            <w:tcW w:w="3960" w:type="dxa"/>
          </w:tcPr>
          <w:p w14:paraId="23C7A9DD" w14:textId="77777777" w:rsidR="00AC5F42" w:rsidRDefault="00167A64">
            <w:pPr>
              <w:pStyle w:val="Compact"/>
            </w:pPr>
            <w:r>
              <w:t>Regulatory pre-check</w:t>
            </w:r>
          </w:p>
        </w:tc>
        <w:tc>
          <w:tcPr>
            <w:tcW w:w="3960" w:type="dxa"/>
          </w:tcPr>
          <w:p w14:paraId="3DCC3D0E" w14:textId="77777777" w:rsidR="00AC5F42" w:rsidRDefault="00167A64">
            <w:pPr>
              <w:pStyle w:val="Compact"/>
            </w:pPr>
            <w:r>
              <w:t>Markets where the product can’t legally be sold are excluded automatically</w:t>
            </w:r>
          </w:p>
        </w:tc>
      </w:tr>
    </w:tbl>
    <w:p w14:paraId="793141CB" w14:textId="77777777" w:rsidR="00AC5F42" w:rsidRDefault="00167A64">
      <w:pPr>
        <w:pStyle w:val="2"/>
      </w:pPr>
      <w:bookmarkStart w:id="8" w:name="who-its-for"/>
      <w:bookmarkStart w:id="9" w:name="_Toc232726360"/>
      <w:bookmarkEnd w:id="6"/>
      <w:r>
        <w:lastRenderedPageBreak/>
        <w:t>1.3 Who It’s For</w:t>
      </w:r>
      <w:bookmarkEnd w:id="9"/>
    </w:p>
    <w:p w14:paraId="71B5F670" w14:textId="77777777" w:rsidR="00AC5F42" w:rsidRDefault="00167A64">
      <w:pPr>
        <w:pStyle w:val="FirstParagraph"/>
      </w:pPr>
      <w:r>
        <w:t xml:space="preserve">Founders, marketing/strategy leads, export managers at SMEs and startups preparing to go global, plus accelerators and investors. Designed so that </w:t>
      </w:r>
      <w:r>
        <w:rPr>
          <w:b/>
          <w:bCs/>
        </w:rPr>
        <w:t>non-technical users</w:t>
      </w:r>
      <w:r>
        <w:t xml:space="preserve"> can run it with 5 minutes of input.</w:t>
      </w:r>
    </w:p>
    <w:p w14:paraId="6CBC23E4" w14:textId="77777777" w:rsidR="00AC5F42" w:rsidRDefault="00167A64">
      <w:pPr>
        <w:pStyle w:val="2"/>
      </w:pPr>
      <w:bookmarkStart w:id="10" w:name="requirements"/>
      <w:bookmarkStart w:id="11" w:name="_Toc232726361"/>
      <w:bookmarkEnd w:id="8"/>
      <w:r>
        <w:t>1.4 Requirements</w:t>
      </w:r>
      <w:bookmarkEnd w:id="11"/>
    </w:p>
    <w:p w14:paraId="08B9CFC0" w14:textId="77777777" w:rsidR="00AC5F42" w:rsidRDefault="00167A64">
      <w:pPr>
        <w:pStyle w:val="Compact"/>
        <w:numPr>
          <w:ilvl w:val="0"/>
          <w:numId w:val="3"/>
        </w:numPr>
      </w:pPr>
      <w:r>
        <w:rPr>
          <w:b/>
          <w:bCs/>
        </w:rPr>
        <w:t>Access</w:t>
      </w:r>
      <w:r>
        <w:t>: Web browser (latest Chrome, Edge, or Safari recommended); no installation</w:t>
      </w:r>
    </w:p>
    <w:p w14:paraId="5B63BE35" w14:textId="77777777" w:rsidR="00AC5F42" w:rsidRDefault="00167A64">
      <w:pPr>
        <w:pStyle w:val="Compact"/>
        <w:numPr>
          <w:ilvl w:val="0"/>
          <w:numId w:val="3"/>
        </w:numPr>
      </w:pPr>
      <w:r>
        <w:rPr>
          <w:b/>
          <w:bCs/>
        </w:rPr>
        <w:t>URL</w:t>
      </w:r>
      <w:r>
        <w:t xml:space="preserve">: </w:t>
      </w:r>
      <w:r>
        <w:rPr>
          <w:rStyle w:val="VerbatimChar"/>
        </w:rPr>
        <w:t>app.markettwin.ai</w:t>
      </w:r>
    </w:p>
    <w:p w14:paraId="1C84DFB5" w14:textId="77777777" w:rsidR="00AC5F42" w:rsidRDefault="00167A64">
      <w:pPr>
        <w:pStyle w:val="Compact"/>
        <w:numPr>
          <w:ilvl w:val="0"/>
          <w:numId w:val="3"/>
        </w:numPr>
      </w:pPr>
      <w:r>
        <w:rPr>
          <w:b/>
          <w:bCs/>
        </w:rPr>
        <w:t>Languages</w:t>
      </w:r>
      <w:r>
        <w:t>: Korean / English (switch in Settings)</w:t>
      </w:r>
    </w:p>
    <w:p w14:paraId="3086DE2C" w14:textId="77777777" w:rsidR="00AC5F42" w:rsidRDefault="00167A64">
      <w:pPr>
        <w:pStyle w:val="1"/>
      </w:pPr>
      <w:bookmarkStart w:id="12" w:name="getting-started"/>
      <w:bookmarkStart w:id="13" w:name="_Toc232726362"/>
      <w:bookmarkEnd w:id="2"/>
      <w:bookmarkEnd w:id="10"/>
      <w:r>
        <w:t>2. Getting Started</w:t>
      </w:r>
      <w:bookmarkEnd w:id="13"/>
    </w:p>
    <w:p w14:paraId="41061966" w14:textId="77777777" w:rsidR="00AC5F42" w:rsidRDefault="00167A64">
      <w:pPr>
        <w:pStyle w:val="2"/>
      </w:pPr>
      <w:bookmarkStart w:id="14" w:name="access-sign-up"/>
      <w:bookmarkStart w:id="15" w:name="_Toc232726363"/>
      <w:r>
        <w:t>2.1 Access &amp; Sign-up</w:t>
      </w:r>
      <w:bookmarkEnd w:id="15"/>
    </w:p>
    <w:p w14:paraId="2209289C" w14:textId="77777777" w:rsidR="00AC5F42" w:rsidRDefault="00167A64">
      <w:pPr>
        <w:pStyle w:val="Compact"/>
        <w:numPr>
          <w:ilvl w:val="0"/>
          <w:numId w:val="4"/>
        </w:numPr>
      </w:pPr>
      <w:r>
        <w:t xml:space="preserve">Go to </w:t>
      </w:r>
      <w:r>
        <w:rPr>
          <w:rStyle w:val="VerbatimChar"/>
          <w:b/>
          <w:bCs/>
        </w:rPr>
        <w:t>app.markettwin.ai</w:t>
      </w:r>
      <w:r>
        <w:t xml:space="preserve"> in your browser.</w:t>
      </w:r>
    </w:p>
    <w:p w14:paraId="5467B83F" w14:textId="77777777" w:rsidR="00AC5F42" w:rsidRDefault="00167A64">
      <w:pPr>
        <w:pStyle w:val="Compact"/>
        <w:numPr>
          <w:ilvl w:val="0"/>
          <w:numId w:val="4"/>
        </w:numPr>
      </w:pPr>
      <w:r>
        <w:t>Choose a sign-up method on the login screen.</w:t>
      </w:r>
    </w:p>
    <w:p w14:paraId="2A141EFB" w14:textId="77777777" w:rsidR="00AC5F42" w:rsidRDefault="00167A64">
      <w:pPr>
        <w:pStyle w:val="Compact"/>
        <w:numPr>
          <w:ilvl w:val="1"/>
          <w:numId w:val="5"/>
        </w:numPr>
      </w:pPr>
      <w:r>
        <w:rPr>
          <w:b/>
          <w:bCs/>
        </w:rPr>
        <w:t>Continue with Google</w:t>
      </w:r>
      <w:r>
        <w:t>: instant sign-up/login with a Google account</w:t>
      </w:r>
    </w:p>
    <w:p w14:paraId="60F551B5" w14:textId="77777777" w:rsidR="00AC5F42" w:rsidRDefault="00167A64">
      <w:pPr>
        <w:pStyle w:val="Compact"/>
        <w:numPr>
          <w:ilvl w:val="1"/>
          <w:numId w:val="5"/>
        </w:numPr>
      </w:pPr>
      <w:r>
        <w:rPr>
          <w:b/>
          <w:bCs/>
        </w:rPr>
        <w:t>Email/password</w:t>
      </w:r>
      <w:r>
        <w:t>: enter an email and a password (8+ characters)</w:t>
      </w:r>
    </w:p>
    <w:p w14:paraId="3E4C7461" w14:textId="77777777" w:rsidR="00AC5F42" w:rsidRDefault="00167A64">
      <w:pPr>
        <w:pStyle w:val="Compact"/>
        <w:numPr>
          <w:ilvl w:val="0"/>
          <w:numId w:val="4"/>
        </w:numPr>
      </w:pPr>
      <w:r>
        <w:t>Agree to the Terms, Privacy Policy, and cross-border transfer notice (required) to finish.</w:t>
      </w:r>
    </w:p>
    <w:p w14:paraId="16198F19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7091EC06" wp14:editId="2918A0F6">
            <wp:extent cx="5334000" cy="2720402"/>
            <wp:effectExtent l="0" t="0" r="0" b="0"/>
            <wp:docPr id="16" name="Picture" descr="Login / product intro scre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01_login_e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36E19" w14:textId="77777777" w:rsidR="00AC5F42" w:rsidRDefault="00167A64">
      <w:pPr>
        <w:pStyle w:val="ImageCaption"/>
      </w:pPr>
      <w:r>
        <w:t>Login / product intro screen</w:t>
      </w:r>
    </w:p>
    <w:p w14:paraId="4BF3A1E1" w14:textId="77777777" w:rsidR="00AC5F42" w:rsidRDefault="00167A64">
      <w:pPr>
        <w:pStyle w:val="2"/>
      </w:pPr>
      <w:bookmarkStart w:id="16" w:name="email-verification"/>
      <w:bookmarkStart w:id="17" w:name="_Toc232726364"/>
      <w:bookmarkEnd w:id="14"/>
      <w:r>
        <w:t>2.2 Email Verification</w:t>
      </w:r>
      <w:bookmarkEnd w:id="17"/>
    </w:p>
    <w:p w14:paraId="5C9604AF" w14:textId="77777777" w:rsidR="00AC5F42" w:rsidRDefault="00167A64">
      <w:pPr>
        <w:pStyle w:val="FirstParagraph"/>
      </w:pPr>
      <w:r>
        <w:t xml:space="preserve">If you signed up by email, </w:t>
      </w:r>
      <w:r>
        <w:rPr>
          <w:b/>
          <w:bCs/>
        </w:rPr>
        <w:t>email verification</w:t>
      </w:r>
      <w:r>
        <w:t xml:space="preserve"> is required for security.</w:t>
      </w:r>
    </w:p>
    <w:p w14:paraId="023EA683" w14:textId="77777777" w:rsidR="00AC5F42" w:rsidRDefault="00167A64">
      <w:pPr>
        <w:pStyle w:val="Compact"/>
        <w:numPr>
          <w:ilvl w:val="0"/>
          <w:numId w:val="6"/>
        </w:numPr>
      </w:pPr>
      <w:r>
        <w:lastRenderedPageBreak/>
        <w:t>Right after sign-up, a “Verify your email” screen appears.</w:t>
      </w:r>
    </w:p>
    <w:p w14:paraId="3886A983" w14:textId="77777777" w:rsidR="00AC5F42" w:rsidRDefault="00167A64">
      <w:pPr>
        <w:pStyle w:val="Compact"/>
        <w:numPr>
          <w:ilvl w:val="0"/>
          <w:numId w:val="6"/>
        </w:numPr>
      </w:pPr>
      <w:r>
        <w:t xml:space="preserve">Click the link in the </w:t>
      </w:r>
      <w:r>
        <w:rPr>
          <w:b/>
          <w:bCs/>
        </w:rPr>
        <w:t>verification email</w:t>
      </w:r>
      <w:r>
        <w:t xml:space="preserve"> sent from </w:t>
      </w:r>
      <w:r>
        <w:rPr>
          <w:rStyle w:val="VerbatimChar"/>
        </w:rPr>
        <w:t>noreply@markettwin.ai</w:t>
      </w:r>
      <w:r>
        <w:t>.</w:t>
      </w:r>
    </w:p>
    <w:p w14:paraId="2121C9BB" w14:textId="77777777" w:rsidR="00AC5F42" w:rsidRDefault="00167A64">
      <w:pPr>
        <w:pStyle w:val="Compact"/>
        <w:numPr>
          <w:ilvl w:val="0"/>
          <w:numId w:val="6"/>
        </w:numPr>
      </w:pPr>
      <w:r>
        <w:t>Once verified, you’re logged in automatically.</w:t>
      </w:r>
    </w:p>
    <w:p w14:paraId="2844CBD3" w14:textId="77777777" w:rsidR="00AC5F42" w:rsidRDefault="00167A64">
      <w:pPr>
        <w:pStyle w:val="a8"/>
      </w:pPr>
      <w:r>
        <w:rPr>
          <w:b/>
          <w:bCs/>
        </w:rPr>
        <w:t>No verification email?</w:t>
      </w:r>
      <w:r>
        <w:t xml:space="preserve"> ① Check your spam folder, then ② click </w:t>
      </w:r>
      <w:r>
        <w:rPr>
          <w:b/>
          <w:bCs/>
        </w:rPr>
        <w:t>“Resend confirmation email”</w:t>
      </w:r>
      <w:r>
        <w:t xml:space="preserve"> on the login/sign-up screen (60-second interval). If it still doesn’t arrive, contact </w:t>
      </w:r>
      <w:r>
        <w:rPr>
          <w:rStyle w:val="VerbatimChar"/>
        </w:rPr>
        <w:t>contact@markettwin.ai</w:t>
      </w:r>
      <w:r>
        <w:t>.</w:t>
      </w:r>
    </w:p>
    <w:p w14:paraId="724C1CAA" w14:textId="77777777" w:rsidR="00AC5F42" w:rsidRDefault="00167A64">
      <w:pPr>
        <w:pStyle w:val="2"/>
      </w:pPr>
      <w:bookmarkStart w:id="18" w:name="login"/>
      <w:bookmarkStart w:id="19" w:name="_Toc232726365"/>
      <w:bookmarkEnd w:id="16"/>
      <w:r>
        <w:t>2.3 Login</w:t>
      </w:r>
      <w:bookmarkEnd w:id="19"/>
    </w:p>
    <w:p w14:paraId="6CF49CBE" w14:textId="77777777" w:rsidR="00AC5F42" w:rsidRDefault="00167A64">
      <w:pPr>
        <w:pStyle w:val="Compact"/>
        <w:numPr>
          <w:ilvl w:val="0"/>
          <w:numId w:val="7"/>
        </w:numPr>
      </w:pPr>
      <w:r>
        <w:t>Log in with the method you signed up with (Google or email).</w:t>
      </w:r>
    </w:p>
    <w:p w14:paraId="7F2E0FF1" w14:textId="77777777" w:rsidR="00AC5F42" w:rsidRDefault="00167A64">
      <w:pPr>
        <w:pStyle w:val="Compact"/>
        <w:numPr>
          <w:ilvl w:val="0"/>
          <w:numId w:val="7"/>
        </w:numPr>
      </w:pPr>
      <w:r>
        <w:t xml:space="preserve">If you try to log in while unverified, you’ll see a prompt with a </w:t>
      </w:r>
      <w:r>
        <w:rPr>
          <w:b/>
          <w:bCs/>
        </w:rPr>
        <w:t>“Resend confirmation email”</w:t>
      </w:r>
      <w:r>
        <w:t xml:space="preserve"> button.</w:t>
      </w:r>
    </w:p>
    <w:p w14:paraId="2526988C" w14:textId="77777777" w:rsidR="00AC5F42" w:rsidRDefault="00167A64">
      <w:pPr>
        <w:pStyle w:val="1"/>
      </w:pPr>
      <w:bookmarkStart w:id="20" w:name="dashboard"/>
      <w:bookmarkStart w:id="21" w:name="_Toc232726366"/>
      <w:bookmarkEnd w:id="12"/>
      <w:bookmarkEnd w:id="18"/>
      <w:r>
        <w:t>3. Dashboard</w:t>
      </w:r>
      <w:bookmarkEnd w:id="21"/>
    </w:p>
    <w:p w14:paraId="54B70069" w14:textId="77777777" w:rsidR="00AC5F42" w:rsidRDefault="00167A64">
      <w:pPr>
        <w:pStyle w:val="FirstParagraph"/>
      </w:pPr>
      <w:r>
        <w:t>After login, the Dashboard is your home screen. The left navigation (Dashboard · Projects · Reports · Billing · Team · Settings · Help) gives access to every feature.</w:t>
      </w:r>
    </w:p>
    <w:p w14:paraId="0B9795EA" w14:textId="77777777" w:rsidR="00AC5F42" w:rsidRDefault="00167A64">
      <w:pPr>
        <w:pStyle w:val="2"/>
      </w:pPr>
      <w:bookmarkStart w:id="22" w:name="first-sign-up-sample-demo"/>
      <w:bookmarkStart w:id="23" w:name="_Toc232726367"/>
      <w:r>
        <w:t>3.1 First Sign-up — Sample Demo</w:t>
      </w:r>
      <w:bookmarkEnd w:id="23"/>
    </w:p>
    <w:p w14:paraId="515ED659" w14:textId="77777777" w:rsidR="00AC5F42" w:rsidRDefault="00167A64">
      <w:pPr>
        <w:pStyle w:val="FirstParagraph"/>
      </w:pPr>
      <w:r>
        <w:t xml:space="preserve">On first sign-up, the dashboard shows a </w:t>
      </w:r>
      <w:r>
        <w:rPr>
          <w:b/>
          <w:bCs/>
        </w:rPr>
        <w:t>sample demo card</w:t>
      </w:r>
      <w:r>
        <w:t xml:space="preserve">. With a pre-filled K-product sample, click </w:t>
      </w:r>
      <w:r>
        <w:rPr>
          <w:b/>
          <w:bCs/>
        </w:rPr>
        <w:t>Start sample demo</w:t>
      </w:r>
      <w:r>
        <w:t xml:space="preserve"> — no input needed — to see what an overseas-market analysis looks like in 2–3 minutes (3 per day, separate from your validation runs).</w:t>
      </w:r>
    </w:p>
    <w:p w14:paraId="3E51F1D8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30E3BDBB" wp14:editId="2BF289E6">
            <wp:extent cx="5334000" cy="2343862"/>
            <wp:effectExtent l="0" t="0" r="0" b="0"/>
            <wp:docPr id="23" name="Picture" descr="Dashboard — first-time user (sample dem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24_dashboard_demo_e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7B951" w14:textId="77777777" w:rsidR="00AC5F42" w:rsidRDefault="00167A64">
      <w:pPr>
        <w:pStyle w:val="ImageCaption"/>
      </w:pPr>
      <w:r>
        <w:t>Dashboard — first-time user (sample demo)</w:t>
      </w:r>
    </w:p>
    <w:p w14:paraId="6B4D4E10" w14:textId="77777777" w:rsidR="00AC5F42" w:rsidRDefault="00167A64">
      <w:pPr>
        <w:pStyle w:val="2"/>
      </w:pPr>
      <w:bookmarkStart w:id="24" w:name="metric-cards-after-running-a-simulation"/>
      <w:bookmarkStart w:id="25" w:name="_Toc232726368"/>
      <w:bookmarkEnd w:id="22"/>
      <w:r>
        <w:lastRenderedPageBreak/>
        <w:t>3.2 Metric Cards (after running a simulation)</w:t>
      </w:r>
      <w:bookmarkEnd w:id="25"/>
    </w:p>
    <w:p w14:paraId="0FB89C66" w14:textId="77777777" w:rsidR="00AC5F42" w:rsidRDefault="00167A64">
      <w:pPr>
        <w:pStyle w:val="FirstParagraph"/>
      </w:pPr>
      <w:r>
        <w:t>Once you run a simulation, the dashboard shows metric cards and a recent-projects list at the top.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1D723C01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54ADC7" w14:textId="77777777" w:rsidR="00AC5F42" w:rsidRDefault="00167A64">
            <w:pPr>
              <w:pStyle w:val="Compact"/>
            </w:pPr>
            <w:r>
              <w:t>Card</w:t>
            </w:r>
          </w:p>
        </w:tc>
        <w:tc>
          <w:tcPr>
            <w:tcW w:w="3960" w:type="dxa"/>
          </w:tcPr>
          <w:p w14:paraId="239B7207" w14:textId="77777777" w:rsidR="00AC5F42" w:rsidRDefault="00167A64">
            <w:pPr>
              <w:pStyle w:val="Compact"/>
            </w:pPr>
            <w:r>
              <w:t>Meaning</w:t>
            </w:r>
          </w:p>
        </w:tc>
      </w:tr>
      <w:tr w:rsidR="00AC5F42" w14:paraId="0FE6265D" w14:textId="77777777">
        <w:tc>
          <w:tcPr>
            <w:tcW w:w="3960" w:type="dxa"/>
          </w:tcPr>
          <w:p w14:paraId="4274B473" w14:textId="77777777" w:rsidR="00AC5F42" w:rsidRDefault="00167A64">
            <w:pPr>
              <w:pStyle w:val="Compact"/>
            </w:pPr>
            <w:r>
              <w:t>Active projects</w:t>
            </w:r>
          </w:p>
        </w:tc>
        <w:tc>
          <w:tcPr>
            <w:tcW w:w="3960" w:type="dxa"/>
          </w:tcPr>
          <w:p w14:paraId="123B8190" w14:textId="77777777" w:rsidR="00AC5F42" w:rsidRDefault="00167A64">
            <w:pPr>
              <w:pStyle w:val="Compact"/>
            </w:pPr>
            <w:r>
              <w:t>Number of projects currently running</w:t>
            </w:r>
          </w:p>
        </w:tc>
      </w:tr>
      <w:tr w:rsidR="00AC5F42" w14:paraId="022A57CF" w14:textId="77777777">
        <w:tc>
          <w:tcPr>
            <w:tcW w:w="3960" w:type="dxa"/>
          </w:tcPr>
          <w:p w14:paraId="0B5A8858" w14:textId="77777777" w:rsidR="00AC5F42" w:rsidRDefault="00167A64">
            <w:pPr>
              <w:pStyle w:val="Compact"/>
            </w:pPr>
            <w:r>
              <w:t>Avg. success score</w:t>
            </w:r>
          </w:p>
        </w:tc>
        <w:tc>
          <w:tcPr>
            <w:tcW w:w="3960" w:type="dxa"/>
          </w:tcPr>
          <w:p w14:paraId="2B2D412E" w14:textId="77777777" w:rsidR="00AC5F42" w:rsidRDefault="00167A64">
            <w:pPr>
              <w:pStyle w:val="Compact"/>
            </w:pPr>
            <w:r>
              <w:t>Average launch success score of completed simulations (0–100)</w:t>
            </w:r>
          </w:p>
        </w:tc>
      </w:tr>
      <w:tr w:rsidR="00AC5F42" w14:paraId="64D69A37" w14:textId="77777777">
        <w:tc>
          <w:tcPr>
            <w:tcW w:w="3960" w:type="dxa"/>
          </w:tcPr>
          <w:p w14:paraId="2D77485D" w14:textId="77777777" w:rsidR="00AC5F42" w:rsidRDefault="00167A64">
            <w:pPr>
              <w:pStyle w:val="Compact"/>
            </w:pPr>
            <w:r>
              <w:t>Countries tested</w:t>
            </w:r>
          </w:p>
        </w:tc>
        <w:tc>
          <w:tcPr>
            <w:tcW w:w="3960" w:type="dxa"/>
          </w:tcPr>
          <w:p w14:paraId="541FD90D" w14:textId="77777777" w:rsidR="00AC5F42" w:rsidRDefault="00167A64">
            <w:pPr>
              <w:pStyle w:val="Compact"/>
            </w:pPr>
            <w:r>
              <w:t>Number of countries used in analysis</w:t>
            </w:r>
          </w:p>
        </w:tc>
      </w:tr>
      <w:tr w:rsidR="00AC5F42" w14:paraId="23102F8B" w14:textId="77777777">
        <w:tc>
          <w:tcPr>
            <w:tcW w:w="3960" w:type="dxa"/>
          </w:tcPr>
          <w:p w14:paraId="17E72FA9" w14:textId="77777777" w:rsidR="00AC5F42" w:rsidRDefault="00167A64">
            <w:pPr>
              <w:pStyle w:val="Compact"/>
            </w:pPr>
            <w:r>
              <w:t>Reports this month</w:t>
            </w:r>
          </w:p>
        </w:tc>
        <w:tc>
          <w:tcPr>
            <w:tcW w:w="3960" w:type="dxa"/>
          </w:tcPr>
          <w:p w14:paraId="1B1C2DA7" w14:textId="77777777" w:rsidR="00AC5F42" w:rsidRDefault="00167A64">
            <w:pPr>
              <w:pStyle w:val="Compact"/>
            </w:pPr>
            <w:r>
              <w:t>Reports generated this month</w:t>
            </w:r>
          </w:p>
        </w:tc>
      </w:tr>
    </w:tbl>
    <w:p w14:paraId="3EFCB319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12A103AA" wp14:editId="461652B2">
            <wp:extent cx="5334000" cy="2239577"/>
            <wp:effectExtent l="0" t="0" r="0" b="0"/>
            <wp:docPr id="27" name="Picture" descr="Dashboard — activity over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02_dashboard_e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9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FAA7B" w14:textId="77777777" w:rsidR="00AC5F42" w:rsidRDefault="00167A64">
      <w:pPr>
        <w:pStyle w:val="ImageCaption"/>
      </w:pPr>
      <w:r>
        <w:t>Dashboard — activity overview</w:t>
      </w:r>
    </w:p>
    <w:p w14:paraId="79EC402B" w14:textId="77777777" w:rsidR="00AC5F42" w:rsidRDefault="00167A64">
      <w:pPr>
        <w:pStyle w:val="2"/>
      </w:pPr>
      <w:bookmarkStart w:id="26" w:name="starting-a-new-project"/>
      <w:bookmarkStart w:id="27" w:name="_Toc232726369"/>
      <w:bookmarkEnd w:id="24"/>
      <w:r>
        <w:t>3.3 Starting a New Project</w:t>
      </w:r>
      <w:bookmarkEnd w:id="27"/>
    </w:p>
    <w:p w14:paraId="7766ABD3" w14:textId="77777777" w:rsidR="00AC5F42" w:rsidRDefault="00167A64">
      <w:pPr>
        <w:pStyle w:val="FirstParagraph"/>
      </w:pPr>
      <w:r>
        <w:t xml:space="preserve">To validate a real product, go to </w:t>
      </w:r>
      <w:r>
        <w:rPr>
          <w:b/>
          <w:bCs/>
        </w:rPr>
        <w:t>Projects</w:t>
      </w:r>
      <w:r>
        <w:t xml:space="preserve"> in the left menu and click </w:t>
      </w:r>
      <w:r>
        <w:rPr>
          <w:b/>
          <w:bCs/>
        </w:rPr>
        <w:t>+ New Project</w:t>
      </w:r>
      <w:r>
        <w:t xml:space="preserve"> at the top right (see Chapter 4). After you run the sample demo once, </w:t>
      </w:r>
      <w:r>
        <w:rPr>
          <w:b/>
          <w:bCs/>
        </w:rPr>
        <w:t>+ New Project</w:t>
      </w:r>
      <w:r>
        <w:t xml:space="preserve"> also appears at the top right of the dashboard.</w:t>
      </w:r>
    </w:p>
    <w:p w14:paraId="38DAC7BF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616F4A82" wp14:editId="058A40E3">
            <wp:extent cx="5334000" cy="2325457"/>
            <wp:effectExtent l="0" t="0" r="0" b="0"/>
            <wp:docPr id="31" name="Picture" descr="Projects screen — + New Pro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25_projects_e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5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2DBB3C" w14:textId="77777777" w:rsidR="00AC5F42" w:rsidRDefault="00167A64">
      <w:pPr>
        <w:pStyle w:val="ImageCaption"/>
      </w:pPr>
      <w:r>
        <w:t>Projects screen — + New Project</w:t>
      </w:r>
    </w:p>
    <w:p w14:paraId="4174C643" w14:textId="77777777" w:rsidR="00AC5F42" w:rsidRDefault="00167A64">
      <w:pPr>
        <w:pStyle w:val="1"/>
      </w:pPr>
      <w:bookmarkStart w:id="28" w:name="creating-a-project-6-step-wizard"/>
      <w:bookmarkStart w:id="29" w:name="_Toc232726370"/>
      <w:bookmarkEnd w:id="20"/>
      <w:bookmarkEnd w:id="26"/>
      <w:r>
        <w:t>4. Creating a Project (6-step wizard)</w:t>
      </w:r>
      <w:bookmarkEnd w:id="29"/>
    </w:p>
    <w:p w14:paraId="37E6CD89" w14:textId="77777777" w:rsidR="00AC5F42" w:rsidRDefault="00167A64">
      <w:pPr>
        <w:pStyle w:val="FirstParagraph"/>
      </w:pPr>
      <w:r>
        <w:t>Enter your product over six steps. The progress bar at the top (</w:t>
      </w:r>
      <w:r>
        <w:rPr>
          <w:b/>
          <w:bCs/>
        </w:rPr>
        <w:t>1 Product → 2 Price &amp; Goal → 3 Target Markets → 4 Competitors → 5 Creative → 6 Review &amp; Run</w:t>
      </w:r>
      <w:r>
        <w:t>) shows where you are.</w:t>
      </w:r>
    </w:p>
    <w:p w14:paraId="2C67C867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23E7E7E8" wp14:editId="12B885E7">
            <wp:extent cx="5334000" cy="3006862"/>
            <wp:effectExtent l="0" t="0" r="0" b="0"/>
            <wp:docPr id="36" name="Picture" descr="New project — start screen (template selection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s/03_project_create_e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7FE3C6" w14:textId="77777777" w:rsidR="00AC5F42" w:rsidRDefault="00167A64">
      <w:pPr>
        <w:pStyle w:val="ImageCaption"/>
      </w:pPr>
      <w:r>
        <w:t>New project — start screen (template selection)</w:t>
      </w:r>
    </w:p>
    <w:p w14:paraId="5951D9ED" w14:textId="77777777" w:rsidR="00AC5F42" w:rsidRDefault="00167A64">
      <w:pPr>
        <w:pStyle w:val="a8"/>
      </w:pPr>
      <w:r>
        <w:rPr>
          <w:b/>
          <w:bCs/>
        </w:rPr>
        <w:t>Tip — start from a template</w:t>
      </w:r>
      <w:r>
        <w:t>: Click a category preset at the top (K-beauty skincare / K-webtoon IP goods / premium food &amp; beverage / premium appliance / modest fashion / health supplement / B2B SaaS) to auto-fill every field with an example. Edit freely afterward.</w:t>
      </w:r>
    </w:p>
    <w:p w14:paraId="34223F60" w14:textId="77777777" w:rsidR="00AC5F42" w:rsidRDefault="00167A64">
      <w:pPr>
        <w:pStyle w:val="2"/>
      </w:pPr>
      <w:bookmarkStart w:id="30" w:name="step-1-product"/>
      <w:bookmarkStart w:id="31" w:name="_Toc232726371"/>
      <w:r>
        <w:lastRenderedPageBreak/>
        <w:t>4.1 Step 1 — Product</w:t>
      </w:r>
      <w:bookmarkEnd w:id="3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71EFBBF2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E61D65" w14:textId="77777777" w:rsidR="00AC5F42" w:rsidRDefault="00167A64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3702652A" w14:textId="77777777" w:rsidR="00AC5F42" w:rsidRDefault="00167A64">
            <w:pPr>
              <w:pStyle w:val="Compact"/>
            </w:pPr>
            <w:r>
              <w:t>Description</w:t>
            </w:r>
          </w:p>
        </w:tc>
      </w:tr>
      <w:tr w:rsidR="00AC5F42" w14:paraId="12B47B32" w14:textId="77777777">
        <w:tc>
          <w:tcPr>
            <w:tcW w:w="3960" w:type="dxa"/>
          </w:tcPr>
          <w:p w14:paraId="150A1BE4" w14:textId="77777777" w:rsidR="00AC5F42" w:rsidRDefault="00167A64">
            <w:pPr>
              <w:pStyle w:val="Compact"/>
            </w:pPr>
            <w:r>
              <w:t>Project name</w:t>
            </w:r>
          </w:p>
        </w:tc>
        <w:tc>
          <w:tcPr>
            <w:tcW w:w="3960" w:type="dxa"/>
          </w:tcPr>
          <w:p w14:paraId="3FDCBFBD" w14:textId="77777777" w:rsidR="00AC5F42" w:rsidRDefault="00167A64">
            <w:pPr>
              <w:pStyle w:val="Compact"/>
            </w:pPr>
            <w:r>
              <w:t>Internal label. Shown on the results page.</w:t>
            </w:r>
          </w:p>
        </w:tc>
      </w:tr>
      <w:tr w:rsidR="00AC5F42" w14:paraId="0C872227" w14:textId="77777777">
        <w:tc>
          <w:tcPr>
            <w:tcW w:w="3960" w:type="dxa"/>
          </w:tcPr>
          <w:p w14:paraId="30E6F638" w14:textId="77777777" w:rsidR="00AC5F42" w:rsidRDefault="00167A64">
            <w:pPr>
              <w:pStyle w:val="Compact"/>
            </w:pPr>
            <w:r>
              <w:t>Product name</w:t>
            </w:r>
          </w:p>
        </w:tc>
        <w:tc>
          <w:tcPr>
            <w:tcW w:w="3960" w:type="dxa"/>
          </w:tcPr>
          <w:p w14:paraId="2780A002" w14:textId="77777777" w:rsidR="00AC5F42" w:rsidRDefault="00167A64">
            <w:pPr>
              <w:pStyle w:val="Compact"/>
            </w:pPr>
            <w:r>
              <w:t>Actual brand/model name</w:t>
            </w:r>
          </w:p>
        </w:tc>
      </w:tr>
      <w:tr w:rsidR="00AC5F42" w14:paraId="7695A1E2" w14:textId="77777777">
        <w:tc>
          <w:tcPr>
            <w:tcW w:w="3960" w:type="dxa"/>
          </w:tcPr>
          <w:p w14:paraId="3735F933" w14:textId="77777777" w:rsidR="00AC5F42" w:rsidRDefault="00167A64">
            <w:pPr>
              <w:pStyle w:val="Compact"/>
            </w:pPr>
            <w:r>
              <w:t>Category</w:t>
            </w:r>
          </w:p>
        </w:tc>
        <w:tc>
          <w:tcPr>
            <w:tcW w:w="3960" w:type="dxa"/>
          </w:tcPr>
          <w:p w14:paraId="2CA5FADC" w14:textId="77777777" w:rsidR="00AC5F42" w:rsidRDefault="00167A64">
            <w:pPr>
              <w:pStyle w:val="Compact"/>
            </w:pPr>
            <w:r>
              <w:t>Affects persona occupation distribution and channel recommendations. Pick the closest match.</w:t>
            </w:r>
          </w:p>
        </w:tc>
      </w:tr>
      <w:tr w:rsidR="00AC5F42" w14:paraId="5A51D135" w14:textId="77777777">
        <w:tc>
          <w:tcPr>
            <w:tcW w:w="3960" w:type="dxa"/>
          </w:tcPr>
          <w:p w14:paraId="657064BE" w14:textId="77777777" w:rsidR="00AC5F42" w:rsidRDefault="00167A64">
            <w:pPr>
              <w:pStyle w:val="Compact"/>
            </w:pPr>
            <w:r>
              <w:t>Description</w:t>
            </w:r>
          </w:p>
        </w:tc>
        <w:tc>
          <w:tcPr>
            <w:tcW w:w="3960" w:type="dxa"/>
          </w:tcPr>
          <w:p w14:paraId="23D5C0CA" w14:textId="77777777" w:rsidR="00AC5F42" w:rsidRDefault="00167A64">
            <w:pPr>
              <w:pStyle w:val="Compact"/>
            </w:pPr>
            <w:r>
              <w:t>10+ characters. Freely write features, target, differentiators, ingredients, price range.</w:t>
            </w:r>
          </w:p>
        </w:tc>
      </w:tr>
    </w:tbl>
    <w:p w14:paraId="0FD3D791" w14:textId="77777777" w:rsidR="00AC5F42" w:rsidRDefault="00167A64">
      <w:pPr>
        <w:pStyle w:val="a8"/>
      </w:pPr>
      <w:r>
        <w:rPr>
          <w:b/>
          <w:bCs/>
        </w:rPr>
        <w:t>Caution — leave out external facts.</w:t>
      </w:r>
      <w:r>
        <w:t xml:space="preserve"> Do not enter market figures like “40% of sales in the US” (sales share, market position, current presence). The simulation takes them at face value and skews accuracy (e.g. “40% US sales” → it auto-recommends the US). Describe </w:t>
      </w:r>
      <w:r>
        <w:rPr>
          <w:b/>
          <w:bCs/>
        </w:rPr>
        <w:t>only the product itself</w:t>
      </w:r>
      <w:r>
        <w:t xml:space="preserve"> for a more reliable market recommendation.</w:t>
      </w:r>
    </w:p>
    <w:p w14:paraId="4D018C13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4BF5A17F" wp14:editId="29414FEB">
            <wp:extent cx="5334000" cy="2725864"/>
            <wp:effectExtent l="0" t="0" r="0" b="0"/>
            <wp:docPr id="39" name="Picture" descr="Step 1 — product detai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11_step1_en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789CC" w14:textId="77777777" w:rsidR="00AC5F42" w:rsidRDefault="00167A64">
      <w:pPr>
        <w:pStyle w:val="ImageCaption"/>
      </w:pPr>
      <w:r>
        <w:t>Step 1 — product details</w:t>
      </w:r>
    </w:p>
    <w:p w14:paraId="521E293B" w14:textId="77777777" w:rsidR="00AC5F42" w:rsidRDefault="00167A64">
      <w:pPr>
        <w:pStyle w:val="2"/>
      </w:pPr>
      <w:bookmarkStart w:id="32" w:name="step-2-price-goal"/>
      <w:bookmarkStart w:id="33" w:name="_Toc232726372"/>
      <w:bookmarkEnd w:id="30"/>
      <w:r>
        <w:t>4.2 Step 2 — Price &amp; Goal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6F96C375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209944" w14:textId="77777777" w:rsidR="00AC5F42" w:rsidRDefault="00167A64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7FA4C7ED" w14:textId="77777777" w:rsidR="00AC5F42" w:rsidRDefault="00167A64">
            <w:pPr>
              <w:pStyle w:val="Compact"/>
            </w:pPr>
            <w:r>
              <w:t>Description</w:t>
            </w:r>
          </w:p>
        </w:tc>
      </w:tr>
      <w:tr w:rsidR="00AC5F42" w14:paraId="33BA39D4" w14:textId="77777777">
        <w:tc>
          <w:tcPr>
            <w:tcW w:w="3960" w:type="dxa"/>
          </w:tcPr>
          <w:p w14:paraId="05D56328" w14:textId="77777777" w:rsidR="00AC5F42" w:rsidRDefault="00167A64">
            <w:pPr>
              <w:pStyle w:val="Compact"/>
            </w:pPr>
            <w:r>
              <w:t>Base price + currency</w:t>
            </w:r>
          </w:p>
        </w:tc>
        <w:tc>
          <w:tcPr>
            <w:tcW w:w="3960" w:type="dxa"/>
          </w:tcPr>
          <w:p w14:paraId="6649AE8D" w14:textId="77777777" w:rsidR="00AC5F42" w:rsidRDefault="00167A64">
            <w:pPr>
              <w:pStyle w:val="Compact"/>
            </w:pPr>
            <w:r>
              <w:t xml:space="preserve">Your current or candidate launch price. The simulation builds a price curve across a </w:t>
            </w:r>
            <w:r>
              <w:rPr>
                <w:b/>
                <w:bCs/>
              </w:rPr>
              <w:t>±50% range</w:t>
            </w:r>
            <w:r>
              <w:t>.</w:t>
            </w:r>
          </w:p>
        </w:tc>
      </w:tr>
      <w:tr w:rsidR="00AC5F42" w14:paraId="013558A4" w14:textId="77777777">
        <w:tc>
          <w:tcPr>
            <w:tcW w:w="3960" w:type="dxa"/>
          </w:tcPr>
          <w:p w14:paraId="0A49555B" w14:textId="77777777" w:rsidR="00AC5F42" w:rsidRDefault="00167A64">
            <w:pPr>
              <w:pStyle w:val="Compact"/>
            </w:pPr>
            <w:r>
              <w:t>Launch goal</w:t>
            </w:r>
          </w:p>
        </w:tc>
        <w:tc>
          <w:tcPr>
            <w:tcW w:w="3960" w:type="dxa"/>
          </w:tcPr>
          <w:p w14:paraId="3A5C47A5" w14:textId="77777777" w:rsidR="00AC5F42" w:rsidRDefault="00167A64">
            <w:pPr>
              <w:pStyle w:val="Compact"/>
            </w:pPr>
            <w:r>
              <w:t>Pick the top-priority KPI for this launch. It changes persona scenarios and channel recommendations.</w:t>
            </w:r>
          </w:p>
        </w:tc>
      </w:tr>
    </w:tbl>
    <w:p w14:paraId="76963AEE" w14:textId="77777777" w:rsidR="00AC5F42" w:rsidRDefault="00167A64">
      <w:pPr>
        <w:pStyle w:val="a0"/>
      </w:pPr>
      <w:r>
        <w:rPr>
          <w:b/>
          <w:bCs/>
        </w:rPr>
        <w:lastRenderedPageBreak/>
        <w:t>Four launch goals</w:t>
      </w:r>
    </w:p>
    <w:p w14:paraId="7C5FB4DE" w14:textId="77777777" w:rsidR="00AC5F42" w:rsidRDefault="00167A64">
      <w:pPr>
        <w:pStyle w:val="Compact"/>
        <w:numPr>
          <w:ilvl w:val="0"/>
          <w:numId w:val="8"/>
        </w:numPr>
      </w:pPr>
      <w:r>
        <w:rPr>
          <w:b/>
          <w:bCs/>
        </w:rPr>
        <w:t>Brand awareness</w:t>
      </w:r>
      <w:r>
        <w:t xml:space="preserve"> — new-brand exposure and content reach</w:t>
      </w:r>
    </w:p>
    <w:p w14:paraId="7EAAB07D" w14:textId="77777777" w:rsidR="00AC5F42" w:rsidRDefault="00167A64">
      <w:pPr>
        <w:pStyle w:val="Compact"/>
        <w:numPr>
          <w:ilvl w:val="0"/>
          <w:numId w:val="8"/>
        </w:numPr>
      </w:pPr>
      <w:r>
        <w:rPr>
          <w:b/>
          <w:bCs/>
        </w:rPr>
        <w:t>Instant sales conversion</w:t>
      </w:r>
      <w:r>
        <w:t xml:space="preserve"> — immediate revenue at launch, price optimization first</w:t>
      </w:r>
    </w:p>
    <w:p w14:paraId="7541B7BF" w14:textId="77777777" w:rsidR="00AC5F42" w:rsidRDefault="00167A64">
      <w:pPr>
        <w:pStyle w:val="Compact"/>
        <w:numPr>
          <w:ilvl w:val="0"/>
          <w:numId w:val="8"/>
        </w:numPr>
      </w:pPr>
      <w:r>
        <w:rPr>
          <w:b/>
          <w:bCs/>
        </w:rPr>
        <w:t>Repeat &amp; retention</w:t>
      </w:r>
      <w:r>
        <w:t xml:space="preserve"> — repeat purchase / LTV, loyal-customer focus</w:t>
      </w:r>
    </w:p>
    <w:p w14:paraId="753322D4" w14:textId="77777777" w:rsidR="00AC5F42" w:rsidRDefault="00167A64">
      <w:pPr>
        <w:pStyle w:val="Compact"/>
        <w:numPr>
          <w:ilvl w:val="0"/>
          <w:numId w:val="8"/>
        </w:numPr>
      </w:pPr>
      <w:r>
        <w:rPr>
          <w:b/>
          <w:bCs/>
        </w:rPr>
        <w:t>New-market entry</w:t>
      </w:r>
      <w:r>
        <w:t xml:space="preserve"> — expanding from an existing market to new countries</w:t>
      </w:r>
    </w:p>
    <w:p w14:paraId="45CC1660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49A3A87D" wp14:editId="26838D24">
            <wp:extent cx="5334000" cy="2456247"/>
            <wp:effectExtent l="0" t="0" r="0" b="0"/>
            <wp:docPr id="43" name="Picture" descr="Step 2 — price &amp; go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12_step2_e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83485A" w14:textId="77777777" w:rsidR="00AC5F42" w:rsidRDefault="00167A64">
      <w:pPr>
        <w:pStyle w:val="ImageCaption"/>
      </w:pPr>
      <w:r>
        <w:t>Step 2 — price &amp; goal</w:t>
      </w:r>
    </w:p>
    <w:p w14:paraId="647B789D" w14:textId="77777777" w:rsidR="00AC5F42" w:rsidRDefault="00167A64">
      <w:pPr>
        <w:pStyle w:val="2"/>
      </w:pPr>
      <w:bookmarkStart w:id="34" w:name="step-3-target-markets"/>
      <w:bookmarkStart w:id="35" w:name="_Toc232726373"/>
      <w:bookmarkEnd w:id="32"/>
      <w:r>
        <w:t>4.3 Step 3 — Target Markets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79CFFC67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CF09A8" w14:textId="77777777" w:rsidR="00AC5F42" w:rsidRDefault="00167A64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74B25E13" w14:textId="77777777" w:rsidR="00AC5F42" w:rsidRDefault="00167A64">
            <w:pPr>
              <w:pStyle w:val="Compact"/>
            </w:pPr>
            <w:r>
              <w:t>Description</w:t>
            </w:r>
          </w:p>
        </w:tc>
      </w:tr>
      <w:tr w:rsidR="00AC5F42" w14:paraId="35595197" w14:textId="77777777">
        <w:tc>
          <w:tcPr>
            <w:tcW w:w="3960" w:type="dxa"/>
          </w:tcPr>
          <w:p w14:paraId="3B130536" w14:textId="77777777" w:rsidR="00AC5F42" w:rsidRDefault="00167A64">
            <w:pPr>
              <w:pStyle w:val="Compact"/>
            </w:pPr>
            <w:r>
              <w:t>Origin country</w:t>
            </w:r>
          </w:p>
        </w:tc>
        <w:tc>
          <w:tcPr>
            <w:tcW w:w="3960" w:type="dxa"/>
          </w:tcPr>
          <w:p w14:paraId="63BBC3F4" w14:textId="77777777" w:rsidR="00AC5F42" w:rsidRDefault="00167A64">
            <w:pPr>
              <w:pStyle w:val="Compact"/>
            </w:pPr>
            <w:r>
              <w:t>The home country your company launches/operates from. The simulation evaluates candidate markets relative to it. Default: South Korea.</w:t>
            </w:r>
          </w:p>
        </w:tc>
      </w:tr>
      <w:tr w:rsidR="00AC5F42" w14:paraId="1D8BF69A" w14:textId="77777777">
        <w:tc>
          <w:tcPr>
            <w:tcW w:w="3960" w:type="dxa"/>
          </w:tcPr>
          <w:p w14:paraId="3E9BE18D" w14:textId="77777777" w:rsidR="00AC5F42" w:rsidRDefault="00167A64">
            <w:pPr>
              <w:pStyle w:val="Compact"/>
            </w:pPr>
            <w:r>
              <w:t>Candidate markets</w:t>
            </w:r>
          </w:p>
        </w:tc>
        <w:tc>
          <w:tcPr>
            <w:tcW w:w="3960" w:type="dxa"/>
          </w:tcPr>
          <w:p w14:paraId="7D28B3F0" w14:textId="77777777" w:rsidR="00AC5F42" w:rsidRDefault="00167A64">
            <w:pPr>
              <w:pStyle w:val="Compact"/>
            </w:pPr>
            <w:r>
              <w:t xml:space="preserve">Pick one or more overseas markets to validate. Given cost/time, </w:t>
            </w:r>
            <w:r>
              <w:rPr>
                <w:b/>
                <w:bCs/>
              </w:rPr>
              <w:t>~5 is recommended</w:t>
            </w:r>
            <w:r>
              <w:t xml:space="preserve"> (24+ countries supported).</w:t>
            </w:r>
          </w:p>
        </w:tc>
      </w:tr>
    </w:tbl>
    <w:p w14:paraId="1D802187" w14:textId="77777777" w:rsidR="00AC5F42" w:rsidRDefault="00167A64">
      <w:pPr>
        <w:pStyle w:val="a8"/>
      </w:pPr>
      <w:r>
        <w:t>Adding your origin country to the candidates also yields a domestic score (for comparison with overseas options). However, the “Top-2 recommended markets” are chosen only from overseas candidates.</w:t>
      </w:r>
    </w:p>
    <w:p w14:paraId="5792F8A1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1FCA6DBB" wp14:editId="33E055A2">
            <wp:extent cx="5334000" cy="2745125"/>
            <wp:effectExtent l="0" t="0" r="0" b="0"/>
            <wp:docPr id="47" name="Picture" descr="Step 3 — target market selec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13_step3_en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5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59285B" w14:textId="77777777" w:rsidR="00AC5F42" w:rsidRDefault="00167A64">
      <w:pPr>
        <w:pStyle w:val="ImageCaption"/>
      </w:pPr>
      <w:r>
        <w:t>Step 3 — target market selection</w:t>
      </w:r>
    </w:p>
    <w:p w14:paraId="436E0C2A" w14:textId="77777777" w:rsidR="00AC5F42" w:rsidRDefault="00167A64">
      <w:pPr>
        <w:pStyle w:val="2"/>
      </w:pPr>
      <w:bookmarkStart w:id="36" w:name="step-4-competitors-optional"/>
      <w:bookmarkStart w:id="37" w:name="_Toc232726374"/>
      <w:bookmarkEnd w:id="34"/>
      <w:r>
        <w:t>4.4 Step 4 — Competitors (optional)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2CA367E9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FD590AE" w14:textId="77777777" w:rsidR="00AC5F42" w:rsidRDefault="00167A64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6F1C52DA" w14:textId="77777777" w:rsidR="00AC5F42" w:rsidRDefault="00167A64">
            <w:pPr>
              <w:pStyle w:val="Compact"/>
            </w:pPr>
            <w:r>
              <w:t>Description</w:t>
            </w:r>
          </w:p>
        </w:tc>
      </w:tr>
      <w:tr w:rsidR="00AC5F42" w14:paraId="10C63BFD" w14:textId="77777777">
        <w:tc>
          <w:tcPr>
            <w:tcW w:w="3960" w:type="dxa"/>
          </w:tcPr>
          <w:p w14:paraId="13D63315" w14:textId="77777777" w:rsidR="00AC5F42" w:rsidRDefault="00167A64">
            <w:pPr>
              <w:pStyle w:val="Compact"/>
            </w:pPr>
            <w:r>
              <w:t>Competitor product/brand names</w:t>
            </w:r>
          </w:p>
        </w:tc>
        <w:tc>
          <w:tcPr>
            <w:tcW w:w="3960" w:type="dxa"/>
          </w:tcPr>
          <w:p w14:paraId="1B727383" w14:textId="77777777" w:rsidR="00AC5F42" w:rsidRDefault="00167A64">
            <w:pPr>
              <w:pStyle w:val="Compact"/>
            </w:pPr>
            <w:r>
              <w:t>One per line. AI finds URLs and discovers 2–3 competitors you may have missed.</w:t>
            </w:r>
          </w:p>
        </w:tc>
      </w:tr>
      <w:tr w:rsidR="00AC5F42" w14:paraId="5AF9864F" w14:textId="77777777">
        <w:tc>
          <w:tcPr>
            <w:tcW w:w="3960" w:type="dxa"/>
          </w:tcPr>
          <w:p w14:paraId="1FF812C2" w14:textId="77777777" w:rsidR="00AC5F42" w:rsidRDefault="00167A64">
            <w:pPr>
              <w:pStyle w:val="Compact"/>
            </w:pPr>
            <w:r>
              <w:t>Competitor URLs</w:t>
            </w:r>
          </w:p>
        </w:tc>
        <w:tc>
          <w:tcPr>
            <w:tcW w:w="3960" w:type="dxa"/>
          </w:tcPr>
          <w:p w14:paraId="0AF458A6" w14:textId="77777777" w:rsidR="00AC5F42" w:rsidRDefault="00167A64">
            <w:pPr>
              <w:pStyle w:val="Compact"/>
            </w:pPr>
            <w:r>
              <w:t>Only when you want a specific URL included. Leave blank and AI finds URLs from the names above.</w:t>
            </w:r>
          </w:p>
        </w:tc>
      </w:tr>
    </w:tbl>
    <w:p w14:paraId="31A272C5" w14:textId="77777777" w:rsidR="00AC5F42" w:rsidRDefault="00167A64">
      <w:pPr>
        <w:pStyle w:val="a8"/>
      </w:pPr>
      <w:r>
        <w:t>The results screen distinguishes “what you entered” from “what AI discovered.” Competitor discovery adds 3–8 seconds to project creation.</w:t>
      </w:r>
    </w:p>
    <w:p w14:paraId="4019C2E3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4041F241" wp14:editId="3CF78F9D">
            <wp:extent cx="5334000" cy="2629605"/>
            <wp:effectExtent l="0" t="0" r="0" b="0"/>
            <wp:docPr id="51" name="Picture" descr="Step 4 — competit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14_step4_e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657B5" w14:textId="77777777" w:rsidR="00AC5F42" w:rsidRDefault="00167A64">
      <w:pPr>
        <w:pStyle w:val="ImageCaption"/>
      </w:pPr>
      <w:r>
        <w:t>Step 4 — competitors</w:t>
      </w:r>
    </w:p>
    <w:p w14:paraId="066F7B0C" w14:textId="77777777" w:rsidR="00AC5F42" w:rsidRDefault="00167A64">
      <w:pPr>
        <w:pStyle w:val="2"/>
      </w:pPr>
      <w:bookmarkStart w:id="38" w:name="step-5-creative-optional"/>
      <w:bookmarkStart w:id="39" w:name="_Toc232726375"/>
      <w:bookmarkEnd w:id="36"/>
      <w:r>
        <w:t>4.5 Step 5 — Creative (optional)</w:t>
      </w:r>
      <w:bookmarkEnd w:id="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57130D6D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DD028FD" w14:textId="77777777" w:rsidR="00AC5F42" w:rsidRDefault="00167A64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35C16381" w14:textId="77777777" w:rsidR="00AC5F42" w:rsidRDefault="00167A64">
            <w:pPr>
              <w:pStyle w:val="Compact"/>
            </w:pPr>
            <w:r>
              <w:t>Description</w:t>
            </w:r>
          </w:p>
        </w:tc>
      </w:tr>
      <w:tr w:rsidR="00AC5F42" w14:paraId="55C8166B" w14:textId="77777777">
        <w:tc>
          <w:tcPr>
            <w:tcW w:w="3960" w:type="dxa"/>
          </w:tcPr>
          <w:p w14:paraId="10F6E5F8" w14:textId="77777777" w:rsidR="00AC5F42" w:rsidRDefault="00167A64">
            <w:pPr>
              <w:pStyle w:val="Compact"/>
            </w:pPr>
            <w:r>
              <w:t>Creative concept</w:t>
            </w:r>
          </w:p>
        </w:tc>
        <w:tc>
          <w:tcPr>
            <w:tcW w:w="3960" w:type="dxa"/>
          </w:tcPr>
          <w:p w14:paraId="6AE106A0" w14:textId="77777777" w:rsidR="00AC5F42" w:rsidRDefault="00167A64">
            <w:pPr>
              <w:pStyle w:val="Compact"/>
            </w:pPr>
            <w:r>
              <w:t xml:space="preserve">One per line, rough description, of concepts you’d run (or are considering). The results show a </w:t>
            </w:r>
            <w:r>
              <w:rPr>
                <w:b/>
                <w:bCs/>
              </w:rPr>
              <w:t>0–100 score + per-market strengths/weaknesses</w:t>
            </w:r>
            <w:r>
              <w:t xml:space="preserve"> per concept.</w:t>
            </w:r>
          </w:p>
        </w:tc>
      </w:tr>
      <w:tr w:rsidR="00AC5F42" w14:paraId="7B94C4ED" w14:textId="77777777">
        <w:tc>
          <w:tcPr>
            <w:tcW w:w="3960" w:type="dxa"/>
          </w:tcPr>
          <w:p w14:paraId="7810EF18" w14:textId="77777777" w:rsidR="00AC5F42" w:rsidRDefault="00167A64">
            <w:pPr>
              <w:pStyle w:val="Compact"/>
            </w:pPr>
            <w:r>
              <w:t>Mockup image upload</w:t>
            </w:r>
          </w:p>
        </w:tc>
        <w:tc>
          <w:tcPr>
            <w:tcW w:w="3960" w:type="dxa"/>
          </w:tcPr>
          <w:p w14:paraId="3CB15EF6" w14:textId="77777777" w:rsidR="00AC5F42" w:rsidRDefault="00167A64">
            <w:pPr>
              <w:pStyle w:val="Compact"/>
            </w:pPr>
            <w:r>
              <w:t xml:space="preserve">Upload a mockup (JPG/PNG/WebP/GIF, ≤4MB each). </w:t>
            </w:r>
            <w:r>
              <w:rPr>
                <w:b/>
                <w:bCs/>
              </w:rPr>
              <w:t>Vision-AI</w:t>
            </w:r>
            <w:r>
              <w:t xml:space="preserve"> reads the actual visual for more accurate analysis.</w:t>
            </w:r>
          </w:p>
        </w:tc>
      </w:tr>
      <w:tr w:rsidR="00AC5F42" w14:paraId="2F0633AF" w14:textId="77777777">
        <w:tc>
          <w:tcPr>
            <w:tcW w:w="3960" w:type="dxa"/>
          </w:tcPr>
          <w:p w14:paraId="1553B5D5" w14:textId="77777777" w:rsidR="00AC5F42" w:rsidRDefault="00167A64">
            <w:pPr>
              <w:pStyle w:val="Compact"/>
            </w:pPr>
            <w:r>
              <w:t>Image URLs</w:t>
            </w:r>
          </w:p>
        </w:tc>
        <w:tc>
          <w:tcPr>
            <w:tcW w:w="3960" w:type="dxa"/>
          </w:tcPr>
          <w:p w14:paraId="47735810" w14:textId="77777777" w:rsidR="00AC5F42" w:rsidRDefault="00167A64">
            <w:pPr>
              <w:pStyle w:val="Compact"/>
            </w:pPr>
            <w:r>
              <w:t>Paste already-hosted public URLs, one per line, for the same effect.</w:t>
            </w:r>
          </w:p>
        </w:tc>
      </w:tr>
    </w:tbl>
    <w:p w14:paraId="1BF97A32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004D5860" wp14:editId="3244024A">
            <wp:extent cx="5334000" cy="2708077"/>
            <wp:effectExtent l="0" t="0" r="0" b="0"/>
            <wp:docPr id="55" name="Picture" descr="Step 5 — crea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15_step5_en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D19DCA" w14:textId="77777777" w:rsidR="00AC5F42" w:rsidRDefault="00167A64">
      <w:pPr>
        <w:pStyle w:val="ImageCaption"/>
      </w:pPr>
      <w:r>
        <w:t>Step 5 — creative</w:t>
      </w:r>
    </w:p>
    <w:p w14:paraId="209F2F1E" w14:textId="77777777" w:rsidR="00AC5F42" w:rsidRDefault="00167A64">
      <w:pPr>
        <w:pStyle w:val="2"/>
      </w:pPr>
      <w:bookmarkStart w:id="40" w:name="step-6-review-run"/>
      <w:bookmarkStart w:id="41" w:name="_Toc232726376"/>
      <w:bookmarkEnd w:id="38"/>
      <w:r>
        <w:t>4.6 Step 6 — Review &amp; Run</w:t>
      </w:r>
      <w:bookmarkEnd w:id="41"/>
    </w:p>
    <w:p w14:paraId="15DF587C" w14:textId="77777777" w:rsidR="00AC5F42" w:rsidRDefault="00167A64">
      <w:pPr>
        <w:pStyle w:val="FirstParagraph"/>
      </w:pPr>
      <w:r>
        <w:t xml:space="preserve">Review the inputs and </w:t>
      </w:r>
      <w:r>
        <w:rPr>
          <w:b/>
          <w:bCs/>
        </w:rPr>
        <w:t>Run</w:t>
      </w:r>
      <w:r>
        <w:t>. Depending on the tier you chose, 600–10,000 AI personas start simulating across multiple LLMs.</w:t>
      </w:r>
    </w:p>
    <w:p w14:paraId="34524492" w14:textId="77777777" w:rsidR="00AC5F42" w:rsidRDefault="00167A64">
      <w:pPr>
        <w:pStyle w:val="1"/>
      </w:pPr>
      <w:bookmarkStart w:id="42" w:name="running-the-simulation"/>
      <w:bookmarkStart w:id="43" w:name="_Toc232726377"/>
      <w:bookmarkEnd w:id="28"/>
      <w:bookmarkEnd w:id="40"/>
      <w:r>
        <w:t>5. Running the Simulation</w:t>
      </w:r>
      <w:bookmarkEnd w:id="43"/>
    </w:p>
    <w:p w14:paraId="531D5F5E" w14:textId="77777777" w:rsidR="00AC5F42" w:rsidRDefault="00167A64">
      <w:pPr>
        <w:pStyle w:val="FirstParagraph"/>
      </w:pPr>
      <w:r>
        <w:t xml:space="preserve">When you run it, a progress screen appears. Multiple independent simulations run </w:t>
      </w:r>
      <w:r>
        <w:rPr>
          <w:b/>
          <w:bCs/>
        </w:rPr>
        <w:t>in parallel</w:t>
      </w:r>
      <w:r>
        <w:t xml:space="preserve"> to produce a reliable result (the ensemble approach).</w:t>
      </w:r>
    </w:p>
    <w:p w14:paraId="28E07A2F" w14:textId="77777777" w:rsidR="00AC5F42" w:rsidRDefault="00167A64">
      <w:pPr>
        <w:pStyle w:val="Compact"/>
        <w:numPr>
          <w:ilvl w:val="0"/>
          <w:numId w:val="9"/>
        </w:numPr>
      </w:pPr>
      <w:r>
        <w:t>Progress and completed-sim counts update in real time.</w:t>
      </w:r>
    </w:p>
    <w:p w14:paraId="46BC192B" w14:textId="77777777" w:rsidR="00AC5F42" w:rsidRDefault="00167A64">
      <w:pPr>
        <w:pStyle w:val="Compact"/>
        <w:numPr>
          <w:ilvl w:val="0"/>
          <w:numId w:val="9"/>
        </w:numPr>
      </w:pPr>
      <w:r>
        <w:t xml:space="preserve">Turn on </w:t>
      </w:r>
      <w:r>
        <w:rPr>
          <w:b/>
          <w:bCs/>
        </w:rPr>
        <w:t>browser notification on completion</w:t>
      </w:r>
      <w:r>
        <w:t xml:space="preserve"> to be alerted while doing other work.</w:t>
      </w:r>
    </w:p>
    <w:p w14:paraId="391E5406" w14:textId="77777777" w:rsidR="00AC5F42" w:rsidRDefault="00167A64">
      <w:pPr>
        <w:pStyle w:val="Compact"/>
        <w:numPr>
          <w:ilvl w:val="0"/>
          <w:numId w:val="9"/>
        </w:numPr>
      </w:pPr>
      <w:r>
        <w:t>You can close the screen — the simulation keeps running, and you’ll find results on the results page when done.</w:t>
      </w:r>
    </w:p>
    <w:p w14:paraId="5B8A3601" w14:textId="77777777" w:rsidR="00AC5F42" w:rsidRDefault="00167A64">
      <w:pPr>
        <w:pStyle w:val="Compact"/>
        <w:numPr>
          <w:ilvl w:val="0"/>
          <w:numId w:val="9"/>
        </w:numPr>
      </w:pPr>
      <w:r>
        <w:t>Time: the sample demo takes 2–3 minutes; a real product validation usually a few minutes.</w:t>
      </w:r>
    </w:p>
    <w:p w14:paraId="6046BDAC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76189930" wp14:editId="28B9B987">
            <wp:extent cx="5334000" cy="2351074"/>
            <wp:effectExtent l="0" t="0" r="0" b="0"/>
            <wp:docPr id="61" name="Picture" descr="Simulation in progress / comple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s/16_done_en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74C40" w14:textId="77777777" w:rsidR="00AC5F42" w:rsidRDefault="00167A64">
      <w:pPr>
        <w:pStyle w:val="ImageCaption"/>
      </w:pPr>
      <w:r>
        <w:t>Simulation in progress / complete</w:t>
      </w:r>
    </w:p>
    <w:p w14:paraId="0864E1C9" w14:textId="77777777" w:rsidR="00AC5F42" w:rsidRDefault="00167A64">
      <w:pPr>
        <w:pStyle w:val="1"/>
      </w:pPr>
      <w:bookmarkStart w:id="44" w:name="reading-results"/>
      <w:bookmarkStart w:id="45" w:name="_Toc232726378"/>
      <w:bookmarkEnd w:id="42"/>
      <w:r>
        <w:t>6. Reading Results</w:t>
      </w:r>
      <w:bookmarkEnd w:id="45"/>
    </w:p>
    <w:p w14:paraId="213687C8" w14:textId="77777777" w:rsidR="00AC5F42" w:rsidRDefault="00167A64">
      <w:pPr>
        <w:pStyle w:val="FirstParagraph"/>
      </w:pPr>
      <w:r>
        <w:t>The top of the results screen shows the tier, sim count, persona count, and LLMs used (e.g. </w:t>
      </w:r>
      <w:r>
        <w:rPr>
          <w:b/>
          <w:bCs/>
        </w:rPr>
        <w:t>Decision Plus · 15 sims · 3,000 personas · CLAUDE·GPT-4·DEEPSEEK</w:t>
      </w:r>
      <w:r>
        <w:t xml:space="preserve">), with results across </w:t>
      </w:r>
      <w:r>
        <w:rPr>
          <w:b/>
          <w:bCs/>
        </w:rPr>
        <w:t>10 tabs</w:t>
      </w:r>
      <w:r>
        <w:t xml:space="preserve"> below.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0251FC33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403BA21" w14:textId="77777777" w:rsidR="00AC5F42" w:rsidRDefault="00167A64">
            <w:pPr>
              <w:pStyle w:val="Compact"/>
            </w:pPr>
            <w:r>
              <w:t>Tab</w:t>
            </w:r>
          </w:p>
        </w:tc>
        <w:tc>
          <w:tcPr>
            <w:tcW w:w="3960" w:type="dxa"/>
          </w:tcPr>
          <w:p w14:paraId="5E085FD9" w14:textId="77777777" w:rsidR="00AC5F42" w:rsidRDefault="00167A64">
            <w:pPr>
              <w:pStyle w:val="Compact"/>
            </w:pPr>
            <w:r>
              <w:t>Content</w:t>
            </w:r>
          </w:p>
        </w:tc>
      </w:tr>
      <w:tr w:rsidR="00AC5F42" w14:paraId="7A6002BD" w14:textId="77777777">
        <w:tc>
          <w:tcPr>
            <w:tcW w:w="3960" w:type="dxa"/>
          </w:tcPr>
          <w:p w14:paraId="1E44E761" w14:textId="77777777" w:rsidR="00AC5F42" w:rsidRDefault="00167A64">
            <w:pPr>
              <w:pStyle w:val="Compact"/>
            </w:pPr>
            <w:r>
              <w:t>Summary</w:t>
            </w:r>
          </w:p>
        </w:tc>
        <w:tc>
          <w:tcPr>
            <w:tcW w:w="3960" w:type="dxa"/>
          </w:tcPr>
          <w:p w14:paraId="546D2638" w14:textId="77777777" w:rsidR="00AC5F42" w:rsidRDefault="00167A64">
            <w:pPr>
              <w:pStyle w:val="Compact"/>
            </w:pPr>
            <w:r>
              <w:t>Consensus narrative merging all sims</w:t>
            </w:r>
          </w:p>
        </w:tc>
      </w:tr>
      <w:tr w:rsidR="00AC5F42" w14:paraId="62BFB6F8" w14:textId="77777777">
        <w:tc>
          <w:tcPr>
            <w:tcW w:w="3960" w:type="dxa"/>
          </w:tcPr>
          <w:p w14:paraId="5056090A" w14:textId="77777777" w:rsidR="00AC5F42" w:rsidRDefault="00167A64">
            <w:pPr>
              <w:pStyle w:val="Compact"/>
            </w:pPr>
            <w:r>
              <w:t>Overview</w:t>
            </w:r>
          </w:p>
        </w:tc>
        <w:tc>
          <w:tcPr>
            <w:tcW w:w="3960" w:type="dxa"/>
          </w:tcPr>
          <w:p w14:paraId="0FA5B28E" w14:textId="77777777" w:rsidR="00AC5F42" w:rsidRDefault="00167A64">
            <w:pPr>
              <w:pStyle w:val="Compact"/>
            </w:pPr>
            <w:r>
              <w:t>Key metrics summary</w:t>
            </w:r>
          </w:p>
        </w:tc>
      </w:tr>
      <w:tr w:rsidR="00AC5F42" w14:paraId="5D4ED55F" w14:textId="77777777">
        <w:tc>
          <w:tcPr>
            <w:tcW w:w="3960" w:type="dxa"/>
          </w:tcPr>
          <w:p w14:paraId="6FDB2993" w14:textId="77777777" w:rsidR="00AC5F42" w:rsidRDefault="00167A64">
            <w:pPr>
              <w:pStyle w:val="Compact"/>
            </w:pPr>
            <w:r>
              <w:t>Countries</w:t>
            </w:r>
          </w:p>
        </w:tc>
        <w:tc>
          <w:tcPr>
            <w:tcW w:w="3960" w:type="dxa"/>
          </w:tcPr>
          <w:p w14:paraId="45D6D24E" w14:textId="77777777" w:rsidR="00AC5F42" w:rsidRDefault="00167A64">
            <w:pPr>
              <w:pStyle w:val="Compact"/>
            </w:pPr>
            <w:r>
              <w:t>Per-country score and vote share</w:t>
            </w:r>
          </w:p>
        </w:tc>
      </w:tr>
      <w:tr w:rsidR="00AC5F42" w14:paraId="70568BB8" w14:textId="77777777">
        <w:tc>
          <w:tcPr>
            <w:tcW w:w="3960" w:type="dxa"/>
          </w:tcPr>
          <w:p w14:paraId="345C91F4" w14:textId="77777777" w:rsidR="00AC5F42" w:rsidRDefault="00167A64">
            <w:pPr>
              <w:pStyle w:val="Compact"/>
            </w:pPr>
            <w:r>
              <w:t>Market Analysis</w:t>
            </w:r>
          </w:p>
        </w:tc>
        <w:tc>
          <w:tcPr>
            <w:tcW w:w="3960" w:type="dxa"/>
          </w:tcPr>
          <w:p w14:paraId="5E57FB74" w14:textId="77777777" w:rsidR="00AC5F42" w:rsidRDefault="00167A64">
            <w:pPr>
              <w:pStyle w:val="Compact"/>
            </w:pPr>
            <w:r>
              <w:t>Market size (TAM), growth trend, reachable segment, competitor analysis</w:t>
            </w:r>
          </w:p>
        </w:tc>
      </w:tr>
      <w:tr w:rsidR="00AC5F42" w14:paraId="1D9A32FC" w14:textId="77777777">
        <w:tc>
          <w:tcPr>
            <w:tcW w:w="3960" w:type="dxa"/>
          </w:tcPr>
          <w:p w14:paraId="433B1857" w14:textId="77777777" w:rsidR="00AC5F42" w:rsidRDefault="00167A64">
            <w:pPr>
              <w:pStyle w:val="Compact"/>
            </w:pPr>
            <w:r>
              <w:t>Personas</w:t>
            </w:r>
          </w:p>
        </w:tc>
        <w:tc>
          <w:tcPr>
            <w:tcW w:w="3960" w:type="dxa"/>
          </w:tcPr>
          <w:p w14:paraId="4D219D3E" w14:textId="77777777" w:rsidR="00AC5F42" w:rsidRDefault="00167A64">
            <w:pPr>
              <w:pStyle w:val="Compact"/>
            </w:pPr>
            <w:r>
              <w:t>Persona stats, purchase-intent distribution, positive/negative voices, age/occupation distribution</w:t>
            </w:r>
          </w:p>
        </w:tc>
      </w:tr>
      <w:tr w:rsidR="00AC5F42" w14:paraId="14A345A1" w14:textId="77777777">
        <w:tc>
          <w:tcPr>
            <w:tcW w:w="3960" w:type="dxa"/>
          </w:tcPr>
          <w:p w14:paraId="3FA2B0C2" w14:textId="77777777" w:rsidR="00AC5F42" w:rsidRDefault="00167A64">
            <w:pPr>
              <w:pStyle w:val="Compact"/>
            </w:pPr>
            <w:r>
              <w:t>Pricing</w:t>
            </w:r>
          </w:p>
        </w:tc>
        <w:tc>
          <w:tcPr>
            <w:tcW w:w="3960" w:type="dxa"/>
          </w:tcPr>
          <w:p w14:paraId="5F63D9B1" w14:textId="77777777" w:rsidR="00AC5F42" w:rsidRDefault="00167A64">
            <w:pPr>
              <w:pStyle w:val="Compact"/>
            </w:pPr>
            <w:r>
              <w:t>Recommended price vs. your input, revenue index</w:t>
            </w:r>
          </w:p>
        </w:tc>
      </w:tr>
      <w:tr w:rsidR="00AC5F42" w14:paraId="112251EA" w14:textId="77777777">
        <w:tc>
          <w:tcPr>
            <w:tcW w:w="3960" w:type="dxa"/>
          </w:tcPr>
          <w:p w14:paraId="56B2DB4C" w14:textId="77777777" w:rsidR="00AC5F42" w:rsidRDefault="00167A64">
            <w:pPr>
              <w:pStyle w:val="Compact"/>
            </w:pPr>
            <w:r>
              <w:t>Decision</w:t>
            </w:r>
          </w:p>
        </w:tc>
        <w:tc>
          <w:tcPr>
            <w:tcW w:w="3960" w:type="dxa"/>
          </w:tcPr>
          <w:p w14:paraId="2693DA16" w14:textId="77777777" w:rsidR="00AC5F42" w:rsidRDefault="00167A64">
            <w:pPr>
              <w:pStyle w:val="Compact"/>
            </w:pPr>
            <w:r>
              <w:t>Investment required, CAC, ROI, break-even</w:t>
            </w:r>
          </w:p>
        </w:tc>
      </w:tr>
      <w:tr w:rsidR="00AC5F42" w14:paraId="5C799AE4" w14:textId="77777777">
        <w:tc>
          <w:tcPr>
            <w:tcW w:w="3960" w:type="dxa"/>
          </w:tcPr>
          <w:p w14:paraId="6CAD4244" w14:textId="77777777" w:rsidR="00AC5F42" w:rsidRDefault="00167A64">
            <w:pPr>
              <w:pStyle w:val="Compact"/>
            </w:pPr>
            <w:r>
              <w:t>Risk</w:t>
            </w:r>
          </w:p>
        </w:tc>
        <w:tc>
          <w:tcPr>
            <w:tcW w:w="3960" w:type="dxa"/>
          </w:tcPr>
          <w:p w14:paraId="4DD416C0" w14:textId="77777777" w:rsidR="00AC5F42" w:rsidRDefault="00167A64">
            <w:pPr>
              <w:pStyle w:val="Compact"/>
            </w:pPr>
            <w:r>
              <w:t>Overall risk level, individual risks</w:t>
            </w:r>
          </w:p>
        </w:tc>
      </w:tr>
      <w:tr w:rsidR="00AC5F42" w14:paraId="28650040" w14:textId="77777777">
        <w:tc>
          <w:tcPr>
            <w:tcW w:w="3960" w:type="dxa"/>
          </w:tcPr>
          <w:p w14:paraId="4038002F" w14:textId="77777777" w:rsidR="00AC5F42" w:rsidRDefault="00167A64">
            <w:pPr>
              <w:pStyle w:val="Compact"/>
            </w:pPr>
            <w:r>
              <w:t>Actions</w:t>
            </w:r>
          </w:p>
        </w:tc>
        <w:tc>
          <w:tcPr>
            <w:tcW w:w="3960" w:type="dxa"/>
          </w:tcPr>
          <w:p w14:paraId="3F6BDF5E" w14:textId="77777777" w:rsidR="00AC5F42" w:rsidRDefault="00167A64">
            <w:pPr>
              <w:pStyle w:val="Compact"/>
            </w:pPr>
            <w:r>
              <w:t>Impact × difficulty priority matrix</w:t>
            </w:r>
          </w:p>
        </w:tc>
      </w:tr>
      <w:tr w:rsidR="00AC5F42" w14:paraId="6846166E" w14:textId="77777777">
        <w:tc>
          <w:tcPr>
            <w:tcW w:w="3960" w:type="dxa"/>
          </w:tcPr>
          <w:p w14:paraId="45C76EB1" w14:textId="77777777" w:rsidR="00AC5F42" w:rsidRDefault="00167A64">
            <w:pPr>
              <w:pStyle w:val="Compact"/>
            </w:pPr>
            <w:r>
              <w:t>Data</w:t>
            </w:r>
          </w:p>
        </w:tc>
        <w:tc>
          <w:tcPr>
            <w:tcW w:w="3960" w:type="dxa"/>
          </w:tcPr>
          <w:p w14:paraId="0EEE552B" w14:textId="77777777" w:rsidR="00AC5F42" w:rsidRDefault="00167A64">
            <w:pPr>
              <w:pStyle w:val="Compact"/>
            </w:pPr>
            <w:r>
              <w:t>Raw data</w:t>
            </w:r>
          </w:p>
        </w:tc>
      </w:tr>
    </w:tbl>
    <w:p w14:paraId="63D7628F" w14:textId="77777777" w:rsidR="00AC5F42" w:rsidRDefault="00167A64">
      <w:pPr>
        <w:pStyle w:val="2"/>
      </w:pPr>
      <w:bookmarkStart w:id="46" w:name="personas-tab"/>
      <w:bookmarkStart w:id="47" w:name="_Toc232726379"/>
      <w:r>
        <w:lastRenderedPageBreak/>
        <w:t>6.1 Personas Tab</w:t>
      </w:r>
      <w:bookmarkEnd w:id="47"/>
    </w:p>
    <w:p w14:paraId="58ECF7AB" w14:textId="77777777" w:rsidR="00AC5F42" w:rsidRDefault="00167A64">
      <w:pPr>
        <w:pStyle w:val="FirstParagraph"/>
      </w:pPr>
      <w:r>
        <w:t>Persona stats (total personas, average purchase intent, strong interest ≥70, weak interest &lt;35), a purchase-intent histogram, average intent by country, and age/occupation distribution (Top 12).</w:t>
      </w:r>
    </w:p>
    <w:p w14:paraId="15E62E4B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780F49E1" wp14:editId="7D9234C5">
            <wp:extent cx="5334000" cy="2554843"/>
            <wp:effectExtent l="0" t="0" r="0" b="0"/>
            <wp:docPr id="65" name="Picture" descr="Results — persona stats &amp; distribu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s/04_persona_en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8ABE8D" w14:textId="77777777" w:rsidR="00AC5F42" w:rsidRDefault="00167A64">
      <w:pPr>
        <w:pStyle w:val="ImageCaption"/>
      </w:pPr>
      <w:r>
        <w:t>Results — persona stats &amp; distribution</w:t>
      </w:r>
    </w:p>
    <w:p w14:paraId="77BCEFC0" w14:textId="77777777" w:rsidR="00AC5F42" w:rsidRDefault="00167A64">
      <w:pPr>
        <w:pStyle w:val="a0"/>
      </w:pPr>
      <w:r>
        <w:t xml:space="preserve">At the bottom, the </w:t>
      </w:r>
      <w:r>
        <w:rPr>
          <w:b/>
          <w:bCs/>
        </w:rPr>
        <w:t>positive personas’ voices</w:t>
      </w:r>
      <w:r>
        <w:t xml:space="preserve"> and </w:t>
      </w:r>
      <w:r>
        <w:rPr>
          <w:b/>
          <w:bCs/>
        </w:rPr>
        <w:t>negative personas’ voices</w:t>
      </w:r>
      <w:r>
        <w:t xml:space="preserve"> appear with first-person quotes and profiles (country, intent score, occupation, age). You can read directly what attracts real consumers and what makes them hesitate.</w:t>
      </w:r>
    </w:p>
    <w:p w14:paraId="2646925C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6CFF6977" wp14:editId="1D7DFCD5">
            <wp:extent cx="5334000" cy="2578450"/>
            <wp:effectExtent l="0" t="0" r="0" b="0"/>
            <wp:docPr id="68" name="Picture" descr="Results — positive/negative persona vo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s/06_sentiment_en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8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9A5C4" w14:textId="77777777" w:rsidR="00AC5F42" w:rsidRDefault="00167A64">
      <w:pPr>
        <w:pStyle w:val="ImageCaption"/>
      </w:pPr>
      <w:r>
        <w:t>Results — positive/negative persona voices</w:t>
      </w:r>
    </w:p>
    <w:p w14:paraId="7C0941F1" w14:textId="77777777" w:rsidR="00AC5F42" w:rsidRDefault="00167A64">
      <w:pPr>
        <w:pStyle w:val="2"/>
      </w:pPr>
      <w:bookmarkStart w:id="48" w:name="market-analysis-tab"/>
      <w:bookmarkStart w:id="49" w:name="_Toc232726380"/>
      <w:bookmarkEnd w:id="46"/>
      <w:r>
        <w:lastRenderedPageBreak/>
        <w:t>6.2 Market Analysis Tab</w:t>
      </w:r>
      <w:bookmarkEnd w:id="49"/>
    </w:p>
    <w:p w14:paraId="0A33B091" w14:textId="77777777" w:rsidR="00AC5F42" w:rsidRDefault="00167A64">
      <w:pPr>
        <w:pStyle w:val="FirstParagraph"/>
      </w:pPr>
      <w:r>
        <w:t xml:space="preserve">Market size for the recommended country (TAM estimate, growth trend, reachable segment, with source links) plus </w:t>
      </w:r>
      <w:r>
        <w:rPr>
          <w:b/>
          <w:bCs/>
        </w:rPr>
        <w:t>competitor analysis</w:t>
      </w:r>
      <w:r>
        <w:t>. Each competitor is compared on threat level (high/medium/low), origin, overview, strengths, weaknesses, and price.</w:t>
      </w:r>
    </w:p>
    <w:p w14:paraId="7C096172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055941F0" wp14:editId="4C433D66">
            <wp:extent cx="5334000" cy="2587519"/>
            <wp:effectExtent l="0" t="0" r="0" b="0"/>
            <wp:docPr id="72" name="Picture" descr="Results — market size &amp; competitor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s/07_market_analysis_en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EC4A27" w14:textId="77777777" w:rsidR="00AC5F42" w:rsidRDefault="00167A64">
      <w:pPr>
        <w:pStyle w:val="ImageCaption"/>
      </w:pPr>
      <w:r>
        <w:t>Results — market size &amp; competitor analysis</w:t>
      </w:r>
    </w:p>
    <w:p w14:paraId="19E577D6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4A974826" wp14:editId="28B7A855">
            <wp:extent cx="5334000" cy="2575960"/>
            <wp:effectExtent l="0" t="0" r="0" b="0"/>
            <wp:docPr id="75" name="Picture" descr="Results — competitor detail 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s/08_competitor_en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5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331307" w14:textId="77777777" w:rsidR="00AC5F42" w:rsidRDefault="00167A64">
      <w:pPr>
        <w:pStyle w:val="ImageCaption"/>
      </w:pPr>
      <w:r>
        <w:t>Results — competitor detail comparison</w:t>
      </w:r>
    </w:p>
    <w:p w14:paraId="296DB58E" w14:textId="77777777" w:rsidR="00AC5F42" w:rsidRDefault="00167A64">
      <w:pPr>
        <w:pStyle w:val="2"/>
      </w:pPr>
      <w:bookmarkStart w:id="50" w:name="pricing-tab"/>
      <w:bookmarkStart w:id="51" w:name="_Toc232726381"/>
      <w:bookmarkEnd w:id="48"/>
      <w:r>
        <w:t>6.3 Pricing Tab</w:t>
      </w:r>
      <w:bookmarkEnd w:id="51"/>
    </w:p>
    <w:p w14:paraId="70DAE365" w14:textId="77777777" w:rsidR="00AC5F42" w:rsidRDefault="00167A64">
      <w:pPr>
        <w:pStyle w:val="FirstParagraph"/>
      </w:pPr>
      <w:r>
        <w:t xml:space="preserve">Recommended price (median across sims), the middle 50% band, a comparison of </w:t>
      </w:r>
      <w:r>
        <w:rPr>
          <w:b/>
          <w:bCs/>
        </w:rPr>
        <w:t>your input vs. LLM recommendation vs. the curve’s revenue-maximizing point</w:t>
      </w:r>
      <w:r>
        <w:t>, and a Top-5 revenue index (price × conversion) — validating the right price with data.</w:t>
      </w:r>
    </w:p>
    <w:p w14:paraId="18529F97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28C18625" wp14:editId="2343F4F0">
            <wp:extent cx="5334000" cy="2617968"/>
            <wp:effectExtent l="0" t="0" r="0" b="0"/>
            <wp:docPr id="79" name="Picture" descr="Results — price optimiz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s/17_price_en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12E1C" w14:textId="77777777" w:rsidR="00AC5F42" w:rsidRDefault="00167A64">
      <w:pPr>
        <w:pStyle w:val="ImageCaption"/>
      </w:pPr>
      <w:r>
        <w:t>Results — price optimization</w:t>
      </w:r>
    </w:p>
    <w:p w14:paraId="7212C23C" w14:textId="77777777" w:rsidR="00AC5F42" w:rsidRDefault="00167A64">
      <w:pPr>
        <w:pStyle w:val="2"/>
      </w:pPr>
      <w:bookmarkStart w:id="52" w:name="decision-tab"/>
      <w:bookmarkStart w:id="53" w:name="_Toc232726382"/>
      <w:bookmarkEnd w:id="50"/>
      <w:r>
        <w:t>6.4 Decision Tab</w:t>
      </w:r>
      <w:bookmarkEnd w:id="53"/>
    </w:p>
    <w:p w14:paraId="54B25E5F" w14:textId="77777777" w:rsidR="00AC5F42" w:rsidRDefault="00167A64">
      <w:pPr>
        <w:pStyle w:val="FirstParagraph"/>
      </w:pPr>
      <w:r>
        <w:t xml:space="preserve">Unit price, </w:t>
      </w:r>
      <w:r>
        <w:rPr>
          <w:b/>
          <w:bCs/>
        </w:rPr>
        <w:t>CAC (customer acquisition cost)</w:t>
      </w:r>
      <w:r>
        <w:t xml:space="preserve">, </w:t>
      </w:r>
      <w:r>
        <w:rPr>
          <w:b/>
          <w:bCs/>
        </w:rPr>
        <w:t>M:R (marketing-to-revenue)</w:t>
      </w:r>
      <w:r>
        <w:t xml:space="preserve">, marketing budget and expected revenue by customer count, and </w:t>
      </w:r>
      <w:r>
        <w:rPr>
          <w:b/>
          <w:bCs/>
        </w:rPr>
        <w:t>break-even scenarios</w:t>
      </w:r>
      <w:r>
        <w:t xml:space="preserve"> — supporting your investment decision.</w:t>
      </w:r>
    </w:p>
    <w:p w14:paraId="59DB55FA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01185736" wp14:editId="1DD652B0">
            <wp:extent cx="5334000" cy="2606952"/>
            <wp:effectExtent l="0" t="0" r="0" b="0"/>
            <wp:docPr id="83" name="Picture" descr="Results — investment required + R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s/18_decision_e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7E2E23" w14:textId="77777777" w:rsidR="00AC5F42" w:rsidRDefault="00167A64">
      <w:pPr>
        <w:pStyle w:val="ImageCaption"/>
      </w:pPr>
      <w:r>
        <w:t>Results — investment required + ROI</w:t>
      </w:r>
    </w:p>
    <w:p w14:paraId="59BCD825" w14:textId="77777777" w:rsidR="00AC5F42" w:rsidRDefault="00167A64">
      <w:pPr>
        <w:pStyle w:val="2"/>
      </w:pPr>
      <w:bookmarkStart w:id="54" w:name="risk-tab"/>
      <w:bookmarkStart w:id="55" w:name="_Toc232726383"/>
      <w:bookmarkEnd w:id="52"/>
      <w:r>
        <w:t>6.5 Risk Tab</w:t>
      </w:r>
      <w:bookmarkEnd w:id="55"/>
    </w:p>
    <w:p w14:paraId="3CBCDEB4" w14:textId="77777777" w:rsidR="00AC5F42" w:rsidRDefault="00167A64">
      <w:pPr>
        <w:pStyle w:val="FirstParagraph"/>
      </w:pPr>
      <w:r>
        <w:t>The overall risk level plus individual risks (HIGH/MEDIUM) with descriptions, the number of sims that surfaced them, and consensus rate. Identify, in priority order, the barriers to clear before launch.</w:t>
      </w:r>
    </w:p>
    <w:p w14:paraId="34B8825F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422EF9E3" wp14:editId="1F35578A">
            <wp:extent cx="5334000" cy="2566692"/>
            <wp:effectExtent l="0" t="0" r="0" b="0"/>
            <wp:docPr id="87" name="Picture" descr="Results — risk analys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s/19_risk_en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E4E54" w14:textId="77777777" w:rsidR="00AC5F42" w:rsidRDefault="00167A64">
      <w:pPr>
        <w:pStyle w:val="ImageCaption"/>
      </w:pPr>
      <w:r>
        <w:t>Results — risk analysis</w:t>
      </w:r>
    </w:p>
    <w:p w14:paraId="13BFC1DD" w14:textId="77777777" w:rsidR="00AC5F42" w:rsidRDefault="00167A64">
      <w:pPr>
        <w:pStyle w:val="2"/>
      </w:pPr>
      <w:bookmarkStart w:id="56" w:name="actions-tab"/>
      <w:bookmarkStart w:id="57" w:name="_Toc232726384"/>
      <w:bookmarkEnd w:id="54"/>
      <w:r>
        <w:t>6.6 Actions Tab</w:t>
      </w:r>
      <w:bookmarkEnd w:id="57"/>
    </w:p>
    <w:p w14:paraId="3E7CEA7E" w14:textId="77777777" w:rsidR="00AC5F42" w:rsidRDefault="00167A64">
      <w:pPr>
        <w:pStyle w:val="FirstParagraph"/>
      </w:pPr>
      <w:r>
        <w:t xml:space="preserve">A priority matrix placing each action by </w:t>
      </w:r>
      <w:r>
        <w:rPr>
          <w:b/>
          <w:bCs/>
        </w:rPr>
        <w:t>impact (vertical) × difficulty (horizontal)</w:t>
      </w:r>
      <w:r>
        <w:t xml:space="preserve">. Start top-left with </w:t>
      </w:r>
      <w:r>
        <w:rPr>
          <w:b/>
          <w:bCs/>
        </w:rPr>
        <w:t>Quick Wins</w:t>
      </w:r>
      <w:r>
        <w:t xml:space="preserve"> (high impact, easy), then review Strategic / Marginal / Avoid.</w:t>
      </w:r>
    </w:p>
    <w:p w14:paraId="593CA7E2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5C6C11A9" wp14:editId="38EE7A01">
            <wp:extent cx="5334000" cy="2566054"/>
            <wp:effectExtent l="0" t="0" r="0" b="0"/>
            <wp:docPr id="91" name="Picture" descr="Results — recommended action priority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s/20_action_en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6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016737" w14:textId="77777777" w:rsidR="00AC5F42" w:rsidRDefault="00167A64">
      <w:pPr>
        <w:pStyle w:val="ImageCaption"/>
      </w:pPr>
      <w:r>
        <w:t>Results — recommended action priority matrix</w:t>
      </w:r>
    </w:p>
    <w:p w14:paraId="5BE161DA" w14:textId="77777777" w:rsidR="00AC5F42" w:rsidRDefault="00167A64">
      <w:pPr>
        <w:pStyle w:val="2"/>
      </w:pPr>
      <w:bookmarkStart w:id="58" w:name="beta-feedback"/>
      <w:bookmarkStart w:id="59" w:name="_Toc232726385"/>
      <w:bookmarkEnd w:id="56"/>
      <w:r>
        <w:t>6.7 Beta Feedback</w:t>
      </w:r>
      <w:bookmarkEnd w:id="59"/>
    </w:p>
    <w:p w14:paraId="7073BCDD" w14:textId="77777777" w:rsidR="00AC5F42" w:rsidRDefault="00167A64">
      <w:pPr>
        <w:pStyle w:val="FirstParagraph"/>
      </w:pPr>
      <w:r>
        <w:t xml:space="preserve">At the bottom of the results screen, send feedback via </w:t>
      </w:r>
      <w:r>
        <w:rPr>
          <w:i/>
          <w:iCs/>
        </w:rPr>
        <w:t>“Was this result useful for your decision?”</w:t>
      </w:r>
      <w:r>
        <w:t xml:space="preserve"> </w:t>
      </w:r>
      <w:r>
        <w:t>(1–5) plus a one-line comment. Your input goes straight into improving the product.</w:t>
      </w:r>
    </w:p>
    <w:p w14:paraId="23214DDE" w14:textId="77777777" w:rsidR="00AC5F42" w:rsidRDefault="00167A64">
      <w:pPr>
        <w:pStyle w:val="1"/>
      </w:pPr>
      <w:bookmarkStart w:id="60" w:name="asking-a-persona"/>
      <w:bookmarkStart w:id="61" w:name="_Toc232726386"/>
      <w:bookmarkEnd w:id="44"/>
      <w:bookmarkEnd w:id="58"/>
      <w:r>
        <w:lastRenderedPageBreak/>
        <w:t>7. Asking a Persona</w:t>
      </w:r>
      <w:bookmarkEnd w:id="61"/>
    </w:p>
    <w:p w14:paraId="4FB5008F" w14:textId="77777777" w:rsidR="00AC5F42" w:rsidRDefault="00167A64">
      <w:pPr>
        <w:pStyle w:val="FirstParagraph"/>
      </w:pPr>
      <w:r>
        <w:t xml:space="preserve">Click </w:t>
      </w:r>
      <w:r>
        <w:rPr>
          <w:b/>
          <w:bCs/>
        </w:rPr>
        <w:t>“Ask”</w:t>
      </w:r>
      <w:r>
        <w:t xml:space="preserve"> on any persona card to ask that persona a natural-language question and get a first-person answer (e.g. “Which channel do you prefer to buy from?”). You can directly probe purchase motivation, channel preference, and objection reasons that quantitative stats alone can’t reveal.</w:t>
      </w:r>
    </w:p>
    <w:p w14:paraId="6DE34FA7" w14:textId="77777777" w:rsidR="00AC5F42" w:rsidRDefault="00167A64">
      <w:pPr>
        <w:pStyle w:val="CaptionedFigure"/>
      </w:pPr>
      <w:r>
        <w:rPr>
          <w:noProof/>
        </w:rPr>
        <w:drawing>
          <wp:inline distT="0" distB="0" distL="0" distR="0" wp14:anchorId="2FCB4AA3" wp14:editId="24FB13A0">
            <wp:extent cx="5334000" cy="2295120"/>
            <wp:effectExtent l="0" t="0" r="0" b="0"/>
            <wp:docPr id="97" name="Picture" descr="Persona Q&amp;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images/05_interview_en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3B47A" w14:textId="77777777" w:rsidR="00AC5F42" w:rsidRDefault="00167A64">
      <w:pPr>
        <w:pStyle w:val="ImageCaption"/>
      </w:pPr>
      <w:r>
        <w:t>Persona Q&amp;A</w:t>
      </w:r>
    </w:p>
    <w:p w14:paraId="25DF7B12" w14:textId="77777777" w:rsidR="00AC5F42" w:rsidRDefault="00167A64">
      <w:pPr>
        <w:pStyle w:val="1"/>
      </w:pPr>
      <w:bookmarkStart w:id="62" w:name="pdf-reports"/>
      <w:bookmarkStart w:id="63" w:name="_Toc232726387"/>
      <w:bookmarkEnd w:id="60"/>
      <w:r>
        <w:t>8. PDF Reports</w:t>
      </w:r>
      <w:bookmarkEnd w:id="63"/>
    </w:p>
    <w:p w14:paraId="098137B6" w14:textId="77777777" w:rsidR="00AC5F42" w:rsidRDefault="00167A64">
      <w:pPr>
        <w:pStyle w:val="FirstParagraph"/>
      </w:pPr>
      <w:r>
        <w:t xml:space="preserve">From </w:t>
      </w:r>
      <w:r>
        <w:rPr>
          <w:b/>
          <w:bCs/>
        </w:rPr>
        <w:t>PDF Report</w:t>
      </w:r>
      <w:r>
        <w:t xml:space="preserve"> at the top right of the results screen, download three formats by purpose.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C5F42" w14:paraId="519096CF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42F03F" w14:textId="77777777" w:rsidR="00AC5F42" w:rsidRDefault="00167A64">
            <w:pPr>
              <w:pStyle w:val="Compact"/>
            </w:pPr>
            <w:r>
              <w:t>Type</w:t>
            </w:r>
          </w:p>
        </w:tc>
        <w:tc>
          <w:tcPr>
            <w:tcW w:w="2640" w:type="dxa"/>
          </w:tcPr>
          <w:p w14:paraId="4C078464" w14:textId="77777777" w:rsidR="00AC5F42" w:rsidRDefault="00167A64">
            <w:pPr>
              <w:pStyle w:val="Compact"/>
            </w:pPr>
            <w:r>
              <w:t>Length</w:t>
            </w:r>
          </w:p>
        </w:tc>
        <w:tc>
          <w:tcPr>
            <w:tcW w:w="2640" w:type="dxa"/>
          </w:tcPr>
          <w:p w14:paraId="576ED28F" w14:textId="77777777" w:rsidR="00AC5F42" w:rsidRDefault="00167A64">
            <w:pPr>
              <w:pStyle w:val="Compact"/>
            </w:pPr>
            <w:r>
              <w:t>Use</w:t>
            </w:r>
          </w:p>
        </w:tc>
      </w:tr>
      <w:tr w:rsidR="00AC5F42" w14:paraId="2C5BF856" w14:textId="77777777">
        <w:tc>
          <w:tcPr>
            <w:tcW w:w="2640" w:type="dxa"/>
          </w:tcPr>
          <w:p w14:paraId="32F65B64" w14:textId="77777777" w:rsidR="00AC5F42" w:rsidRDefault="00167A64">
            <w:pPr>
              <w:pStyle w:val="Compact"/>
            </w:pPr>
            <w:r>
              <w:t>Executive</w:t>
            </w:r>
          </w:p>
        </w:tc>
        <w:tc>
          <w:tcPr>
            <w:tcW w:w="2640" w:type="dxa"/>
          </w:tcPr>
          <w:p w14:paraId="301CDD27" w14:textId="77777777" w:rsidR="00AC5F42" w:rsidRDefault="00167A64">
            <w:pPr>
              <w:pStyle w:val="Compact"/>
            </w:pPr>
            <w:r>
              <w:t>2–3 pages</w:t>
            </w:r>
          </w:p>
        </w:tc>
        <w:tc>
          <w:tcPr>
            <w:tcW w:w="2640" w:type="dxa"/>
          </w:tcPr>
          <w:p w14:paraId="5E5CE221" w14:textId="77777777" w:rsidR="00AC5F42" w:rsidRDefault="00167A64">
            <w:pPr>
              <w:pStyle w:val="Compact"/>
            </w:pPr>
            <w:r>
              <w:t>Hot take, recommended country, key actions, pricing (exec briefing)</w:t>
            </w:r>
          </w:p>
        </w:tc>
      </w:tr>
      <w:tr w:rsidR="00AC5F42" w14:paraId="3A8308EB" w14:textId="77777777">
        <w:tc>
          <w:tcPr>
            <w:tcW w:w="2640" w:type="dxa"/>
          </w:tcPr>
          <w:p w14:paraId="5F52C7BE" w14:textId="77777777" w:rsidR="00AC5F42" w:rsidRDefault="00167A64">
            <w:pPr>
              <w:pStyle w:val="Compact"/>
            </w:pPr>
            <w:r>
              <w:t>Full analysis</w:t>
            </w:r>
          </w:p>
        </w:tc>
        <w:tc>
          <w:tcPr>
            <w:tcW w:w="2640" w:type="dxa"/>
          </w:tcPr>
          <w:p w14:paraId="05C5AF53" w14:textId="77777777" w:rsidR="00AC5F42" w:rsidRDefault="00167A64">
            <w:pPr>
              <w:pStyle w:val="Compact"/>
            </w:pPr>
            <w:r>
              <w:t>~30 pages</w:t>
            </w:r>
          </w:p>
        </w:tc>
        <w:tc>
          <w:tcPr>
            <w:tcW w:w="2640" w:type="dxa"/>
          </w:tcPr>
          <w:p w14:paraId="0BE3BAD4" w14:textId="77777777" w:rsidR="00AC5F42" w:rsidRDefault="00167A64">
            <w:pPr>
              <w:pStyle w:val="Compact"/>
            </w:pPr>
            <w:r>
              <w:t>Investment+ROI, recommendation robustness, intent by occupation, channel priority, risk × action</w:t>
            </w:r>
          </w:p>
        </w:tc>
      </w:tr>
      <w:tr w:rsidR="00AC5F42" w14:paraId="7216E6D0" w14:textId="77777777">
        <w:tc>
          <w:tcPr>
            <w:tcW w:w="2640" w:type="dxa"/>
          </w:tcPr>
          <w:p w14:paraId="4FF9F829" w14:textId="77777777" w:rsidR="00AC5F42" w:rsidRDefault="00167A64">
            <w:pPr>
              <w:pStyle w:val="Compact"/>
            </w:pPr>
            <w:r>
              <w:t>Cross-validation</w:t>
            </w:r>
          </w:p>
        </w:tc>
        <w:tc>
          <w:tcPr>
            <w:tcW w:w="2640" w:type="dxa"/>
          </w:tcPr>
          <w:p w14:paraId="43B2201A" w14:textId="77777777" w:rsidR="00AC5F42" w:rsidRDefault="00167A64">
            <w:pPr>
              <w:pStyle w:val="Compact"/>
            </w:pPr>
            <w:r>
              <w:t>McKinsey/BCG style</w:t>
            </w:r>
          </w:p>
        </w:tc>
        <w:tc>
          <w:tcPr>
            <w:tcW w:w="2640" w:type="dxa"/>
          </w:tcPr>
          <w:p w14:paraId="23864BCE" w14:textId="77777777" w:rsidR="00AC5F42" w:rsidRDefault="00167A64">
            <w:pPr>
              <w:pStyle w:val="Compact"/>
            </w:pPr>
            <w:r>
              <w:t>Consistency with external market data, confidence grade, staged execution</w:t>
            </w:r>
          </w:p>
        </w:tc>
      </w:tr>
    </w:tbl>
    <w:p w14:paraId="73A1B69D" w14:textId="77777777" w:rsidR="00AC5F42" w:rsidRDefault="00167A64">
      <w:pPr>
        <w:pStyle w:val="a0"/>
      </w:pPr>
      <w:r>
        <w:t>A report flows: consensus opinion → market situation + competitors → GTM strategy summary → 30/60/90-day execution timeline → per-country detail.</w:t>
      </w:r>
    </w:p>
    <w:p w14:paraId="1DE7AB62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4F2CB4BF" wp14:editId="011ED224">
            <wp:extent cx="5334000" cy="3774404"/>
            <wp:effectExtent l="0" t="0" r="0" b="0"/>
            <wp:docPr id="101" name="Picture" descr="PDF report — consensus opin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images/21_report1_en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4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A69C4D" w14:textId="77777777" w:rsidR="00AC5F42" w:rsidRDefault="00167A64">
      <w:pPr>
        <w:pStyle w:val="ImageCaption"/>
      </w:pPr>
      <w:r>
        <w:t>PDF report — consensus opinion</w:t>
      </w:r>
    </w:p>
    <w:p w14:paraId="21C71DAD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16705EE3" wp14:editId="6FF4D998">
            <wp:extent cx="5334000" cy="3795435"/>
            <wp:effectExtent l="0" t="0" r="0" b="0"/>
            <wp:docPr id="104" name="Picture" descr="PDF report — GTM strategy / 30·60·90-day tim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s/23_report3_en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CA384E" w14:textId="77777777" w:rsidR="00AC5F42" w:rsidRDefault="00167A64">
      <w:pPr>
        <w:pStyle w:val="ImageCaption"/>
      </w:pPr>
      <w:r>
        <w:t>PDF report — GTM strategy / 30·60·90-day timeline</w:t>
      </w:r>
    </w:p>
    <w:p w14:paraId="5EDF0CF5" w14:textId="77777777" w:rsidR="00AC5F42" w:rsidRDefault="00167A64">
      <w:pPr>
        <w:pStyle w:val="1"/>
      </w:pPr>
      <w:bookmarkStart w:id="64" w:name="settings"/>
      <w:bookmarkStart w:id="65" w:name="_Toc232726388"/>
      <w:bookmarkEnd w:id="62"/>
      <w:r>
        <w:t>9. Settings</w:t>
      </w:r>
      <w:bookmarkEnd w:id="65"/>
    </w:p>
    <w:p w14:paraId="2E010053" w14:textId="77777777" w:rsidR="00AC5F42" w:rsidRDefault="00167A64">
      <w:pPr>
        <w:pStyle w:val="FirstParagraph"/>
      </w:pPr>
      <w:r>
        <w:t xml:space="preserve">Manage your profile, workspace, and notifications under </w:t>
      </w:r>
      <w:r>
        <w:rPr>
          <w:b/>
          <w:bCs/>
        </w:rPr>
        <w:t>Settings</w:t>
      </w:r>
      <w:r>
        <w:t xml:space="preserve"> in the left menu.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24C4109D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764A83" w14:textId="77777777" w:rsidR="00AC5F42" w:rsidRDefault="00167A64">
            <w:pPr>
              <w:pStyle w:val="Compact"/>
            </w:pPr>
            <w:r>
              <w:t>Area</w:t>
            </w:r>
          </w:p>
        </w:tc>
        <w:tc>
          <w:tcPr>
            <w:tcW w:w="3960" w:type="dxa"/>
          </w:tcPr>
          <w:p w14:paraId="1015860B" w14:textId="77777777" w:rsidR="00AC5F42" w:rsidRDefault="00167A64">
            <w:pPr>
              <w:pStyle w:val="Compact"/>
            </w:pPr>
            <w:r>
              <w:t>Items</w:t>
            </w:r>
          </w:p>
        </w:tc>
      </w:tr>
      <w:tr w:rsidR="00AC5F42" w14:paraId="1AF121B4" w14:textId="77777777">
        <w:tc>
          <w:tcPr>
            <w:tcW w:w="3960" w:type="dxa"/>
          </w:tcPr>
          <w:p w14:paraId="10BE2EDB" w14:textId="77777777" w:rsidR="00AC5F42" w:rsidRDefault="00167A64">
            <w:pPr>
              <w:pStyle w:val="Compact"/>
            </w:pPr>
            <w:r>
              <w:t>Profile</w:t>
            </w:r>
          </w:p>
        </w:tc>
        <w:tc>
          <w:tcPr>
            <w:tcW w:w="3960" w:type="dxa"/>
          </w:tcPr>
          <w:p w14:paraId="6B183689" w14:textId="77777777" w:rsidR="00AC5F42" w:rsidRDefault="00167A64">
            <w:pPr>
              <w:pStyle w:val="Compact"/>
            </w:pPr>
            <w:r>
              <w:t>Email, display language (Korean/English)</w:t>
            </w:r>
          </w:p>
        </w:tc>
      </w:tr>
      <w:tr w:rsidR="00AC5F42" w14:paraId="5B5779B0" w14:textId="77777777">
        <w:tc>
          <w:tcPr>
            <w:tcW w:w="3960" w:type="dxa"/>
          </w:tcPr>
          <w:p w14:paraId="2FA6BAA7" w14:textId="77777777" w:rsidR="00AC5F42" w:rsidRDefault="00167A64">
            <w:pPr>
              <w:pStyle w:val="Compact"/>
            </w:pPr>
            <w:r>
              <w:t>Workspace info</w:t>
            </w:r>
          </w:p>
        </w:tc>
        <w:tc>
          <w:tcPr>
            <w:tcW w:w="3960" w:type="dxa"/>
          </w:tcPr>
          <w:p w14:paraId="2A535E5A" w14:textId="77777777" w:rsidR="00AC5F42" w:rsidRDefault="00167A64">
            <w:pPr>
              <w:pStyle w:val="Compact"/>
            </w:pPr>
            <w:r>
              <w:t>Name, company, industry, country (shown on results page / PDF header)</w:t>
            </w:r>
          </w:p>
        </w:tc>
      </w:tr>
      <w:tr w:rsidR="00AC5F42" w14:paraId="0BC4CA93" w14:textId="77777777">
        <w:tc>
          <w:tcPr>
            <w:tcW w:w="3960" w:type="dxa"/>
          </w:tcPr>
          <w:p w14:paraId="45E42A5B" w14:textId="77777777" w:rsidR="00AC5F42" w:rsidRDefault="00167A64">
            <w:pPr>
              <w:pStyle w:val="Compact"/>
            </w:pPr>
            <w:r>
              <w:t>Plan / created</w:t>
            </w:r>
          </w:p>
        </w:tc>
        <w:tc>
          <w:tcPr>
            <w:tcW w:w="3960" w:type="dxa"/>
          </w:tcPr>
          <w:p w14:paraId="5D39C198" w14:textId="77777777" w:rsidR="00AC5F42" w:rsidRDefault="00167A64">
            <w:pPr>
              <w:pStyle w:val="Compact"/>
            </w:pPr>
            <w:r>
              <w:t>Current plan and workspace creation date</w:t>
            </w:r>
          </w:p>
        </w:tc>
      </w:tr>
      <w:tr w:rsidR="00AC5F42" w14:paraId="46A5FBC1" w14:textId="77777777">
        <w:tc>
          <w:tcPr>
            <w:tcW w:w="3960" w:type="dxa"/>
          </w:tcPr>
          <w:p w14:paraId="179C2187" w14:textId="77777777" w:rsidR="00AC5F42" w:rsidRDefault="00167A64">
            <w:pPr>
              <w:pStyle w:val="Compact"/>
            </w:pPr>
            <w:r>
              <w:t>Email notifications</w:t>
            </w:r>
          </w:p>
        </w:tc>
        <w:tc>
          <w:tcPr>
            <w:tcW w:w="3960" w:type="dxa"/>
          </w:tcPr>
          <w:p w14:paraId="5BBEED64" w14:textId="77777777" w:rsidR="00AC5F42" w:rsidRDefault="00167A64">
            <w:pPr>
              <w:pStyle w:val="Compact"/>
            </w:pPr>
            <w:r>
              <w:t>Receive results at your registered email on simulation completion/failure</w:t>
            </w:r>
          </w:p>
        </w:tc>
      </w:tr>
    </w:tbl>
    <w:p w14:paraId="68B80090" w14:textId="77777777" w:rsidR="00AC5F42" w:rsidRDefault="00167A64">
      <w:pPr>
        <w:pStyle w:val="CaptionedFigure"/>
      </w:pPr>
      <w:r>
        <w:rPr>
          <w:noProof/>
        </w:rPr>
        <w:lastRenderedPageBreak/>
        <w:drawing>
          <wp:inline distT="0" distB="0" distL="0" distR="0" wp14:anchorId="1F4C8B3A" wp14:editId="5685FA9F">
            <wp:extent cx="5334000" cy="2626749"/>
            <wp:effectExtent l="0" t="0" r="0" b="0"/>
            <wp:docPr id="108" name="Picture" descr="Setting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images/10_admin_en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A9244" w14:textId="77777777" w:rsidR="00AC5F42" w:rsidRDefault="00167A64">
      <w:pPr>
        <w:pStyle w:val="ImageCaption"/>
      </w:pPr>
      <w:r>
        <w:t>Settings</w:t>
      </w:r>
    </w:p>
    <w:p w14:paraId="28CA2182" w14:textId="77777777" w:rsidR="00AC5F42" w:rsidRDefault="00167A64">
      <w:pPr>
        <w:pStyle w:val="1"/>
      </w:pPr>
      <w:bookmarkStart w:id="66" w:name="frequently-asked-questions-faq"/>
      <w:bookmarkStart w:id="67" w:name="_Toc232726389"/>
      <w:bookmarkEnd w:id="64"/>
      <w:r>
        <w:t>10. Frequently Asked Questions (FAQ)</w:t>
      </w:r>
      <w:bookmarkEnd w:id="67"/>
    </w:p>
    <w:p w14:paraId="6D7433CB" w14:textId="77777777" w:rsidR="00AC5F42" w:rsidRDefault="00167A64">
      <w:pPr>
        <w:pStyle w:val="FirstParagraph"/>
      </w:pPr>
      <w:r>
        <w:rPr>
          <w:b/>
          <w:bCs/>
        </w:rPr>
        <w:t>Q. How long do results take?</w:t>
      </w:r>
      <w:r>
        <w:t xml:space="preserve"> The sample demo takes 2–3 minutes; a real product validation usually a few minutes. Results are kept even if you close the screen.</w:t>
      </w:r>
    </w:p>
    <w:p w14:paraId="1DF3DC19" w14:textId="77777777" w:rsidR="00AC5F42" w:rsidRDefault="00167A64">
      <w:pPr>
        <w:pStyle w:val="a0"/>
      </w:pPr>
      <w:r>
        <w:rPr>
          <w:b/>
          <w:bCs/>
        </w:rPr>
        <w:t>Q. What’s free?</w:t>
      </w:r>
      <w:r>
        <w:t xml:space="preserve"> During the beta, 7 days or 2 hypothesis validations are free, with no credit card. The sample demo is available 3 times a day separately.</w:t>
      </w:r>
    </w:p>
    <w:p w14:paraId="2F4F6D8B" w14:textId="77777777" w:rsidR="00AC5F42" w:rsidRDefault="00167A64">
      <w:pPr>
        <w:pStyle w:val="a0"/>
      </w:pPr>
      <w:r>
        <w:rPr>
          <w:b/>
          <w:bCs/>
        </w:rPr>
        <w:t>Q. Does the sample demo count against my free runs?</w:t>
      </w:r>
      <w:r>
        <w:t xml:space="preserve"> No. The sample demo is separate from your free validation runs.</w:t>
      </w:r>
    </w:p>
    <w:p w14:paraId="152A4BC2" w14:textId="77777777" w:rsidR="00AC5F42" w:rsidRDefault="00167A64">
      <w:pPr>
        <w:pStyle w:val="a0"/>
      </w:pPr>
      <w:r>
        <w:rPr>
          <w:b/>
          <w:bCs/>
        </w:rPr>
        <w:t>Q. Is my product information safe?</w:t>
      </w:r>
      <w:r>
        <w:t xml:space="preserve"> For simulation inference, it is sent to overseas LLM providers, per the cross-border transfer notice you agreed to at sign-up. Payment card details are not stored (tokenized by the PG).</w:t>
      </w:r>
    </w:p>
    <w:p w14:paraId="12A91849" w14:textId="77777777" w:rsidR="00AC5F42" w:rsidRDefault="00167A64">
      <w:pPr>
        <w:pStyle w:val="a0"/>
      </w:pPr>
      <w:r>
        <w:rPr>
          <w:b/>
          <w:bCs/>
        </w:rPr>
        <w:t>Q. Can I share results with my team?</w:t>
      </w:r>
      <w:r>
        <w:t xml:space="preserve"> Yes. Share via the results-screen link, or invite teammates to your workspace and collaborate by role (owner/admin/analyst/viewer).</w:t>
      </w:r>
    </w:p>
    <w:p w14:paraId="7C1574F1" w14:textId="77777777" w:rsidR="00AC5F42" w:rsidRDefault="00167A64">
      <w:pPr>
        <w:pStyle w:val="1"/>
      </w:pPr>
      <w:bookmarkStart w:id="68" w:name="troubleshooting"/>
      <w:bookmarkStart w:id="69" w:name="_Toc232726390"/>
      <w:bookmarkEnd w:id="66"/>
      <w:r>
        <w:t>11. Troubleshooting</w:t>
      </w:r>
      <w:bookmarkEnd w:id="6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03EB72FA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344C3E" w14:textId="77777777" w:rsidR="00AC5F42" w:rsidRDefault="00167A64">
            <w:pPr>
              <w:pStyle w:val="Compact"/>
            </w:pPr>
            <w:r>
              <w:t>Symptom</w:t>
            </w:r>
          </w:p>
        </w:tc>
        <w:tc>
          <w:tcPr>
            <w:tcW w:w="3960" w:type="dxa"/>
          </w:tcPr>
          <w:p w14:paraId="175DC8C2" w14:textId="77777777" w:rsidR="00AC5F42" w:rsidRDefault="00167A64">
            <w:pPr>
              <w:pStyle w:val="Compact"/>
            </w:pPr>
            <w:r>
              <w:t>Action</w:t>
            </w:r>
          </w:p>
        </w:tc>
      </w:tr>
      <w:tr w:rsidR="00AC5F42" w14:paraId="44C1FEF3" w14:textId="77777777">
        <w:tc>
          <w:tcPr>
            <w:tcW w:w="3960" w:type="dxa"/>
          </w:tcPr>
          <w:p w14:paraId="7AA692A5" w14:textId="77777777" w:rsidR="00AC5F42" w:rsidRDefault="00167A64">
            <w:pPr>
              <w:pStyle w:val="Compact"/>
            </w:pPr>
            <w:r>
              <w:t>Verification email not arriving</w:t>
            </w:r>
          </w:p>
        </w:tc>
        <w:tc>
          <w:tcPr>
            <w:tcW w:w="3960" w:type="dxa"/>
          </w:tcPr>
          <w:p w14:paraId="6354BC20" w14:textId="77777777" w:rsidR="00AC5F42" w:rsidRDefault="00167A64">
            <w:pPr>
              <w:pStyle w:val="Compact"/>
            </w:pPr>
            <w:r>
              <w:t xml:space="preserve">Check spam → “Resend confirmation email” (60s interval) → still nothing, contact </w:t>
            </w:r>
            <w:r>
              <w:rPr>
                <w:rStyle w:val="VerbatimChar"/>
              </w:rPr>
              <w:t>contact@markettwin.ai</w:t>
            </w:r>
          </w:p>
        </w:tc>
      </w:tr>
      <w:tr w:rsidR="00AC5F42" w14:paraId="1D594F6D" w14:textId="77777777">
        <w:tc>
          <w:tcPr>
            <w:tcW w:w="3960" w:type="dxa"/>
          </w:tcPr>
          <w:p w14:paraId="615E9C9F" w14:textId="77777777" w:rsidR="00AC5F42" w:rsidRDefault="00167A64">
            <w:pPr>
              <w:pStyle w:val="Compact"/>
            </w:pPr>
            <w:r>
              <w:t>Can’t log in</w:t>
            </w:r>
          </w:p>
        </w:tc>
        <w:tc>
          <w:tcPr>
            <w:tcW w:w="3960" w:type="dxa"/>
          </w:tcPr>
          <w:p w14:paraId="05AB72A1" w14:textId="77777777" w:rsidR="00AC5F42" w:rsidRDefault="00167A64">
            <w:pPr>
              <w:pStyle w:val="Compact"/>
            </w:pPr>
            <w:r>
              <w:t>Check your sign-up method (Google/email) and whether email verification is complete</w:t>
            </w:r>
          </w:p>
        </w:tc>
      </w:tr>
      <w:tr w:rsidR="00AC5F42" w14:paraId="485E68AB" w14:textId="77777777">
        <w:tc>
          <w:tcPr>
            <w:tcW w:w="3960" w:type="dxa"/>
          </w:tcPr>
          <w:p w14:paraId="0648C046" w14:textId="77777777" w:rsidR="00AC5F42" w:rsidRDefault="00167A64">
            <w:pPr>
              <w:pStyle w:val="Compact"/>
            </w:pPr>
            <w:r>
              <w:lastRenderedPageBreak/>
              <w:t>Simulation seems stuck</w:t>
            </w:r>
          </w:p>
        </w:tc>
        <w:tc>
          <w:tcPr>
            <w:tcW w:w="3960" w:type="dxa"/>
          </w:tcPr>
          <w:p w14:paraId="3004EF55" w14:textId="77777777" w:rsidR="00AC5F42" w:rsidRDefault="00167A64">
            <w:pPr>
              <w:pStyle w:val="Compact"/>
            </w:pPr>
            <w:r>
              <w:t>It keeps running in the background even if you close the screen. Check the results page shortly.</w:t>
            </w:r>
          </w:p>
        </w:tc>
      </w:tr>
      <w:tr w:rsidR="00AC5F42" w14:paraId="1718A95C" w14:textId="77777777">
        <w:tc>
          <w:tcPr>
            <w:tcW w:w="3960" w:type="dxa"/>
          </w:tcPr>
          <w:p w14:paraId="68E24B53" w14:textId="77777777" w:rsidR="00AC5F42" w:rsidRDefault="00167A64">
            <w:pPr>
              <w:pStyle w:val="Compact"/>
            </w:pPr>
            <w:r>
              <w:t>Results look off</w:t>
            </w:r>
          </w:p>
        </w:tc>
        <w:tc>
          <w:tcPr>
            <w:tcW w:w="3960" w:type="dxa"/>
          </w:tcPr>
          <w:p w14:paraId="4C709BDF" w14:textId="77777777" w:rsidR="00AC5F42" w:rsidRDefault="00167A64">
            <w:pPr>
              <w:pStyle w:val="Compact"/>
            </w:pPr>
            <w:r>
              <w:t>Check you didn’t put external facts (sales/share) in the description (see §4.1 caution)</w:t>
            </w:r>
          </w:p>
        </w:tc>
      </w:tr>
      <w:tr w:rsidR="00AC5F42" w14:paraId="4466590D" w14:textId="77777777">
        <w:tc>
          <w:tcPr>
            <w:tcW w:w="3960" w:type="dxa"/>
          </w:tcPr>
          <w:p w14:paraId="2825DEC1" w14:textId="77777777" w:rsidR="00AC5F42" w:rsidRDefault="00167A64">
            <w:pPr>
              <w:pStyle w:val="Compact"/>
            </w:pPr>
            <w:r>
              <w:t>Recommendation skews to one country</w:t>
            </w:r>
          </w:p>
        </w:tc>
        <w:tc>
          <w:tcPr>
            <w:tcW w:w="3960" w:type="dxa"/>
          </w:tcPr>
          <w:p w14:paraId="4FDF4BA8" w14:textId="77777777" w:rsidR="00AC5F42" w:rsidRDefault="00167A64">
            <w:pPr>
              <w:pStyle w:val="Compact"/>
            </w:pPr>
            <w:r>
              <w:t>Check the description/inputs for phrasing that implies a specific country</w:t>
            </w:r>
          </w:p>
        </w:tc>
      </w:tr>
    </w:tbl>
    <w:p w14:paraId="25732C94" w14:textId="77777777" w:rsidR="00AC5F42" w:rsidRDefault="00167A64">
      <w:pPr>
        <w:pStyle w:val="1"/>
      </w:pPr>
      <w:bookmarkStart w:id="70" w:name="glossary"/>
      <w:bookmarkStart w:id="71" w:name="_Toc232726391"/>
      <w:bookmarkEnd w:id="68"/>
      <w:r>
        <w:t>12. Glossary</w:t>
      </w:r>
      <w:bookmarkEnd w:id="7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C5F42" w14:paraId="52277138" w14:textId="77777777" w:rsidTr="00AC5F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81EFF9" w14:textId="77777777" w:rsidR="00AC5F42" w:rsidRDefault="00167A64">
            <w:pPr>
              <w:pStyle w:val="Compact"/>
            </w:pPr>
            <w:r>
              <w:t>Term</w:t>
            </w:r>
          </w:p>
        </w:tc>
        <w:tc>
          <w:tcPr>
            <w:tcW w:w="3960" w:type="dxa"/>
          </w:tcPr>
          <w:p w14:paraId="69E004DD" w14:textId="77777777" w:rsidR="00AC5F42" w:rsidRDefault="00167A64">
            <w:pPr>
              <w:pStyle w:val="Compact"/>
            </w:pPr>
            <w:r>
              <w:t>Meaning</w:t>
            </w:r>
          </w:p>
        </w:tc>
      </w:tr>
      <w:tr w:rsidR="00AC5F42" w14:paraId="3C10A604" w14:textId="77777777">
        <w:tc>
          <w:tcPr>
            <w:tcW w:w="3960" w:type="dxa"/>
          </w:tcPr>
          <w:p w14:paraId="4E2F5081" w14:textId="77777777" w:rsidR="00AC5F42" w:rsidRDefault="00167A64">
            <w:pPr>
              <w:pStyle w:val="Compact"/>
            </w:pPr>
            <w:r>
              <w:t>Launch success score</w:t>
            </w:r>
          </w:p>
        </w:tc>
        <w:tc>
          <w:tcPr>
            <w:tcW w:w="3960" w:type="dxa"/>
          </w:tcPr>
          <w:p w14:paraId="08303291" w14:textId="77777777" w:rsidR="00AC5F42" w:rsidRDefault="00167A64">
            <w:pPr>
              <w:pStyle w:val="Compact"/>
            </w:pPr>
            <w:r>
              <w:t>0–100 composite based on demand, CAC, competitive intensity</w:t>
            </w:r>
          </w:p>
        </w:tc>
      </w:tr>
      <w:tr w:rsidR="00AC5F42" w14:paraId="17A9A1E0" w14:textId="77777777">
        <w:tc>
          <w:tcPr>
            <w:tcW w:w="3960" w:type="dxa"/>
          </w:tcPr>
          <w:p w14:paraId="65BDA9EA" w14:textId="77777777" w:rsidR="00AC5F42" w:rsidRDefault="00167A64">
            <w:pPr>
              <w:pStyle w:val="Compact"/>
            </w:pPr>
            <w:r>
              <w:t>Persona</w:t>
            </w:r>
          </w:p>
        </w:tc>
        <w:tc>
          <w:tcPr>
            <w:tcW w:w="3960" w:type="dxa"/>
          </w:tcPr>
          <w:p w14:paraId="382C5445" w14:textId="77777777" w:rsidR="00AC5F42" w:rsidRDefault="00167A64">
            <w:pPr>
              <w:pStyle w:val="Compact"/>
            </w:pPr>
            <w:r>
              <w:t>A virtual local consumer generated from government statistics</w:t>
            </w:r>
          </w:p>
        </w:tc>
      </w:tr>
      <w:tr w:rsidR="00AC5F42" w14:paraId="175370A2" w14:textId="77777777">
        <w:tc>
          <w:tcPr>
            <w:tcW w:w="3960" w:type="dxa"/>
          </w:tcPr>
          <w:p w14:paraId="61B3DACD" w14:textId="77777777" w:rsidR="00AC5F42" w:rsidRDefault="00167A64">
            <w:pPr>
              <w:pStyle w:val="Compact"/>
            </w:pPr>
            <w:r>
              <w:t>Purchase intent</w:t>
            </w:r>
          </w:p>
        </w:tc>
        <w:tc>
          <w:tcPr>
            <w:tcW w:w="3960" w:type="dxa"/>
          </w:tcPr>
          <w:p w14:paraId="4BDDCECD" w14:textId="77777777" w:rsidR="00AC5F42" w:rsidRDefault="00167A64">
            <w:pPr>
              <w:pStyle w:val="Compact"/>
            </w:pPr>
            <w:r>
              <w:t>A persona’s intent-to-buy score (0–100)</w:t>
            </w:r>
          </w:p>
        </w:tc>
      </w:tr>
      <w:tr w:rsidR="00AC5F42" w14:paraId="1C538BAC" w14:textId="77777777">
        <w:tc>
          <w:tcPr>
            <w:tcW w:w="3960" w:type="dxa"/>
          </w:tcPr>
          <w:p w14:paraId="7714A860" w14:textId="77777777" w:rsidR="00AC5F42" w:rsidRDefault="00167A64">
            <w:pPr>
              <w:pStyle w:val="Compact"/>
            </w:pPr>
            <w:r>
              <w:t>Ensemble</w:t>
            </w:r>
          </w:p>
        </w:tc>
        <w:tc>
          <w:tcPr>
            <w:tcW w:w="3960" w:type="dxa"/>
          </w:tcPr>
          <w:p w14:paraId="6E8C6D8C" w14:textId="77777777" w:rsidR="00AC5F42" w:rsidRDefault="00167A64">
            <w:pPr>
              <w:pStyle w:val="Compact"/>
            </w:pPr>
            <w:r>
              <w:t>Running multiple independent simulations in parallel to raise reliability</w:t>
            </w:r>
          </w:p>
        </w:tc>
      </w:tr>
      <w:tr w:rsidR="00AC5F42" w14:paraId="758EF317" w14:textId="77777777">
        <w:tc>
          <w:tcPr>
            <w:tcW w:w="3960" w:type="dxa"/>
          </w:tcPr>
          <w:p w14:paraId="4C220A0B" w14:textId="77777777" w:rsidR="00AC5F42" w:rsidRDefault="00167A64">
            <w:pPr>
              <w:pStyle w:val="Compact"/>
            </w:pPr>
            <w:r>
              <w:t>TAM</w:t>
            </w:r>
          </w:p>
        </w:tc>
        <w:tc>
          <w:tcPr>
            <w:tcW w:w="3960" w:type="dxa"/>
          </w:tcPr>
          <w:p w14:paraId="50E8298D" w14:textId="77777777" w:rsidR="00AC5F42" w:rsidRDefault="00167A64">
            <w:pPr>
              <w:pStyle w:val="Compact"/>
            </w:pPr>
            <w:r>
              <w:t>Total Addressable Market</w:t>
            </w:r>
          </w:p>
        </w:tc>
      </w:tr>
      <w:tr w:rsidR="00AC5F42" w14:paraId="73EBAF6A" w14:textId="77777777">
        <w:tc>
          <w:tcPr>
            <w:tcW w:w="3960" w:type="dxa"/>
          </w:tcPr>
          <w:p w14:paraId="0810B6A4" w14:textId="77777777" w:rsidR="00AC5F42" w:rsidRDefault="00167A64">
            <w:pPr>
              <w:pStyle w:val="Compact"/>
            </w:pPr>
            <w:r>
              <w:t>CAC</w:t>
            </w:r>
          </w:p>
        </w:tc>
        <w:tc>
          <w:tcPr>
            <w:tcW w:w="3960" w:type="dxa"/>
          </w:tcPr>
          <w:p w14:paraId="043B59AB" w14:textId="77777777" w:rsidR="00AC5F42" w:rsidRDefault="00167A64">
            <w:pPr>
              <w:pStyle w:val="Compact"/>
            </w:pPr>
            <w:r>
              <w:t>Customer Acquisition Cost</w:t>
            </w:r>
          </w:p>
        </w:tc>
      </w:tr>
      <w:tr w:rsidR="00AC5F42" w14:paraId="03BD70EA" w14:textId="77777777">
        <w:tc>
          <w:tcPr>
            <w:tcW w:w="3960" w:type="dxa"/>
          </w:tcPr>
          <w:p w14:paraId="33B55B7C" w14:textId="77777777" w:rsidR="00AC5F42" w:rsidRDefault="00167A64">
            <w:pPr>
              <w:pStyle w:val="Compact"/>
            </w:pPr>
            <w:r>
              <w:t>M:R</w:t>
            </w:r>
          </w:p>
        </w:tc>
        <w:tc>
          <w:tcPr>
            <w:tcW w:w="3960" w:type="dxa"/>
          </w:tcPr>
          <w:p w14:paraId="4F838621" w14:textId="77777777" w:rsidR="00AC5F42" w:rsidRDefault="00167A64">
            <w:pPr>
              <w:pStyle w:val="Compact"/>
            </w:pPr>
            <w:r>
              <w:t>Marketing-to-Revenue ratio</w:t>
            </w:r>
          </w:p>
        </w:tc>
      </w:tr>
      <w:tr w:rsidR="00AC5F42" w14:paraId="4150F49D" w14:textId="77777777">
        <w:tc>
          <w:tcPr>
            <w:tcW w:w="3960" w:type="dxa"/>
          </w:tcPr>
          <w:p w14:paraId="15A17B15" w14:textId="77777777" w:rsidR="00AC5F42" w:rsidRDefault="00167A64">
            <w:pPr>
              <w:pStyle w:val="Compact"/>
            </w:pPr>
            <w:r>
              <w:t>LTV</w:t>
            </w:r>
          </w:p>
        </w:tc>
        <w:tc>
          <w:tcPr>
            <w:tcW w:w="3960" w:type="dxa"/>
          </w:tcPr>
          <w:p w14:paraId="6EFB7F56" w14:textId="77777777" w:rsidR="00AC5F42" w:rsidRDefault="00167A64">
            <w:pPr>
              <w:pStyle w:val="Compact"/>
            </w:pPr>
            <w:r>
              <w:t>Life-Time Value</w:t>
            </w:r>
          </w:p>
        </w:tc>
      </w:tr>
      <w:tr w:rsidR="00AC5F42" w14:paraId="6F154575" w14:textId="77777777">
        <w:tc>
          <w:tcPr>
            <w:tcW w:w="3960" w:type="dxa"/>
          </w:tcPr>
          <w:p w14:paraId="59C4F3F0" w14:textId="77777777" w:rsidR="00AC5F42" w:rsidRDefault="00167A64">
            <w:pPr>
              <w:pStyle w:val="Compact"/>
            </w:pPr>
            <w:r>
              <w:t>BREAK-EVEN</w:t>
            </w:r>
          </w:p>
        </w:tc>
        <w:tc>
          <w:tcPr>
            <w:tcW w:w="3960" w:type="dxa"/>
          </w:tcPr>
          <w:p w14:paraId="73CF3446" w14:textId="77777777" w:rsidR="00AC5F42" w:rsidRDefault="00167A64">
            <w:pPr>
              <w:pStyle w:val="Compact"/>
            </w:pPr>
            <w:r>
              <w:t>Break-even point</w:t>
            </w:r>
          </w:p>
        </w:tc>
      </w:tr>
      <w:tr w:rsidR="00AC5F42" w14:paraId="5C983149" w14:textId="77777777">
        <w:tc>
          <w:tcPr>
            <w:tcW w:w="3960" w:type="dxa"/>
          </w:tcPr>
          <w:p w14:paraId="1E16863A" w14:textId="77777777" w:rsidR="00AC5F42" w:rsidRDefault="00167A64">
            <w:pPr>
              <w:pStyle w:val="Compact"/>
            </w:pPr>
            <w:r>
              <w:t>GTM</w:t>
            </w:r>
          </w:p>
        </w:tc>
        <w:tc>
          <w:tcPr>
            <w:tcW w:w="3960" w:type="dxa"/>
          </w:tcPr>
          <w:p w14:paraId="61282820" w14:textId="77777777" w:rsidR="00AC5F42" w:rsidRDefault="00167A64">
            <w:pPr>
              <w:pStyle w:val="Compact"/>
            </w:pPr>
            <w:r>
              <w:t>Go-To-Market strategy</w:t>
            </w:r>
          </w:p>
        </w:tc>
      </w:tr>
      <w:tr w:rsidR="00AC5F42" w14:paraId="3DF41144" w14:textId="77777777">
        <w:tc>
          <w:tcPr>
            <w:tcW w:w="3960" w:type="dxa"/>
          </w:tcPr>
          <w:p w14:paraId="55A7994E" w14:textId="77777777" w:rsidR="00AC5F42" w:rsidRDefault="00167A64">
            <w:pPr>
              <w:pStyle w:val="Compact"/>
            </w:pPr>
            <w:r>
              <w:t>Hypothesis</w:t>
            </w:r>
          </w:p>
        </w:tc>
        <w:tc>
          <w:tcPr>
            <w:tcW w:w="3960" w:type="dxa"/>
          </w:tcPr>
          <w:p w14:paraId="19B132BC" w14:textId="77777777" w:rsidR="00AC5F42" w:rsidRDefault="00167A64">
            <w:pPr>
              <w:pStyle w:val="Compact"/>
            </w:pPr>
            <w:r>
              <w:t>The base analysis tier offered in the free trial</w:t>
            </w:r>
          </w:p>
        </w:tc>
      </w:tr>
    </w:tbl>
    <w:p w14:paraId="574735AB" w14:textId="77777777" w:rsidR="00AC5F42" w:rsidRDefault="00167A64">
      <w:pPr>
        <w:pStyle w:val="1"/>
      </w:pPr>
      <w:bookmarkStart w:id="72" w:name="support-contact"/>
      <w:bookmarkStart w:id="73" w:name="_Toc232726392"/>
      <w:bookmarkEnd w:id="70"/>
      <w:r>
        <w:t>13. Support &amp; Contact</w:t>
      </w:r>
      <w:bookmarkEnd w:id="73"/>
    </w:p>
    <w:p w14:paraId="61E2C466" w14:textId="77777777" w:rsidR="00AC5F42" w:rsidRDefault="00167A64">
      <w:pPr>
        <w:pStyle w:val="Compact"/>
        <w:numPr>
          <w:ilvl w:val="0"/>
          <w:numId w:val="10"/>
        </w:numPr>
      </w:pPr>
      <w:r>
        <w:rPr>
          <w:b/>
          <w:bCs/>
        </w:rPr>
        <w:t>Email</w:t>
      </w:r>
      <w:r>
        <w:t>: contact@markettwin.ai</w:t>
      </w:r>
    </w:p>
    <w:p w14:paraId="539570BE" w14:textId="77777777" w:rsidR="00AC5F42" w:rsidRDefault="00167A64">
      <w:pPr>
        <w:pStyle w:val="Compact"/>
        <w:numPr>
          <w:ilvl w:val="0"/>
          <w:numId w:val="10"/>
        </w:numPr>
      </w:pPr>
      <w:r>
        <w:rPr>
          <w:b/>
          <w:bCs/>
        </w:rPr>
        <w:t>Operated by</w:t>
      </w:r>
      <w:r>
        <w:t>: Mr.AI Inc. (</w:t>
      </w:r>
      <w:r>
        <w:t>주식회사</w:t>
      </w:r>
      <w:r>
        <w:t xml:space="preserve"> </w:t>
      </w:r>
      <w:r>
        <w:t>미스터에이아이</w:t>
      </w:r>
      <w:r>
        <w:t>)</w:t>
      </w:r>
    </w:p>
    <w:p w14:paraId="2713143F" w14:textId="77777777" w:rsidR="00AC5F42" w:rsidRDefault="00167A64">
      <w:pPr>
        <w:pStyle w:val="Compact"/>
        <w:numPr>
          <w:ilvl w:val="0"/>
          <w:numId w:val="10"/>
        </w:numPr>
      </w:pPr>
      <w:r>
        <w:t>Found a bug or have an improvement idea during the beta? Email us anytime and we’ll fold it into the product.</w:t>
      </w:r>
    </w:p>
    <w:p w14:paraId="21FC8BF5" w14:textId="77777777" w:rsidR="00AC5F42" w:rsidRDefault="00167A64">
      <w:pPr>
        <w:pStyle w:val="FirstParagraph"/>
      </w:pPr>
      <w:r>
        <w:rPr>
          <w:i/>
          <w:iCs/>
        </w:rPr>
        <w:t>Screens in this manual may differ slightly by product version. © 2026 Mr.AI Inc.</w:t>
      </w:r>
      <w:bookmarkEnd w:id="72"/>
    </w:p>
    <w:sectPr w:rsidR="00AC5F4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3A6EF" w14:textId="77777777" w:rsidR="00167A64" w:rsidRDefault="00167A64" w:rsidP="004655D9">
      <w:pPr>
        <w:spacing w:after="0"/>
      </w:pPr>
      <w:r>
        <w:separator/>
      </w:r>
    </w:p>
  </w:endnote>
  <w:endnote w:type="continuationSeparator" w:id="0">
    <w:p w14:paraId="6CA0B758" w14:textId="77777777" w:rsidR="00167A64" w:rsidRDefault="00167A64" w:rsidP="004655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834B9" w14:textId="77777777" w:rsidR="004655D9" w:rsidRDefault="004655D9" w:rsidP="00D6480B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</w:rPr>
      <w:fldChar w:fldCharType="end"/>
    </w:r>
  </w:p>
  <w:p w14:paraId="6405005C" w14:textId="77777777" w:rsidR="004655D9" w:rsidRDefault="004655D9" w:rsidP="004655D9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4D16" w14:textId="21D92175" w:rsidR="004655D9" w:rsidRDefault="004655D9" w:rsidP="00D6480B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260A77A7" w14:textId="77777777" w:rsidR="004655D9" w:rsidRDefault="004655D9" w:rsidP="004655D9">
    <w:pPr>
      <w:pStyle w:val="a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2409" w14:textId="77777777" w:rsidR="004655D9" w:rsidRDefault="004655D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92E7" w14:textId="77777777" w:rsidR="00167A64" w:rsidRDefault="00167A64" w:rsidP="004655D9">
      <w:pPr>
        <w:spacing w:after="0"/>
      </w:pPr>
      <w:r>
        <w:separator/>
      </w:r>
    </w:p>
  </w:footnote>
  <w:footnote w:type="continuationSeparator" w:id="0">
    <w:p w14:paraId="5812B28D" w14:textId="77777777" w:rsidR="00167A64" w:rsidRDefault="00167A64" w:rsidP="004655D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B589" w14:textId="77777777" w:rsidR="004655D9" w:rsidRDefault="004655D9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A2F30" w14:textId="07C93A86" w:rsidR="004655D9" w:rsidRPr="004655D9" w:rsidRDefault="004655D9" w:rsidP="004655D9">
    <w:pPr>
      <w:pStyle w:val="ad"/>
      <w:jc w:val="right"/>
      <w:rPr>
        <w:sz w:val="18"/>
      </w:rPr>
    </w:pPr>
    <w:r w:rsidRPr="004655D9">
      <w:rPr>
        <w:sz w:val="18"/>
      </w:rPr>
      <w:t>Market Twin User Manual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90FA" w14:textId="77777777" w:rsidR="004655D9" w:rsidRDefault="004655D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7800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8ABF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A469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48053996">
    <w:abstractNumId w:val="0"/>
  </w:num>
  <w:num w:numId="2" w16cid:durableId="1481539271">
    <w:abstractNumId w:val="1"/>
  </w:num>
  <w:num w:numId="3" w16cid:durableId="1877740554">
    <w:abstractNumId w:val="1"/>
  </w:num>
  <w:num w:numId="4" w16cid:durableId="314382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99447258">
    <w:abstractNumId w:val="1"/>
  </w:num>
  <w:num w:numId="6" w16cid:durableId="1986427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9162791">
    <w:abstractNumId w:val="1"/>
  </w:num>
  <w:num w:numId="8" w16cid:durableId="74741114">
    <w:abstractNumId w:val="1"/>
  </w:num>
  <w:num w:numId="9" w16cid:durableId="1724282665">
    <w:abstractNumId w:val="1"/>
  </w:num>
  <w:num w:numId="10" w16cid:durableId="786587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F42"/>
    <w:rsid w:val="00013EA5"/>
    <w:rsid w:val="00167A64"/>
    <w:rsid w:val="004655D9"/>
    <w:rsid w:val="00AC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C7D37"/>
  <w15:docId w15:val="{F34E7FBA-566B-4A3A-A4F9-E891C7C3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4655D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4655D9"/>
  </w:style>
  <w:style w:type="paragraph" w:styleId="ae">
    <w:name w:val="footer"/>
    <w:basedOn w:val="a"/>
    <w:link w:val="Char3"/>
    <w:rsid w:val="004655D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4655D9"/>
  </w:style>
  <w:style w:type="paragraph" w:styleId="10">
    <w:name w:val="toc 1"/>
    <w:basedOn w:val="a"/>
    <w:next w:val="a"/>
    <w:autoRedefine/>
    <w:uiPriority w:val="39"/>
    <w:rsid w:val="004655D9"/>
  </w:style>
  <w:style w:type="paragraph" w:styleId="20">
    <w:name w:val="toc 2"/>
    <w:basedOn w:val="a"/>
    <w:next w:val="a"/>
    <w:autoRedefine/>
    <w:uiPriority w:val="39"/>
    <w:rsid w:val="004655D9"/>
    <w:pPr>
      <w:ind w:leftChars="200" w:left="425"/>
    </w:pPr>
  </w:style>
  <w:style w:type="character" w:styleId="af">
    <w:name w:val="page number"/>
    <w:basedOn w:val="a1"/>
    <w:rsid w:val="00465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2496</Words>
  <Characters>14228</Characters>
  <Application>Microsoft Office Word</Application>
  <DocSecurity>0</DocSecurity>
  <Lines>118</Lines>
  <Paragraphs>33</Paragraphs>
  <ScaleCrop>false</ScaleCrop>
  <Company/>
  <LinksUpToDate>false</LinksUpToDate>
  <CharactersWithSpaces>16691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Twin User Manual</dc:title>
  <dc:creator>Mr.AI Inc. (주식회사 미스터에이아이)</dc:creator>
  <cp:keywords/>
  <cp:lastModifiedBy>Chris Hyun Woo Lee</cp:lastModifiedBy>
  <cp:revision>2</cp:revision>
  <dcterms:created xsi:type="dcterms:W3CDTF">2026-06-18T16:51:00Z</dcterms:created>
  <dcterms:modified xsi:type="dcterms:W3CDTF">2026-06-18T16:51:00Z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Published June 2026 · Document v1.0</vt:lpwstr>
  </property>
  <property fmtid="{D5CDD505-2E9C-101B-9397-08002B2CF9AE}" pid="3" name="subtitle">
    <vt:lpwstr>AI Launch Simulation · Official User Guide</vt:lpwstr>
  </property>
</Properties>
</file>