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2.png" ContentType="image/png"/>
  <Override PartName="/word/media/rId28.png" ContentType="image/png"/>
  <Override PartName="/word/media/rId57.png" ContentType="image/png"/>
  <Override PartName="/word/media/rId89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100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3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93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Market Twin 사용자 매뉴얼</w:t>
      </w:r>
    </w:p>
    <w:p>
      <w:pPr>
        <w:pStyle w:val="Subtitle"/>
      </w:pPr>
      <w:r>
        <w:t xml:space="preserve">AI 출시 시뮬레이션 · 공식 사용자 가이드</w:t>
      </w:r>
    </w:p>
    <w:p>
      <w:pPr>
        <w:pStyle w:val="Author"/>
      </w:pPr>
      <w:r>
        <w:t xml:space="preserve">주식회사 미스터에이아이 (Mr.AI Inc.)</w:t>
      </w:r>
    </w:p>
    <w:p>
      <w:pPr>
        <w:pStyle w:val="Date"/>
      </w:pPr>
      <w:r>
        <w:t xml:space="preserve">발행일 2026년 6월 · 문서버전 v1.0</w:t>
      </w:r>
    </w:p>
    <w:bookmarkStart w:id="9" w:name="문서-정보"/>
    <w:p>
      <w:pPr>
        <w:pStyle w:val="Heading1"/>
      </w:pPr>
      <w:r>
        <w:t xml:space="preserve">문서 정보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문서명</w:t>
            </w:r>
          </w:p>
        </w:tc>
        <w:tc>
          <w:tcPr/>
          <w:p>
            <w:pPr>
              <w:pStyle w:val="Compact"/>
            </w:pPr>
            <w:r>
              <w:t xml:space="preserve">Market Twin 사용자 매뉴얼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제품명</w:t>
            </w:r>
          </w:p>
        </w:tc>
        <w:tc>
          <w:tcPr/>
          <w:p>
            <w:pPr>
              <w:pStyle w:val="Compact"/>
            </w:pPr>
            <w:r>
              <w:t xml:space="preserve">Market Twin (AI 출시 시뮬레이션)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문서버전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발행일</w:t>
            </w:r>
          </w:p>
        </w:tc>
        <w:tc>
          <w:tcPr/>
          <w:p>
            <w:pPr>
              <w:pStyle w:val="Compact"/>
            </w:pPr>
            <w:r>
              <w:t xml:space="preserve">2026년 6월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발행처</w:t>
            </w:r>
          </w:p>
        </w:tc>
        <w:tc>
          <w:tcPr/>
          <w:p>
            <w:pPr>
              <w:pStyle w:val="Compact"/>
            </w:pPr>
            <w:r>
              <w:t xml:space="preserve">주식회사 미스터에이아이 (Mr.AI Inc.)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문의</w:t>
            </w:r>
          </w:p>
        </w:tc>
        <w:tc>
          <w:tcPr/>
          <w:p>
            <w:pPr>
              <w:pStyle w:val="Compact"/>
            </w:pPr>
            <w:r>
              <w:t xml:space="preserve">contact@markettwin.ai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독자</w:t>
            </w:r>
          </w:p>
        </w:tc>
        <w:tc>
          <w:tcPr/>
          <w:p>
            <w:pPr>
              <w:pStyle w:val="Compact"/>
            </w:pPr>
            <w:r>
              <w:t xml:space="preserve">Market Twin을 사용해 해외 진출을 검증하려는 마케팅·전략·경영 담당자</w:t>
            </w:r>
          </w:p>
        </w:tc>
      </w:tr>
    </w:tbl>
    <w:p>
      <w:pPr>
        <w:pStyle w:val="BodyText"/>
      </w:pPr>
      <w:r>
        <w:rPr>
          <w:b/>
          <w:bCs/>
        </w:rPr>
        <w:t xml:space="preserve">개정 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2026-06</w:t>
            </w:r>
          </w:p>
        </w:tc>
        <w:tc>
          <w:tcPr/>
          <w:p>
            <w:pPr>
              <w:pStyle w:val="Compact"/>
            </w:pPr>
            <w:r>
              <w:t xml:space="preserve">최초 발행</w:t>
            </w:r>
          </w:p>
        </w:tc>
      </w:tr>
    </w:tbl>
    <w:bookmarkEnd w:id="9"/>
    <w:bookmarkStart w:id="14" w:name="소개"/>
    <w:p>
      <w:pPr>
        <w:pStyle w:val="Heading1"/>
      </w:pPr>
      <w:r>
        <w:t xml:space="preserve">1. 소개</w:t>
      </w:r>
    </w:p>
    <w:bookmarkStart w:id="10" w:name="제품-개요"/>
    <w:p>
      <w:pPr>
        <w:pStyle w:val="Heading2"/>
      </w:pPr>
      <w:r>
        <w:t xml:space="preserve">1.1 제품 개요</w:t>
      </w:r>
    </w:p>
    <w:p>
      <w:pPr>
        <w:pStyle w:val="FirstParagraph"/>
      </w:pPr>
      <w:r>
        <w:rPr>
          <w:b/>
          <w:bCs/>
        </w:rPr>
        <w:t xml:space="preserve">Market Twin</w:t>
      </w:r>
      <w:r>
        <w:t xml:space="preserve">은 한국 제품(K-product)을 해외 시장에 출시하기</w:t>
      </w:r>
      <w:r>
        <w:t xml:space="preserve"> </w:t>
      </w:r>
      <w:r>
        <w:rPr>
          <w:b/>
          <w:bCs/>
        </w:rPr>
        <w:t xml:space="preserve">전에</w:t>
      </w:r>
      <w:r>
        <w:t xml:space="preserve">, 진출 후보국의 현지 소비자를 정부 통계 기반으로 모사한 AI 페르소나가 제품·가격·크리에이티브에 어떻게 반응할지를</w:t>
      </w:r>
      <w:r>
        <w:t xml:space="preserve"> </w:t>
      </w:r>
      <w:r>
        <w:rPr>
          <w:b/>
          <w:bCs/>
        </w:rPr>
        <w:t xml:space="preserve">시뮬레이션으로 검증</w:t>
      </w:r>
      <w:r>
        <w:t xml:space="preserve">하는 SaaS입니다.</w:t>
      </w:r>
    </w:p>
    <w:p>
      <w:pPr>
        <w:pStyle w:val="BodyText"/>
      </w:pPr>
      <w:r>
        <w:t xml:space="preserve">기존 시장조사가 수 주~수 개월, 수천만 원이 드는 데 비해, Market Twin은</w:t>
      </w:r>
      <w:r>
        <w:t xml:space="preserve"> </w:t>
      </w:r>
      <w:r>
        <w:rPr>
          <w:b/>
          <w:bCs/>
        </w:rPr>
        <w:t xml:space="preserve">몇 분 내</w:t>
      </w:r>
      <w:r>
        <w:t xml:space="preserve">에 다음을 제시합니다.</w:t>
      </w:r>
    </w:p>
    <w:p>
      <w:pPr>
        <w:pStyle w:val="Compact"/>
        <w:numPr>
          <w:ilvl w:val="0"/>
          <w:numId w:val="1001"/>
        </w:numPr>
      </w:pPr>
      <w:r>
        <w:t xml:space="preserve">어느 나라부터 진출해야 하는가 (추천 시장)</w:t>
      </w:r>
    </w:p>
    <w:p>
      <w:pPr>
        <w:pStyle w:val="Compact"/>
        <w:numPr>
          <w:ilvl w:val="0"/>
          <w:numId w:val="1001"/>
        </w:numPr>
      </w:pPr>
      <w:r>
        <w:t xml:space="preserve">현지 소비자가 제품·가격에 어떻게 반응하는가</w:t>
      </w:r>
    </w:p>
    <w:p>
      <w:pPr>
        <w:pStyle w:val="Compact"/>
        <w:numPr>
          <w:ilvl w:val="0"/>
          <w:numId w:val="1001"/>
        </w:numPr>
      </w:pPr>
      <w:r>
        <w:t xml:space="preserve">적정 가격은 얼마인가</w:t>
      </w:r>
    </w:p>
    <w:p>
      <w:pPr>
        <w:pStyle w:val="Compact"/>
        <w:numPr>
          <w:ilvl w:val="0"/>
          <w:numId w:val="1001"/>
        </w:numPr>
      </w:pPr>
      <w:r>
        <w:t xml:space="preserve">진출 시 리스크와 실행 전략은 무엇인가</w:t>
      </w:r>
    </w:p>
    <w:bookmarkEnd w:id="10"/>
    <w:bookmarkStart w:id="11" w:name="핵심-가치"/>
    <w:p>
      <w:pPr>
        <w:pStyle w:val="Heading2"/>
      </w:pPr>
      <w:r>
        <w:t xml:space="preserve">1.2 핵심 가치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가치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출시 성공 점수</w:t>
            </w:r>
          </w:p>
        </w:tc>
        <w:tc>
          <w:tcPr/>
          <w:p>
            <w:pPr>
              <w:pStyle w:val="Compact"/>
            </w:pPr>
            <w:r>
              <w:t xml:space="preserve">수요·고객획득비용(CAC)·경쟁 강도 기반 0~100점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다국가 시장 비교</w:t>
            </w:r>
          </w:p>
        </w:tc>
        <w:tc>
          <w:tcPr/>
          <w:p>
            <w:pPr>
              <w:pStyle w:val="Compact"/>
            </w:pPr>
            <w:r>
              <w:t xml:space="preserve">KOSIS·BLS·e-Stat 등 정부 통계로 grounding한 객관적 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페르소나 시뮬레이션</w:t>
            </w:r>
          </w:p>
        </w:tc>
        <w:tc>
          <w:tcPr/>
          <w:p>
            <w:pPr>
              <w:pStyle w:val="Compact"/>
            </w:pPr>
            <w:r>
              <w:t xml:space="preserve">직업·소득대·구매 의향까지 정밀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규제 사전 검증</w:t>
            </w:r>
          </w:p>
        </w:tc>
        <w:tc>
          <w:tcPr/>
          <w:p>
            <w:pPr>
              <w:pStyle w:val="Compact"/>
            </w:pPr>
            <w:r>
              <w:t xml:space="preserve">법적으로 판매 불가능한 시장은 자동 제외</w:t>
            </w:r>
          </w:p>
        </w:tc>
      </w:tr>
    </w:tbl>
    <w:bookmarkEnd w:id="11"/>
    <w:bookmarkStart w:id="12" w:name="대상-사용자"/>
    <w:p>
      <w:pPr>
        <w:pStyle w:val="Heading2"/>
      </w:pPr>
      <w:r>
        <w:t xml:space="preserve">1.3 대상 사용자</w:t>
      </w:r>
    </w:p>
    <w:p>
      <w:pPr>
        <w:pStyle w:val="FirstParagraph"/>
      </w:pPr>
      <w:r>
        <w:t xml:space="preserve">해외 진출을 준비 중인 중소기업·스타트업의 대표, 마케팅·전략 담당자, 수출 담당자, 액셀러레이터·투자사 등.</w:t>
      </w:r>
      <w:r>
        <w:t xml:space="preserve"> </w:t>
      </w:r>
      <w:r>
        <w:rPr>
          <w:b/>
          <w:bCs/>
        </w:rPr>
        <w:t xml:space="preserve">비기술자도</w:t>
      </w:r>
      <w:r>
        <w:t xml:space="preserve"> </w:t>
      </w:r>
      <w:r>
        <w:t xml:space="preserve">5분 입력으로 사용할 수 있도록 설계되었습니다.</w:t>
      </w:r>
    </w:p>
    <w:bookmarkEnd w:id="12"/>
    <w:bookmarkStart w:id="13" w:name="이용-환경"/>
    <w:p>
      <w:pPr>
        <w:pStyle w:val="Heading2"/>
      </w:pPr>
      <w:r>
        <w:t xml:space="preserve">1.4 이용 환경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접속</w:t>
      </w:r>
      <w:r>
        <w:t xml:space="preserve">: 웹 브라우저(Chrome·Edge·Safari 최신 버전 권장), 별도 설치 불필요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주소</w:t>
      </w:r>
      <w:r>
        <w:t xml:space="preserve">:</w:t>
      </w:r>
      <w:r>
        <w:t xml:space="preserve"> </w:t>
      </w:r>
      <w:r>
        <w:rPr>
          <w:rStyle w:val="VerbatimChar"/>
        </w:rPr>
        <w:t xml:space="preserve">app.markettwin.ai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언어</w:t>
      </w:r>
      <w:r>
        <w:t xml:space="preserve">: 한국어 / English (설정에서 전환)</w:t>
      </w:r>
    </w:p>
    <w:bookmarkEnd w:id="13"/>
    <w:bookmarkEnd w:id="14"/>
    <w:bookmarkStart w:id="21" w:name="시작하기"/>
    <w:p>
      <w:pPr>
        <w:pStyle w:val="Heading1"/>
      </w:pPr>
      <w:r>
        <w:t xml:space="preserve">2. 시작하기</w:t>
      </w:r>
    </w:p>
    <w:bookmarkStart w:id="18" w:name="접속-및-회원가입"/>
    <w:p>
      <w:pPr>
        <w:pStyle w:val="Heading2"/>
      </w:pPr>
      <w:r>
        <w:t xml:space="preserve">2.1 접속 및 회원가입</w:t>
      </w:r>
    </w:p>
    <w:p>
      <w:pPr>
        <w:pStyle w:val="Compact"/>
        <w:numPr>
          <w:ilvl w:val="0"/>
          <w:numId w:val="1003"/>
        </w:numPr>
      </w:pPr>
      <w:r>
        <w:t xml:space="preserve">브라우저에서</w:t>
      </w:r>
      <w:r>
        <w:t xml:space="preserve"> </w:t>
      </w:r>
      <w:r>
        <w:rPr>
          <w:rStyle w:val="VerbatimChar"/>
          <w:b/>
          <w:bCs/>
        </w:rPr>
        <w:t xml:space="preserve">app.markettwin.ai</w:t>
      </w:r>
      <w:r>
        <w:t xml:space="preserve"> </w:t>
      </w:r>
      <w:r>
        <w:t xml:space="preserve">에 접속합니다.</w:t>
      </w:r>
    </w:p>
    <w:p>
      <w:pPr>
        <w:pStyle w:val="Compact"/>
        <w:numPr>
          <w:ilvl w:val="0"/>
          <w:numId w:val="1003"/>
        </w:numPr>
      </w:pPr>
      <w:r>
        <w:t xml:space="preserve">로그인 화면에서 가입 방식을 선택합니다.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Google로 계속하기</w:t>
      </w:r>
      <w:r>
        <w:t xml:space="preserve">: 구글 계정으로 즉시 가입·로그인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이메일/비밀번호</w:t>
      </w:r>
      <w:r>
        <w:t xml:space="preserve">: 이메일 주소와 비밀번호(8자 이상) 입력</w:t>
      </w:r>
    </w:p>
    <w:p>
      <w:pPr>
        <w:pStyle w:val="Compact"/>
        <w:numPr>
          <w:ilvl w:val="0"/>
          <w:numId w:val="1003"/>
        </w:numPr>
      </w:pPr>
      <w:r>
        <w:t xml:space="preserve">약관·개인정보 처리방침·국외이전에 동의(필수)한 뒤 가입을 완료합니다.</w:t>
      </w:r>
    </w:p>
    <w:p>
      <w:pPr>
        <w:pStyle w:val="CaptionedFigure"/>
      </w:pPr>
      <w:r>
        <w:drawing>
          <wp:inline>
            <wp:extent cx="5334000" cy="2765209"/>
            <wp:effectExtent b="0" l="0" r="0" t="0"/>
            <wp:docPr descr="그림 1. 로그인 / 제품 소개 화면" title="" id="16" name="Picture"/>
            <a:graphic>
              <a:graphicData uri="http://schemas.openxmlformats.org/drawingml/2006/picture">
                <pic:pic>
                  <pic:nvPicPr>
                    <pic:cNvPr descr="images/01_login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5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1. 로그인 / 제품 소개 화면</w:t>
      </w:r>
    </w:p>
    <w:bookmarkEnd w:id="18"/>
    <w:bookmarkStart w:id="19" w:name="이메일-인증"/>
    <w:p>
      <w:pPr>
        <w:pStyle w:val="Heading2"/>
      </w:pPr>
      <w:r>
        <w:t xml:space="preserve">2.2 이메일 인증</w:t>
      </w:r>
    </w:p>
    <w:p>
      <w:pPr>
        <w:pStyle w:val="FirstParagraph"/>
      </w:pPr>
      <w:r>
        <w:t xml:space="preserve">이메일로 가입한 경우, 보안을 위해</w:t>
      </w:r>
      <w:r>
        <w:t xml:space="preserve"> </w:t>
      </w:r>
      <w:r>
        <w:rPr>
          <w:b/>
          <w:bCs/>
        </w:rPr>
        <w:t xml:space="preserve">이메일 인증</w:t>
      </w:r>
      <w:r>
        <w:t xml:space="preserve">이 필요합니다.</w:t>
      </w:r>
    </w:p>
    <w:p>
      <w:pPr>
        <w:pStyle w:val="Compact"/>
        <w:numPr>
          <w:ilvl w:val="0"/>
          <w:numId w:val="1005"/>
        </w:numPr>
      </w:pPr>
      <w:r>
        <w:t xml:space="preserve">가입 직후</w:t>
      </w:r>
      <w:r>
        <w:t xml:space="preserve"> </w:t>
      </w:r>
      <w:r>
        <w:t xml:space="preserve">“이메일을 확인하세요”</w:t>
      </w:r>
      <w:r>
        <w:t xml:space="preserve"> </w:t>
      </w:r>
      <w:r>
        <w:t xml:space="preserve">화면이 표시됩니다.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noreply@markettwin.ai</w:t>
      </w:r>
      <w:r>
        <w:t xml:space="preserve">로 발송된</w:t>
      </w:r>
      <w:r>
        <w:t xml:space="preserve"> </w:t>
      </w:r>
      <w:r>
        <w:rPr>
          <w:b/>
          <w:bCs/>
        </w:rPr>
        <w:t xml:space="preserve">인증 메일</w:t>
      </w:r>
      <w:r>
        <w:t xml:space="preserve">의 링크를 클릭합니다.</w:t>
      </w:r>
    </w:p>
    <w:p>
      <w:pPr>
        <w:pStyle w:val="Compact"/>
        <w:numPr>
          <w:ilvl w:val="0"/>
          <w:numId w:val="1005"/>
        </w:numPr>
      </w:pPr>
      <w:r>
        <w:t xml:space="preserve">인증이 완료되면 자동으로 로그인됩니다.</w:t>
      </w:r>
    </w:p>
    <w:p>
      <w:pPr>
        <w:pStyle w:val="BlockText"/>
      </w:pPr>
      <w:r>
        <w:rPr>
          <w:b/>
          <w:bCs/>
        </w:rPr>
        <w:t xml:space="preserve">인증 메일이 오지 않을 때</w:t>
      </w:r>
      <w:r>
        <w:t xml:space="preserve">: ① 스팸함을 확인하고, ② 로그인/가입 화면의</w:t>
      </w:r>
      <w:r>
        <w:t xml:space="preserve"> </w:t>
      </w:r>
      <w:r>
        <w:rPr>
          <w:b/>
          <w:bCs/>
        </w:rPr>
        <w:t xml:space="preserve">“확인 메일 다시 보내기”</w:t>
      </w:r>
      <w:r>
        <w:t xml:space="preserve"> </w:t>
      </w:r>
      <w:r>
        <w:t xml:space="preserve">버튼을 누릅니다(60초 간격). 그래도 오지 않으면</w:t>
      </w:r>
      <w:r>
        <w:t xml:space="preserve"> </w:t>
      </w:r>
      <w:r>
        <w:rPr>
          <w:rStyle w:val="VerbatimChar"/>
        </w:rPr>
        <w:t xml:space="preserve">contact@markettwin.ai</w:t>
      </w:r>
      <w:r>
        <w:t xml:space="preserve">로 문의하세요.</w:t>
      </w:r>
    </w:p>
    <w:bookmarkEnd w:id="19"/>
    <w:bookmarkStart w:id="20" w:name="로그인"/>
    <w:p>
      <w:pPr>
        <w:pStyle w:val="Heading2"/>
      </w:pPr>
      <w:r>
        <w:t xml:space="preserve">2.3 로그인</w:t>
      </w:r>
    </w:p>
    <w:p>
      <w:pPr>
        <w:pStyle w:val="Compact"/>
        <w:numPr>
          <w:ilvl w:val="0"/>
          <w:numId w:val="1006"/>
        </w:numPr>
      </w:pPr>
      <w:r>
        <w:t xml:space="preserve">가입한 방식(구글 또는 이메일)으로 로그인합니다.</w:t>
      </w:r>
    </w:p>
    <w:p>
      <w:pPr>
        <w:pStyle w:val="Compact"/>
        <w:numPr>
          <w:ilvl w:val="0"/>
          <w:numId w:val="1006"/>
        </w:numPr>
      </w:pPr>
      <w:r>
        <w:t xml:space="preserve">미인증 상태로 로그인을 시도하면 인증 안내와 함께</w:t>
      </w:r>
      <w:r>
        <w:t xml:space="preserve"> </w:t>
      </w:r>
      <w:r>
        <w:rPr>
          <w:b/>
          <w:bCs/>
        </w:rPr>
        <w:t xml:space="preserve">“확인 메일 다시 보내기”</w:t>
      </w:r>
      <w:r>
        <w:t xml:space="preserve"> </w:t>
      </w:r>
      <w:r>
        <w:t xml:space="preserve">버튼이 표시됩니다.</w:t>
      </w:r>
    </w:p>
    <w:bookmarkEnd w:id="20"/>
    <w:bookmarkEnd w:id="21"/>
    <w:bookmarkStart w:id="27" w:name="대시보드"/>
    <w:p>
      <w:pPr>
        <w:pStyle w:val="Heading1"/>
      </w:pPr>
      <w:r>
        <w:t xml:space="preserve">3. 대시보드</w:t>
      </w:r>
    </w:p>
    <w:p>
      <w:pPr>
        <w:pStyle w:val="FirstParagraph"/>
      </w:pPr>
      <w:r>
        <w:t xml:space="preserve">로그인하면 대시보드가 첫 화면으로 표시됩니다. 좌측 내비게이션 메뉴(대시보드·프로젝트·리포트·결제·팀·설정·도움말)와 상단 지표 카드, 최근 프로젝트 목록으로 구성됩니다.</w:t>
      </w:r>
    </w:p>
    <w:p>
      <w:pPr>
        <w:pStyle w:val="CaptionedFigure"/>
      </w:pPr>
      <w:r>
        <w:drawing>
          <wp:inline>
            <wp:extent cx="5334000" cy="2353497"/>
            <wp:effectExtent b="0" l="0" r="0" t="0"/>
            <wp:docPr descr="그림 2. 대시보드" title="" id="23" name="Picture"/>
            <a:graphic>
              <a:graphicData uri="http://schemas.openxmlformats.org/drawingml/2006/picture">
                <pic:pic>
                  <pic:nvPicPr>
                    <pic:cNvPr descr="images/02_dashboar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3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2. 대시보드</w:t>
      </w:r>
    </w:p>
    <w:bookmarkStart w:id="25" w:name="지표-카드"/>
    <w:p>
      <w:pPr>
        <w:pStyle w:val="Heading2"/>
      </w:pPr>
      <w:r>
        <w:t xml:space="preserve">3.1 지표 카드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진행 중 프로젝트</w:t>
            </w:r>
          </w:p>
        </w:tc>
        <w:tc>
          <w:tcPr/>
          <w:p>
            <w:pPr>
              <w:pStyle w:val="Compact"/>
            </w:pPr>
            <w:r>
              <w:t xml:space="preserve">현재 실행 중인 프로젝트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 성공 점수</w:t>
            </w:r>
          </w:p>
        </w:tc>
        <w:tc>
          <w:tcPr/>
          <w:p>
            <w:pPr>
              <w:pStyle w:val="Compact"/>
            </w:pPr>
            <w:r>
              <w:t xml:space="preserve">완료된 시뮬레이션의 평균 출시 성공 점수(0~100)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테스트된 국가</w:t>
            </w:r>
          </w:p>
        </w:tc>
        <w:tc>
          <w:tcPr/>
          <w:p>
            <w:pPr>
              <w:pStyle w:val="Compact"/>
            </w:pPr>
            <w:r>
              <w:t xml:space="preserve">분석에 사용된 국가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이번 달 리포트</w:t>
            </w:r>
          </w:p>
        </w:tc>
        <w:tc>
          <w:tcPr/>
          <w:p>
            <w:pPr>
              <w:pStyle w:val="Compact"/>
            </w:pPr>
            <w:r>
              <w:t xml:space="preserve">당월 생성한 리포트 수</w:t>
            </w:r>
          </w:p>
        </w:tc>
      </w:tr>
    </w:tbl>
    <w:bookmarkEnd w:id="25"/>
    <w:bookmarkStart w:id="26" w:name="새-프로젝트-시작"/>
    <w:p>
      <w:pPr>
        <w:pStyle w:val="Heading2"/>
      </w:pPr>
      <w:r>
        <w:t xml:space="preserve">3.2 새 프로젝트 시작</w:t>
      </w:r>
    </w:p>
    <w:p>
      <w:pPr>
        <w:pStyle w:val="FirstParagraph"/>
      </w:pPr>
      <w:r>
        <w:t xml:space="preserve">우측 상단</w:t>
      </w:r>
      <w:r>
        <w:t xml:space="preserve"> </w:t>
      </w:r>
      <w:r>
        <w:rPr>
          <w:b/>
          <w:bCs/>
        </w:rPr>
        <w:t xml:space="preserve">+ 새 프로젝트</w:t>
      </w:r>
      <w:r>
        <w:t xml:space="preserve"> </w:t>
      </w:r>
      <w:r>
        <w:t xml:space="preserve">버튼을 누르면 프로젝트 생성 위저드로 진입합니다(4장 참조).</w:t>
      </w:r>
    </w:p>
    <w:bookmarkEnd w:id="26"/>
    <w:bookmarkEnd w:id="27"/>
    <w:bookmarkStart w:id="52" w:name="프로젝트-생성-6단계-위저드"/>
    <w:p>
      <w:pPr>
        <w:pStyle w:val="Heading1"/>
      </w:pPr>
      <w:r>
        <w:t xml:space="preserve">4. 프로젝트 생성 (6단계 위저드)</w:t>
      </w:r>
    </w:p>
    <w:p>
      <w:pPr>
        <w:pStyle w:val="FirstParagraph"/>
      </w:pPr>
      <w:r>
        <w:t xml:space="preserve">검증할 제품 정보를 6단계로 입력합니다. 상단의 진행 표시(</w:t>
      </w:r>
      <w:r>
        <w:rPr>
          <w:b/>
          <w:bCs/>
        </w:rPr>
        <w:t xml:space="preserve">1 제품 → 2 가격·목표 → 3 진출 시장 → 4 경쟁사 → 5 크리에이티브 → 6 검토·실행</w:t>
      </w:r>
      <w:r>
        <w:t xml:space="preserve">)로 현재 위치를 확인할 수 있습니다.</w:t>
      </w:r>
    </w:p>
    <w:p>
      <w:pPr>
        <w:pStyle w:val="CaptionedFigure"/>
      </w:pPr>
      <w:r>
        <w:drawing>
          <wp:inline>
            <wp:extent cx="5334000" cy="3098702"/>
            <wp:effectExtent b="0" l="0" r="0" t="0"/>
            <wp:docPr descr="그림 3. 새 프로젝트 — 시작 화면(템플릿 선택)" title="" id="29" name="Picture"/>
            <a:graphic>
              <a:graphicData uri="http://schemas.openxmlformats.org/drawingml/2006/picture">
                <pic:pic>
                  <pic:nvPicPr>
                    <pic:cNvPr descr="images/03_project_create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8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3. 새 프로젝트 — 시작 화면(템플릿 선택)</w:t>
      </w:r>
    </w:p>
    <w:p>
      <w:pPr>
        <w:pStyle w:val="BlockText"/>
      </w:pPr>
      <w:r>
        <w:rPr>
          <w:b/>
          <w:bCs/>
        </w:rPr>
        <w:t xml:space="preserve">팁 — 템플릿으로 시작하기</w:t>
      </w:r>
      <w:r>
        <w:t xml:space="preserve">: 화면 상단의 카테고리 프리셋(K-뷰티 스킨케어 / K-웹툰 IP 굿즈 / 프리미엄 식음료 / 프리미엄 가전 / 모데스트 패션 / 건강기능식품 / B2B SaaS)을 클릭하면 모든 필드가 예시로 자동 채워집니다. 클릭 후 자유롭게 수정하세요.</w:t>
      </w:r>
    </w:p>
    <w:bookmarkStart w:id="34" w:name="step-1-제품"/>
    <w:p>
      <w:pPr>
        <w:pStyle w:val="Heading2"/>
      </w:pPr>
      <w:r>
        <w:t xml:space="preserve">4.1 Step 1 — 제품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 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이름</w:t>
            </w:r>
          </w:p>
        </w:tc>
        <w:tc>
          <w:tcPr/>
          <w:p>
            <w:pPr>
              <w:pStyle w:val="Compact"/>
            </w:pPr>
            <w:r>
              <w:t xml:space="preserve">내부 식별용 명칭. 결과 페이지에 표시됩니다.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이름</w:t>
            </w:r>
          </w:p>
        </w:tc>
        <w:tc>
          <w:tcPr/>
          <w:p>
            <w:pPr>
              <w:pStyle w:val="Compact"/>
            </w:pPr>
            <w:r>
              <w:t xml:space="preserve">실제 브랜드명·모델명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페르소나 직업 분포·채널 추천에 영향을 줍니다. 가장 가까운 항목을 선택하세요.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설명</w:t>
            </w:r>
          </w:p>
        </w:tc>
        <w:tc>
          <w:tcPr/>
          <w:p>
            <w:pPr>
              <w:pStyle w:val="Compact"/>
            </w:pPr>
            <w:r>
              <w:t xml:space="preserve">최소 10자. 제품 특징·타겟·차별점·성분·가격대를 자유롭게 작성합니다.</w:t>
            </w:r>
          </w:p>
        </w:tc>
      </w:tr>
    </w:tbl>
    <w:p>
      <w:pPr>
        <w:pStyle w:val="BlockText"/>
      </w:pPr>
      <w:r>
        <w:rPr>
          <w:b/>
          <w:bCs/>
        </w:rPr>
        <w:t xml:space="preserve">주의 — 외부 사실은 제외하세요.</w:t>
      </w:r>
      <w:r>
        <w:t xml:space="preserve"> </w:t>
      </w:r>
      <w:r>
        <w:t xml:space="preserve">“미국 매출 40%”</w:t>
      </w:r>
      <w:r>
        <w:t xml:space="preserve"> </w:t>
      </w:r>
      <w:r>
        <w:t xml:space="preserve">같은 시장 매출·점유율·진출 현황은 입력하지 마세요. 시뮬이 이 정보를 그대로 결과에 반영해 정확도를 왜곡합니다(예:</w:t>
      </w:r>
      <w:r>
        <w:t xml:space="preserve"> </w:t>
      </w:r>
      <w:r>
        <w:t xml:space="preserve">“미국 매출 40%”</w:t>
      </w:r>
      <w:r>
        <w:t xml:space="preserve"> </w:t>
      </w:r>
      <w:r>
        <w:t xml:space="preserve">→ 시뮬이 미국을 자동 추천).</w:t>
      </w:r>
      <w:r>
        <w:t xml:space="preserve"> </w:t>
      </w:r>
      <w:r>
        <w:rPr>
          <w:b/>
          <w:bCs/>
        </w:rPr>
        <w:t xml:space="preserve">제품 자체의 사양만</w:t>
      </w:r>
      <w:r>
        <w:t xml:space="preserve"> </w:t>
      </w:r>
      <w:r>
        <w:t xml:space="preserve">작성하면 더 신뢰할 수 있는 시장 추천이 나옵니다.</w:t>
      </w:r>
    </w:p>
    <w:p>
      <w:pPr>
        <w:pStyle w:val="CaptionedFigure"/>
      </w:pPr>
      <w:r>
        <w:drawing>
          <wp:inline>
            <wp:extent cx="5334000" cy="3043656"/>
            <wp:effectExtent b="0" l="0" r="0" t="0"/>
            <wp:docPr descr="그림 4. Step 1 — 제품 정보 입력" title="" id="32" name="Picture"/>
            <a:graphic>
              <a:graphicData uri="http://schemas.openxmlformats.org/drawingml/2006/picture">
                <pic:pic>
                  <pic:nvPicPr>
                    <pic:cNvPr descr="images/11_step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3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4. Step 1 — 제품 정보 입력</w:t>
      </w:r>
    </w:p>
    <w:bookmarkEnd w:id="34"/>
    <w:bookmarkStart w:id="38" w:name="step-2-가격목표"/>
    <w:p>
      <w:pPr>
        <w:pStyle w:val="Heading2"/>
      </w:pPr>
      <w:r>
        <w:t xml:space="preserve">4.2 Step 2 — 가격·목표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 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가격 + 통화</w:t>
            </w:r>
          </w:p>
        </w:tc>
        <w:tc>
          <w:tcPr/>
          <w:p>
            <w:pPr>
              <w:pStyle w:val="Compact"/>
            </w:pPr>
            <w:r>
              <w:t xml:space="preserve">현재 책정 중이거나 출시 후보 가격. 시뮬레이션이</w:t>
            </w:r>
            <w:r>
              <w:t xml:space="preserve"> </w:t>
            </w:r>
            <w:r>
              <w:rPr>
                <w:b/>
                <w:bCs/>
              </w:rPr>
              <w:t xml:space="preserve">±50% 범위</w:t>
            </w:r>
            <w:r>
              <w:t xml:space="preserve">에서 가격 곡선을 생성합니다.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출시 목표</w:t>
            </w:r>
          </w:p>
        </w:tc>
        <w:tc>
          <w:tcPr/>
          <w:p>
            <w:pPr>
              <w:pStyle w:val="Compact"/>
            </w:pPr>
            <w:r>
              <w:t xml:space="preserve">이 출시의 1순위 KPI를 선택합니다. 페르소나 시나리오·채널 추천이 달라집니다.</w:t>
            </w:r>
          </w:p>
        </w:tc>
      </w:tr>
    </w:tbl>
    <w:p>
      <w:pPr>
        <w:pStyle w:val="BodyText"/>
      </w:pPr>
      <w:r>
        <w:rPr>
          <w:b/>
          <w:bCs/>
        </w:rPr>
        <w:t xml:space="preserve">출시 목표 4종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브랜드 인지도</w:t>
      </w:r>
      <w:r>
        <w:t xml:space="preserve"> </w:t>
      </w:r>
      <w:r>
        <w:t xml:space="preserve">— 신규 브랜드 노출과 콘텐츠 도달 확대 위주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즉시 매출 전환</w:t>
      </w:r>
      <w:r>
        <w:t xml:space="preserve"> </w:t>
      </w:r>
      <w:r>
        <w:t xml:space="preserve">— 출시 시점 즉시 매출 발생, 가격 최적화 우선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재구매·리텐션</w:t>
      </w:r>
      <w:r>
        <w:t xml:space="preserve"> </w:t>
      </w:r>
      <w:r>
        <w:t xml:space="preserve">— 재구매·LTV 강화, 충성 고객 분석 중점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신규 국가 진출</w:t>
      </w:r>
      <w:r>
        <w:t xml:space="preserve"> </w:t>
      </w:r>
      <w:r>
        <w:t xml:space="preserve">— 기존 시장에서 신규 국가로 확장하는 시나리오</w:t>
      </w:r>
    </w:p>
    <w:p>
      <w:pPr>
        <w:pStyle w:val="CaptionedFigure"/>
      </w:pPr>
      <w:r>
        <w:drawing>
          <wp:inline>
            <wp:extent cx="5334000" cy="2547582"/>
            <wp:effectExtent b="0" l="0" r="0" t="0"/>
            <wp:docPr descr="그림 5. Step 2 — 가격·목표" title="" id="36" name="Picture"/>
            <a:graphic>
              <a:graphicData uri="http://schemas.openxmlformats.org/drawingml/2006/picture">
                <pic:pic>
                  <pic:nvPicPr>
                    <pic:cNvPr descr="images/12_step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7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5. Step 2 — 가격·목표</w:t>
      </w:r>
    </w:p>
    <w:bookmarkEnd w:id="38"/>
    <w:bookmarkStart w:id="42" w:name="step-3-진출-시장"/>
    <w:p>
      <w:pPr>
        <w:pStyle w:val="Heading2"/>
      </w:pPr>
      <w:r>
        <w:t xml:space="preserve">4.3 Step 3 — 진출 시장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 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출시 모국(Origin)</w:t>
            </w:r>
          </w:p>
        </w:tc>
        <w:tc>
          <w:tcPr/>
          <w:p>
            <w:pPr>
              <w:pStyle w:val="Compact"/>
            </w:pPr>
            <w:r>
              <w:t xml:space="preserve">회사가 출시·운영하는 모국. 시뮬레이션은 이 국가를 기준으로 후보 시장을 평가합니다. 기본값: 대한민국.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진출 후보 시장</w:t>
            </w:r>
          </w:p>
        </w:tc>
        <w:tc>
          <w:tcPr/>
          <w:p>
            <w:pPr>
              <w:pStyle w:val="Compact"/>
            </w:pPr>
            <w:r>
              <w:t xml:space="preserve">검증할 해외 시장을 1개 이상 선택. 비용·시간을 고려해</w:t>
            </w:r>
            <w:r>
              <w:t xml:space="preserve"> </w:t>
            </w:r>
            <w:r>
              <w:rPr>
                <w:b/>
                <w:bCs/>
              </w:rPr>
              <w:t xml:space="preserve">5개 내외 권장</w:t>
            </w:r>
            <w:r>
              <w:t xml:space="preserve">(24개국+ 지원).</w:t>
            </w:r>
          </w:p>
        </w:tc>
      </w:tr>
    </w:tbl>
    <w:p>
      <w:pPr>
        <w:pStyle w:val="BlockText"/>
      </w:pPr>
      <w:r>
        <w:t xml:space="preserve">출시 모국도 후보에 추가하면 도메스틱 점수가 함께 산출됩니다(해외 옵션과 비교용). 단</w:t>
      </w:r>
      <w:r>
        <w:t xml:space="preserve"> </w:t>
      </w:r>
      <w:r>
        <w:t xml:space="preserve">“추천 진출국 Top-2”</w:t>
      </w:r>
      <w:r>
        <w:t xml:space="preserve">는 해외 후보 중에서만 선정됩니다.</w:t>
      </w:r>
    </w:p>
    <w:p>
      <w:pPr>
        <w:pStyle w:val="CaptionedFigure"/>
      </w:pPr>
      <w:r>
        <w:drawing>
          <wp:inline>
            <wp:extent cx="5334000" cy="2993813"/>
            <wp:effectExtent b="0" l="0" r="0" t="0"/>
            <wp:docPr descr="그림 6. Step 3 — 진출 시장 선택" title="" id="40" name="Picture"/>
            <a:graphic>
              <a:graphicData uri="http://schemas.openxmlformats.org/drawingml/2006/picture">
                <pic:pic>
                  <pic:nvPicPr>
                    <pic:cNvPr descr="images/13_step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3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6. Step 3 — 진출 시장 선택</w:t>
      </w:r>
    </w:p>
    <w:bookmarkEnd w:id="42"/>
    <w:bookmarkStart w:id="46" w:name="step-4-경쟁사-선택"/>
    <w:p>
      <w:pPr>
        <w:pStyle w:val="Heading2"/>
      </w:pPr>
      <w:r>
        <w:t xml:space="preserve">4.4 Step 4 — 경쟁사 (선택)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 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경쟁사 제품·브랜드 이름</w:t>
            </w:r>
          </w:p>
        </w:tc>
        <w:tc>
          <w:tcPr/>
          <w:p>
            <w:pPr>
              <w:pStyle w:val="Compact"/>
            </w:pPr>
            <w:r>
              <w:t xml:space="preserve">한 줄에 하나씩. AI가 URL을 찾아주고, 미처 떠올리지 못한 경쟁사 2~3개도 추가 발굴합니다.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경쟁사 URL</w:t>
            </w:r>
          </w:p>
        </w:tc>
        <w:tc>
          <w:tcPr/>
          <w:p>
            <w:pPr>
              <w:pStyle w:val="Compact"/>
            </w:pPr>
            <w:r>
              <w:t xml:space="preserve">분석에 꼭 포함하고 싶은 특정 URL이 있을 때만. 비워두면 위 이름에서 AI가 URL을 찾습니다.</w:t>
            </w:r>
          </w:p>
        </w:tc>
      </w:tr>
    </w:tbl>
    <w:p>
      <w:pPr>
        <w:pStyle w:val="BlockText"/>
      </w:pPr>
      <w:r>
        <w:t xml:space="preserve">입력한 이름은 결과 화면에서</w:t>
      </w:r>
      <w:r>
        <w:t xml:space="preserve"> </w:t>
      </w:r>
      <w:r>
        <w:t xml:space="preserve">“내가 입력한 것”</w:t>
      </w:r>
      <w:r>
        <w:t xml:space="preserve">과</w:t>
      </w:r>
      <w:r>
        <w:t xml:space="preserve"> </w:t>
      </w:r>
      <w:r>
        <w:t xml:space="preserve">“AI가 발굴한 것”</w:t>
      </w:r>
      <w:r>
        <w:t xml:space="preserve">을 구분해 보여줍니다. 경쟁사 발굴로 프로젝트 생성에 3~8초가 추가됩니다.</w:t>
      </w:r>
    </w:p>
    <w:p>
      <w:pPr>
        <w:pStyle w:val="CaptionedFigure"/>
      </w:pPr>
      <w:r>
        <w:drawing>
          <wp:inline>
            <wp:extent cx="5334000" cy="2852043"/>
            <wp:effectExtent b="0" l="0" r="0" t="0"/>
            <wp:docPr descr="그림 7. Step 4 — 경쟁사" title="" id="44" name="Picture"/>
            <a:graphic>
              <a:graphicData uri="http://schemas.openxmlformats.org/drawingml/2006/picture">
                <pic:pic>
                  <pic:nvPicPr>
                    <pic:cNvPr descr="images/14_step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20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7. Step 4 — 경쟁사</w:t>
      </w:r>
    </w:p>
    <w:bookmarkEnd w:id="46"/>
    <w:bookmarkStart w:id="50" w:name="step-5-크리에이티브-선택"/>
    <w:p>
      <w:pPr>
        <w:pStyle w:val="Heading2"/>
      </w:pPr>
      <w:r>
        <w:t xml:space="preserve">4.5 Step 5 — 크리에이티브 (선택)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 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크리에이티브 컨셉</w:t>
            </w:r>
          </w:p>
        </w:tc>
        <w:tc>
          <w:tcPr/>
          <w:p>
            <w:pPr>
              <w:pStyle w:val="Compact"/>
            </w:pPr>
            <w:r>
              <w:t xml:space="preserve">광고로 집행할(또는 고려 중인) 컨셉을 한 줄에 하나씩, 거친 설명으로 입력. 결과 화면에서 컨셉별</w:t>
            </w:r>
            <w:r>
              <w:t xml:space="preserve"> </w:t>
            </w:r>
            <w:r>
              <w:rPr>
                <w:b/>
                <w:bCs/>
              </w:rPr>
              <w:t xml:space="preserve">0~100 점수 + 시장별 강점·약점</w:t>
            </w:r>
            <w:r>
              <w:t xml:space="preserve">이 출력됩니다.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시안 이미지 업로드</w:t>
            </w:r>
          </w:p>
        </w:tc>
        <w:tc>
          <w:tcPr/>
          <w:p>
            <w:pPr>
              <w:pStyle w:val="Compact"/>
            </w:pPr>
            <w:r>
              <w:t xml:space="preserve">시안이 있으면 업로드(JPG/PNG/WebP/GIF, 파일당 ≤4MB).</w:t>
            </w:r>
            <w:r>
              <w:t xml:space="preserve"> </w:t>
            </w:r>
            <w:r>
              <w:rPr>
                <w:b/>
                <w:bCs/>
              </w:rPr>
              <w:t xml:space="preserve">vision-AI</w:t>
            </w:r>
            <w:r>
              <w:t xml:space="preserve">가 실제 시각 자료를 보고 더 정확하게 분석합니다.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이미지 URL</w:t>
            </w:r>
          </w:p>
        </w:tc>
        <w:tc>
          <w:tcPr/>
          <w:p>
            <w:pPr>
              <w:pStyle w:val="Compact"/>
            </w:pPr>
            <w:r>
              <w:t xml:space="preserve">이미 호스팅된 공개 URL을 한 줄에 하나씩 붙여넣어도 동일한 효과입니다.</w:t>
            </w:r>
          </w:p>
        </w:tc>
      </w:tr>
    </w:tbl>
    <w:p>
      <w:pPr>
        <w:pStyle w:val="CaptionedFigure"/>
      </w:pPr>
      <w:r>
        <w:drawing>
          <wp:inline>
            <wp:extent cx="5334000" cy="3141133"/>
            <wp:effectExtent b="0" l="0" r="0" t="0"/>
            <wp:docPr descr="그림 8. Step 5 — 크리에이티브" title="" id="48" name="Picture"/>
            <a:graphic>
              <a:graphicData uri="http://schemas.openxmlformats.org/drawingml/2006/picture">
                <pic:pic>
                  <pic:nvPicPr>
                    <pic:cNvPr descr="images/15_step5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1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8. Step 5 — 크리에이티브</w:t>
      </w:r>
    </w:p>
    <w:bookmarkEnd w:id="50"/>
    <w:bookmarkStart w:id="51" w:name="step-6-검토실행"/>
    <w:p>
      <w:pPr>
        <w:pStyle w:val="Heading2"/>
      </w:pPr>
      <w:r>
        <w:t xml:space="preserve">4.6 Step 6 — 검토·실행</w:t>
      </w:r>
    </w:p>
    <w:p>
      <w:pPr>
        <w:pStyle w:val="FirstParagraph"/>
      </w:pPr>
      <w:r>
        <w:t xml:space="preserve">입력 내용을 최종 확인한 뒤</w:t>
      </w:r>
      <w:r>
        <w:t xml:space="preserve"> </w:t>
      </w:r>
      <w:r>
        <w:rPr>
          <w:b/>
          <w:bCs/>
        </w:rPr>
        <w:t xml:space="preserve">실행</w:t>
      </w:r>
      <w:r>
        <w:t xml:space="preserve">합니다. 선택한 분석 티어에 따라 600~10,000명의 AI 페르소나가 멀티 LLM으로 시뮬레이션을 시작합니다.</w:t>
      </w:r>
    </w:p>
    <w:bookmarkEnd w:id="51"/>
    <w:bookmarkEnd w:id="52"/>
    <w:bookmarkStart w:id="56" w:name="시뮬레이션-실행-및-진행"/>
    <w:p>
      <w:pPr>
        <w:pStyle w:val="Heading1"/>
      </w:pPr>
      <w:r>
        <w:t xml:space="preserve">5. 시뮬레이션 실행 및 진행</w:t>
      </w:r>
    </w:p>
    <w:p>
      <w:pPr>
        <w:pStyle w:val="FirstParagraph"/>
      </w:pPr>
      <w:r>
        <w:t xml:space="preserve">실행하면 진행 화면이 표시됩니다. 여러 개의 독립 시뮬레이션을</w:t>
      </w:r>
      <w:r>
        <w:t xml:space="preserve"> </w:t>
      </w:r>
      <w:r>
        <w:rPr>
          <w:b/>
          <w:bCs/>
        </w:rPr>
        <w:t xml:space="preserve">병렬 실행</w:t>
      </w:r>
      <w:r>
        <w:t xml:space="preserve">하여 신뢰도 있는 결과를 도출합니다(앙상블 방식).</w:t>
      </w:r>
    </w:p>
    <w:p>
      <w:pPr>
        <w:pStyle w:val="Compact"/>
        <w:numPr>
          <w:ilvl w:val="0"/>
          <w:numId w:val="1008"/>
        </w:numPr>
      </w:pPr>
      <w:r>
        <w:t xml:space="preserve">진행률과 완료된 시뮬 수가 실시간 표시됩니다.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완료 시 브라우저 알림 받기</w:t>
      </w:r>
      <w:r>
        <w:t xml:space="preserve">를 켜두면 다른 작업 중에도 완료를 알 수 있습니다.</w:t>
      </w:r>
    </w:p>
    <w:p>
      <w:pPr>
        <w:pStyle w:val="Compact"/>
        <w:numPr>
          <w:ilvl w:val="0"/>
          <w:numId w:val="1008"/>
        </w:numPr>
      </w:pPr>
      <w:r>
        <w:t xml:space="preserve">화면을 닫아도 시뮬레이션은 계속 진행되며, 완료되면 결과 페이지에서 확인할 수 있습니다.</w:t>
      </w:r>
    </w:p>
    <w:p>
      <w:pPr>
        <w:pStyle w:val="Compact"/>
        <w:numPr>
          <w:ilvl w:val="0"/>
          <w:numId w:val="1008"/>
        </w:numPr>
      </w:pPr>
      <w:r>
        <w:t xml:space="preserve">소요 시간: 샘플 데모는 2~3분, 실제 제품 검증은 보통 몇 분입니다.</w:t>
      </w:r>
    </w:p>
    <w:p>
      <w:pPr>
        <w:pStyle w:val="CaptionedFigure"/>
      </w:pPr>
      <w:r>
        <w:drawing>
          <wp:inline>
            <wp:extent cx="5334000" cy="2432464"/>
            <wp:effectExtent b="0" l="0" r="0" t="0"/>
            <wp:docPr descr="그림 9. 시뮬레이션 진행 / 완료" title="" id="54" name="Picture"/>
            <a:graphic>
              <a:graphicData uri="http://schemas.openxmlformats.org/drawingml/2006/picture">
                <pic:pic>
                  <pic:nvPicPr>
                    <pic:cNvPr descr="images/16_don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2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9. 시뮬레이션 진행 / 완료</w:t>
      </w:r>
    </w:p>
    <w:bookmarkEnd w:id="56"/>
    <w:bookmarkStart w:id="88" w:name="결과-분석"/>
    <w:p>
      <w:pPr>
        <w:pStyle w:val="Heading1"/>
      </w:pPr>
      <w:r>
        <w:t xml:space="preserve">6. 결과 분석</w:t>
      </w:r>
    </w:p>
    <w:p>
      <w:pPr>
        <w:pStyle w:val="FirstParagraph"/>
      </w:pPr>
      <w:r>
        <w:t xml:space="preserve">결과 화면 상단에 분석 티어·시뮬 수·페르소나 수·사용 LLM(예:</w:t>
      </w:r>
      <w:r>
        <w:t xml:space="preserve"> </w:t>
      </w:r>
      <w:r>
        <w:rPr>
          <w:b/>
          <w:bCs/>
        </w:rPr>
        <w:t xml:space="preserve">검증분석 PLUS · 15개 시뮬 · 3,000 페르소나 · CLAUDE·GPT-4·DEEPSEEK</w:t>
      </w:r>
      <w:r>
        <w:t xml:space="preserve">)이 표시되고, 아래</w:t>
      </w:r>
      <w:r>
        <w:t xml:space="preserve"> </w:t>
      </w:r>
      <w:r>
        <w:rPr>
          <w:b/>
          <w:bCs/>
        </w:rPr>
        <w:t xml:space="preserve">10개 탭</w:t>
      </w:r>
      <w:r>
        <w:t xml:space="preserve">으로 결과를 확인합니다.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탭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요약</w:t>
            </w:r>
          </w:p>
        </w:tc>
        <w:tc>
          <w:tcPr/>
          <w:p>
            <w:pPr>
              <w:pStyle w:val="Compact"/>
            </w:pPr>
            <w:r>
              <w:t xml:space="preserve">모든 시뮬을 통합한 합의 narrative(종합 의견)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개요</w:t>
            </w:r>
          </w:p>
        </w:tc>
        <w:tc>
          <w:tcPr/>
          <w:p>
            <w:pPr>
              <w:pStyle w:val="Compact"/>
            </w:pPr>
            <w:r>
              <w:t xml:space="preserve">핵심 지표 요약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국가</w:t>
            </w:r>
          </w:p>
        </w:tc>
        <w:tc>
          <w:tcPr/>
          <w:p>
            <w:pPr>
              <w:pStyle w:val="Compact"/>
            </w:pPr>
            <w:r>
              <w:t xml:space="preserve">후보국별 점수·득표율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시장 분석</w:t>
            </w:r>
          </w:p>
        </w:tc>
        <w:tc>
          <w:tcPr/>
          <w:p>
            <w:pPr>
              <w:pStyle w:val="Compact"/>
            </w:pPr>
            <w:r>
              <w:t xml:space="preserve">시장 규모(TAM)·성장 추세·도달 세그먼트·경쟁자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페르소나</w:t>
            </w:r>
          </w:p>
        </w:tc>
        <w:tc>
          <w:tcPr/>
          <w:p>
            <w:pPr>
              <w:pStyle w:val="Compact"/>
            </w:pPr>
            <w:r>
              <w:t xml:space="preserve">페르소나 통계·구매의향 분포·긍정/부정 목소리·연령/직업 분포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가격</w:t>
            </w:r>
          </w:p>
        </w:tc>
        <w:tc>
          <w:tcPr/>
          <w:p>
            <w:pPr>
              <w:pStyle w:val="Compact"/>
            </w:pPr>
            <w:r>
              <w:t xml:space="preserve">권장 가격·본인 입력가 대비·매출 인덱스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의사결정</w:t>
            </w:r>
          </w:p>
        </w:tc>
        <w:tc>
          <w:tcPr/>
          <w:p>
            <w:pPr>
              <w:pStyle w:val="Compact"/>
            </w:pPr>
            <w:r>
              <w:t xml:space="preserve">투자 요구치·CAC·ROI·손익분기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종합 리스크 수준·개별 리스크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 액션</w:t>
            </w:r>
          </w:p>
        </w:tc>
        <w:tc>
          <w:tcPr/>
          <w:p>
            <w:pPr>
              <w:pStyle w:val="Compact"/>
            </w:pPr>
            <w:r>
              <w:t xml:space="preserve">영향×난이도 우선순위 매트릭스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원시 데이터</w:t>
            </w:r>
          </w:p>
        </w:tc>
      </w:tr>
    </w:tbl>
    <w:bookmarkStart w:id="63" w:name="페르소나-탭"/>
    <w:p>
      <w:pPr>
        <w:pStyle w:val="Heading2"/>
      </w:pPr>
      <w:r>
        <w:t xml:space="preserve">6.1 페르소나 탭</w:t>
      </w:r>
    </w:p>
    <w:p>
      <w:pPr>
        <w:pStyle w:val="FirstParagraph"/>
      </w:pPr>
      <w:r>
        <w:t xml:space="preserve">페르소나 통계(총 페르소나 수, 평균 구매의향, 강한 관심 ≥70, 약한 관심 &lt;35), 구매의향 분포 히스토그램, 국가별 평균 구매의향, 연령대·직업 분포(Top 12)를 제공합니다.</w:t>
      </w:r>
    </w:p>
    <w:p>
      <w:pPr>
        <w:pStyle w:val="CaptionedFigure"/>
      </w:pPr>
      <w:r>
        <w:drawing>
          <wp:inline>
            <wp:extent cx="5334000" cy="2388755"/>
            <wp:effectExtent b="0" l="0" r="0" t="0"/>
            <wp:docPr descr="그림 10. 결과 — 페르소나 통계·분포" title="" id="58" name="Picture"/>
            <a:graphic>
              <a:graphicData uri="http://schemas.openxmlformats.org/drawingml/2006/picture">
                <pic:pic>
                  <pic:nvPicPr>
                    <pic:cNvPr descr="images/04_persona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8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10. 결과 — 페르소나 통계·분포</w:t>
      </w:r>
    </w:p>
    <w:p>
      <w:pPr>
        <w:pStyle w:val="BodyText"/>
      </w:pPr>
      <w:r>
        <w:t xml:space="preserve">화면 하단에는</w:t>
      </w:r>
      <w:r>
        <w:t xml:space="preserve"> </w:t>
      </w:r>
      <w:r>
        <w:rPr>
          <w:b/>
          <w:bCs/>
        </w:rPr>
        <w:t xml:space="preserve">긍정 페르소나의 목소리</w:t>
      </w:r>
      <w:r>
        <w:t xml:space="preserve">와</w:t>
      </w:r>
      <w:r>
        <w:t xml:space="preserve"> </w:t>
      </w:r>
      <w:r>
        <w:rPr>
          <w:b/>
          <w:bCs/>
        </w:rPr>
        <w:t xml:space="preserve">부정 페르소나의 목소리</w:t>
      </w:r>
      <w:r>
        <w:t xml:space="preserve">가 1인칭 발언과 프로필(국가·의향 점수·직업·연령)과 함께 표시됩니다. 실제 소비자가 무엇에 끌리고 무엇 때문에 망설이는지 직접 읽을 수 있습니다.</w:t>
      </w:r>
    </w:p>
    <w:p>
      <w:pPr>
        <w:pStyle w:val="CaptionedFigure"/>
      </w:pPr>
      <w:r>
        <w:drawing>
          <wp:inline>
            <wp:extent cx="5334000" cy="2860868"/>
            <wp:effectExtent b="0" l="0" r="0" t="0"/>
            <wp:docPr descr="그림 11. 결과 — 긍정/부정 페르소나의 목소리" title="" id="61" name="Picture"/>
            <a:graphic>
              <a:graphicData uri="http://schemas.openxmlformats.org/drawingml/2006/picture">
                <pic:pic>
                  <pic:nvPicPr>
                    <pic:cNvPr descr="images/06_sentiment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0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11. 결과 — 긍정/부정 페르소나의 목소리</w:t>
      </w:r>
    </w:p>
    <w:bookmarkEnd w:id="63"/>
    <w:bookmarkStart w:id="70" w:name="시장-분석-탭"/>
    <w:p>
      <w:pPr>
        <w:pStyle w:val="Heading2"/>
      </w:pPr>
      <w:r>
        <w:t xml:space="preserve">6.2 시장 분석 탭</w:t>
      </w:r>
    </w:p>
    <w:p>
      <w:pPr>
        <w:pStyle w:val="FirstParagraph"/>
      </w:pPr>
      <w:r>
        <w:t xml:space="preserve">추천 진출국의 시장 규모(TAM 추정·성장 추세·도달 세그먼트, 출처 링크 포함)와</w:t>
      </w:r>
      <w:r>
        <w:t xml:space="preserve"> </w:t>
      </w:r>
      <w:r>
        <w:rPr>
          <w:b/>
          <w:bCs/>
        </w:rPr>
        <w:t xml:space="preserve">경쟁자 분석</w:t>
      </w:r>
      <w:r>
        <w:t xml:space="preserve">을 제공합니다. 경쟁사별로 위협도(높음/중/낮음)·원산지·개요·강점·약점·가격을 비교합니다.</w:t>
      </w:r>
    </w:p>
    <w:p>
      <w:pPr>
        <w:pStyle w:val="CaptionedFigure"/>
      </w:pPr>
      <w:r>
        <w:drawing>
          <wp:inline>
            <wp:extent cx="5334000" cy="2485429"/>
            <wp:effectExtent b="0" l="0" r="0" t="0"/>
            <wp:docPr descr="그림 12. 결과 — 시장 규모 및 경쟁자 분석" title="" id="65" name="Picture"/>
            <a:graphic>
              <a:graphicData uri="http://schemas.openxmlformats.org/drawingml/2006/picture">
                <pic:pic>
                  <pic:nvPicPr>
                    <pic:cNvPr descr="images/07_market_analysi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5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12. 결과 — 시장 규모 및 경쟁자 분석</w:t>
      </w:r>
    </w:p>
    <w:p>
      <w:pPr>
        <w:pStyle w:val="CaptionedFigure"/>
      </w:pPr>
      <w:r>
        <w:drawing>
          <wp:inline>
            <wp:extent cx="5334000" cy="2713842"/>
            <wp:effectExtent b="0" l="0" r="0" t="0"/>
            <wp:docPr descr="그림 13. 결과 — 경쟁자 상세 비교" title="" id="68" name="Picture"/>
            <a:graphic>
              <a:graphicData uri="http://schemas.openxmlformats.org/drawingml/2006/picture">
                <pic:pic>
                  <pic:nvPicPr>
                    <pic:cNvPr descr="images/08_competitor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3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13. 결과 — 경쟁자 상세 비교</w:t>
      </w:r>
    </w:p>
    <w:bookmarkEnd w:id="70"/>
    <w:bookmarkStart w:id="74" w:name="가격-탭"/>
    <w:p>
      <w:pPr>
        <w:pStyle w:val="Heading2"/>
      </w:pPr>
      <w:r>
        <w:t xml:space="preserve">6.3 가격 탭</w:t>
      </w:r>
    </w:p>
    <w:p>
      <w:pPr>
        <w:pStyle w:val="FirstParagraph"/>
      </w:pPr>
      <w:r>
        <w:t xml:space="preserve">권장 가격(시뮬 합산 중앙값)과 중간 50% 구간,</w:t>
      </w:r>
      <w:r>
        <w:t xml:space="preserve"> </w:t>
      </w:r>
      <w:r>
        <w:rPr>
          <w:b/>
          <w:bCs/>
        </w:rPr>
        <w:t xml:space="preserve">본인 입력가 vs LLM 추천 vs 곡선 매출 최대점</w:t>
      </w:r>
      <w:r>
        <w:t xml:space="preserve"> </w:t>
      </w:r>
      <w:r>
        <w:t xml:space="preserve">비교, 매출 인덱스 Top 5(가격×전환율)를 제공해 적정 가격을 데이터로 검증합니다.</w:t>
      </w:r>
    </w:p>
    <w:p>
      <w:pPr>
        <w:pStyle w:val="CaptionedFigure"/>
      </w:pPr>
      <w:r>
        <w:drawing>
          <wp:inline>
            <wp:extent cx="5334000" cy="2595080"/>
            <wp:effectExtent b="0" l="0" r="0" t="0"/>
            <wp:docPr descr="그림 14. 결과 — 가격 최적화" title="" id="72" name="Picture"/>
            <a:graphic>
              <a:graphicData uri="http://schemas.openxmlformats.org/drawingml/2006/picture">
                <pic:pic>
                  <pic:nvPicPr>
                    <pic:cNvPr descr="images/17_price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5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14. 결과 — 가격 최적화</w:t>
      </w:r>
    </w:p>
    <w:bookmarkEnd w:id="74"/>
    <w:bookmarkStart w:id="78" w:name="의사결정-탭"/>
    <w:p>
      <w:pPr>
        <w:pStyle w:val="Heading2"/>
      </w:pPr>
      <w:r>
        <w:t xml:space="preserve">6.4 의사결정 탭</w:t>
      </w:r>
    </w:p>
    <w:p>
      <w:pPr>
        <w:pStyle w:val="FirstParagraph"/>
      </w:pPr>
      <w:r>
        <w:t xml:space="preserve">단가,</w:t>
      </w:r>
      <w:r>
        <w:t xml:space="preserve"> </w:t>
      </w:r>
      <w:r>
        <w:rPr>
          <w:b/>
          <w:bCs/>
        </w:rPr>
        <w:t xml:space="preserve">CAC(고객 획득 비용)</w:t>
      </w:r>
      <w:r>
        <w:t xml:space="preserve">,</w:t>
      </w:r>
      <w:r>
        <w:t xml:space="preserve"> </w:t>
      </w:r>
      <w:r>
        <w:rPr>
          <w:b/>
          <w:bCs/>
        </w:rPr>
        <w:t xml:space="preserve">M:R(마케팅 대 매출 비율)</w:t>
      </w:r>
      <w:r>
        <w:t xml:space="preserve">, 고객 수별 마케팅 예산·예상 매출,</w:t>
      </w:r>
      <w:r>
        <w:t xml:space="preserve"> </w:t>
      </w:r>
      <w:r>
        <w:rPr>
          <w:b/>
          <w:bCs/>
        </w:rPr>
        <w:t xml:space="preserve">손익분기(BREAK-EVEN) 시나리오</w:t>
      </w:r>
      <w:r>
        <w:t xml:space="preserve">를 제공해 투자 의사결정을 지원합니다.</w:t>
      </w:r>
    </w:p>
    <w:p>
      <w:pPr>
        <w:pStyle w:val="CaptionedFigure"/>
      </w:pPr>
      <w:r>
        <w:drawing>
          <wp:inline>
            <wp:extent cx="5334000" cy="2652248"/>
            <wp:effectExtent b="0" l="0" r="0" t="0"/>
            <wp:docPr descr="그림 15. 결과 — 투자 요구치 + ROI" title="" id="76" name="Picture"/>
            <a:graphic>
              <a:graphicData uri="http://schemas.openxmlformats.org/drawingml/2006/picture">
                <pic:pic>
                  <pic:nvPicPr>
                    <pic:cNvPr descr="images/18_decision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2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15. 결과 — 투자 요구치 + ROI</w:t>
      </w:r>
    </w:p>
    <w:bookmarkEnd w:id="78"/>
    <w:bookmarkStart w:id="82" w:name="리스크-탭"/>
    <w:p>
      <w:pPr>
        <w:pStyle w:val="Heading2"/>
      </w:pPr>
      <w:r>
        <w:t xml:space="preserve">6.5 리스크 탭</w:t>
      </w:r>
    </w:p>
    <w:p>
      <w:pPr>
        <w:pStyle w:val="FirstParagraph"/>
      </w:pPr>
      <w:r>
        <w:t xml:space="preserve">종합 리스크 수준과 함께 개별 리스크(HIGH/MEDIUM)를 설명·언급 시뮬 수·합의율과 함께 제시합니다. 출시 전에 선행 해소해야 할 장벽을 우선순위로 파악할 수 있습니다.</w:t>
      </w:r>
    </w:p>
    <w:p>
      <w:pPr>
        <w:pStyle w:val="CaptionedFigure"/>
      </w:pPr>
      <w:r>
        <w:drawing>
          <wp:inline>
            <wp:extent cx="5334000" cy="2672920"/>
            <wp:effectExtent b="0" l="0" r="0" t="0"/>
            <wp:docPr descr="그림 16. 결과 — 리스크 분석" title="" id="80" name="Picture"/>
            <a:graphic>
              <a:graphicData uri="http://schemas.openxmlformats.org/drawingml/2006/picture">
                <pic:pic>
                  <pic:nvPicPr>
                    <pic:cNvPr descr="images/19_risk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2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16. 결과 — 리스크 분석</w:t>
      </w:r>
    </w:p>
    <w:bookmarkEnd w:id="82"/>
    <w:bookmarkStart w:id="86" w:name="추천-액션-탭"/>
    <w:p>
      <w:pPr>
        <w:pStyle w:val="Heading2"/>
      </w:pPr>
      <w:r>
        <w:t xml:space="preserve">6.6 추천 액션 탭</w:t>
      </w:r>
    </w:p>
    <w:p>
      <w:pPr>
        <w:pStyle w:val="FirstParagraph"/>
      </w:pPr>
      <w:r>
        <w:t xml:space="preserve">각 액션을</w:t>
      </w:r>
      <w:r>
        <w:t xml:space="preserve"> </w:t>
      </w:r>
      <w:r>
        <w:rPr>
          <w:b/>
          <w:bCs/>
        </w:rPr>
        <w:t xml:space="preserve">영향(세로) × 실행 난이도(가로)</w:t>
      </w:r>
      <w:r>
        <w:t xml:space="preserve">로 배치한 우선순위 매트릭스를 제공합니다. 좌상단</w:t>
      </w:r>
      <w:r>
        <w:t xml:space="preserve"> </w:t>
      </w:r>
      <w:r>
        <w:rPr>
          <w:b/>
          <w:bCs/>
        </w:rPr>
        <w:t xml:space="preserve">Quick Wins</w:t>
      </w:r>
      <w:r>
        <w:t xml:space="preserve">(영향 큼·쉬움)부터 시작하고, Strategic / Marginal / Avoid 순으로 검토합니다.</w:t>
      </w:r>
    </w:p>
    <w:p>
      <w:pPr>
        <w:pStyle w:val="CaptionedFigure"/>
      </w:pPr>
      <w:r>
        <w:drawing>
          <wp:inline>
            <wp:extent cx="5334000" cy="2606687"/>
            <wp:effectExtent b="0" l="0" r="0" t="0"/>
            <wp:docPr descr="그림 17. 결과 — 추천 액션 우선순위 매트릭스" title="" id="84" name="Picture"/>
            <a:graphic>
              <a:graphicData uri="http://schemas.openxmlformats.org/drawingml/2006/picture">
                <pic:pic>
                  <pic:nvPicPr>
                    <pic:cNvPr descr="images/20_actio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6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17. 결과 — 추천 액션 우선순위 매트릭스</w:t>
      </w:r>
    </w:p>
    <w:bookmarkEnd w:id="86"/>
    <w:bookmarkStart w:id="87" w:name="베타-피드백"/>
    <w:p>
      <w:pPr>
        <w:pStyle w:val="Heading2"/>
      </w:pPr>
      <w:r>
        <w:t xml:space="preserve">6.7 베타 피드백</w:t>
      </w:r>
    </w:p>
    <w:p>
      <w:pPr>
        <w:pStyle w:val="FirstParagraph"/>
      </w:pPr>
      <w:r>
        <w:t xml:space="preserve">결과 화면 하단의</w:t>
      </w:r>
      <w:r>
        <w:t xml:space="preserve"> </w:t>
      </w:r>
      <w:r>
        <w:rPr>
          <w:i/>
          <w:iCs/>
        </w:rPr>
        <w:t xml:space="preserve">“이 결과가 의사결정에 도움이 되나요?”</w:t>
      </w:r>
      <w:r>
        <w:t xml:space="preserve"> </w:t>
      </w:r>
      <w:r>
        <w:t xml:space="preserve">1~5점과 한 줄 의견으로 피드백을 보낼 수 있습니다. 보내주신 의견은 제품 개선에 반영됩니다.</w:t>
      </w:r>
    </w:p>
    <w:bookmarkEnd w:id="87"/>
    <w:bookmarkEnd w:id="88"/>
    <w:bookmarkStart w:id="92" w:name="페르소나에게-질문하기"/>
    <w:p>
      <w:pPr>
        <w:pStyle w:val="Heading1"/>
      </w:pPr>
      <w:r>
        <w:t xml:space="preserve">7. 페르소나에게 질문하기</w:t>
      </w:r>
    </w:p>
    <w:p>
      <w:pPr>
        <w:pStyle w:val="FirstParagraph"/>
      </w:pPr>
      <w:r>
        <w:t xml:space="preserve">각 페르소나 카드의</w:t>
      </w:r>
      <w:r>
        <w:t xml:space="preserve"> </w:t>
      </w:r>
      <w:r>
        <w:rPr>
          <w:b/>
          <w:bCs/>
        </w:rPr>
        <w:t xml:space="preserve">“질문하기”</w:t>
      </w:r>
      <w:r>
        <w:t xml:space="preserve"> </w:t>
      </w:r>
      <w:r>
        <w:t xml:space="preserve">버튼을 누르면, 해당 페르소나에게 자연어로 질문하고 1인칭 답변을 받을 수 있습니다(예:</w:t>
      </w:r>
      <w:r>
        <w:t xml:space="preserve"> </w:t>
      </w:r>
      <w:r>
        <w:t xml:space="preserve">“어떤 채널에서 사는 걸 선호하세요?”</w:t>
      </w:r>
      <w:r>
        <w:t xml:space="preserve">). 정량 통계만으로 알 수 없는 구체적인 구매 동기·채널 선호·거부 이유를 직접 확인할 수 있습니다.</w:t>
      </w:r>
    </w:p>
    <w:p>
      <w:pPr>
        <w:pStyle w:val="CaptionedFigure"/>
      </w:pPr>
      <w:r>
        <w:drawing>
          <wp:inline>
            <wp:extent cx="5334000" cy="3004246"/>
            <wp:effectExtent b="0" l="0" r="0" t="0"/>
            <wp:docPr descr="그림 18. 페르소나 Q&amp;A" title="" id="90" name="Picture"/>
            <a:graphic>
              <a:graphicData uri="http://schemas.openxmlformats.org/drawingml/2006/picture">
                <pic:pic>
                  <pic:nvPicPr>
                    <pic:cNvPr descr="images/05_interview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4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18. 페르소나 Q&amp;A</w:t>
      </w:r>
    </w:p>
    <w:bookmarkEnd w:id="92"/>
    <w:bookmarkStart w:id="99" w:name="pdf-리포트"/>
    <w:p>
      <w:pPr>
        <w:pStyle w:val="Heading1"/>
      </w:pPr>
      <w:r>
        <w:t xml:space="preserve">8. PDF 리포트</w:t>
      </w:r>
    </w:p>
    <w:p>
      <w:pPr>
        <w:pStyle w:val="FirstParagraph"/>
      </w:pPr>
      <w:r>
        <w:t xml:space="preserve">결과 화면 우측 상단</w:t>
      </w:r>
      <w:r>
        <w:t xml:space="preserve"> </w:t>
      </w:r>
      <w:r>
        <w:rPr>
          <w:b/>
          <w:bCs/>
        </w:rPr>
        <w:t xml:space="preserve">PDF 리포트</w:t>
      </w:r>
      <w:r>
        <w:t xml:space="preserve"> </w:t>
      </w:r>
      <w:r>
        <w:t xml:space="preserve">버튼에서 용도별 3종을 내려받을 수 있습니다.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종류</w:t>
            </w:r>
          </w:p>
        </w:tc>
        <w:tc>
          <w:tcPr/>
          <w:p>
            <w:pPr>
              <w:pStyle w:val="Compact"/>
            </w:pPr>
            <w:r>
              <w:t xml:space="preserve">분량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임원용</w:t>
            </w:r>
          </w:p>
        </w:tc>
        <w:tc>
          <w:tcPr/>
          <w:p>
            <w:pPr>
              <w:pStyle w:val="Compact"/>
            </w:pPr>
            <w:r>
              <w:t xml:space="preserve">2~3 페이지</w:t>
            </w:r>
          </w:p>
        </w:tc>
        <w:tc>
          <w:tcPr/>
          <w:p>
            <w:pPr>
              <w:pStyle w:val="Compact"/>
            </w:pPr>
            <w:r>
              <w:t xml:space="preserve">Hot take·추천국·핵심 액션·가격 (경영진 보고)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분석</w:t>
            </w:r>
          </w:p>
        </w:tc>
        <w:tc>
          <w:tcPr/>
          <w:p>
            <w:pPr>
              <w:pStyle w:val="Compact"/>
            </w:pPr>
            <w:r>
              <w:t xml:space="preserve">~30 페이지</w:t>
            </w:r>
          </w:p>
        </w:tc>
        <w:tc>
          <w:tcPr/>
          <w:p>
            <w:pPr>
              <w:pStyle w:val="Compact"/>
            </w:pPr>
            <w:r>
              <w:t xml:space="preserve">투자 요구치+ROI·추천 견고성·직업별 의향·채널 우선순위·리스크×액션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교차검증 리포트</w:t>
            </w:r>
          </w:p>
        </w:tc>
        <w:tc>
          <w:tcPr/>
          <w:p>
            <w:pPr>
              <w:pStyle w:val="Compact"/>
            </w:pPr>
            <w:r>
              <w:t xml:space="preserve">McKinsey·BCG 스타일</w:t>
            </w:r>
          </w:p>
        </w:tc>
        <w:tc>
          <w:tcPr/>
          <w:p>
            <w:pPr>
              <w:pStyle w:val="Compact"/>
            </w:pPr>
            <w:r>
              <w:t xml:space="preserve">외부 시장 데이터 정합성·신뢰 등급·단계별 실행</w:t>
            </w:r>
          </w:p>
        </w:tc>
      </w:tr>
    </w:tbl>
    <w:p>
      <w:pPr>
        <w:pStyle w:val="BodyText"/>
      </w:pPr>
      <w:r>
        <w:t xml:space="preserve">리포트는 종합 의견 → 시장 상황+경쟁자 → GTM 전략 요약 → 30/60/90일 실행 타임라인 → 국가별 디테일 순으로 구성됩니다.</w:t>
      </w:r>
    </w:p>
    <w:p>
      <w:pPr>
        <w:pStyle w:val="CaptionedFigure"/>
      </w:pPr>
      <w:r>
        <w:drawing>
          <wp:inline>
            <wp:extent cx="5334000" cy="4456591"/>
            <wp:effectExtent b="0" l="0" r="0" t="0"/>
            <wp:docPr descr="그림 19. PDF 리포트 — 종합 의견" title="" id="94" name="Picture"/>
            <a:graphic>
              <a:graphicData uri="http://schemas.openxmlformats.org/drawingml/2006/picture">
                <pic:pic>
                  <pic:nvPicPr>
                    <pic:cNvPr descr="images/21_report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6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19. PDF 리포트 — 종합 의견</w:t>
      </w:r>
    </w:p>
    <w:p>
      <w:pPr>
        <w:pStyle w:val="CaptionedFigure"/>
      </w:pPr>
      <w:r>
        <w:drawing>
          <wp:inline>
            <wp:extent cx="5334000" cy="4498358"/>
            <wp:effectExtent b="0" l="0" r="0" t="0"/>
            <wp:docPr descr="그림 20. PDF 리포트 — GTM 전략 / 30·60·90일 타임라인" title="" id="97" name="Picture"/>
            <a:graphic>
              <a:graphicData uri="http://schemas.openxmlformats.org/drawingml/2006/picture">
                <pic:pic>
                  <pic:nvPicPr>
                    <pic:cNvPr descr="images/23_report3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8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20. PDF 리포트 — GTM 전략 / 30·60·90일 타임라인</w:t>
      </w:r>
    </w:p>
    <w:bookmarkEnd w:id="99"/>
    <w:bookmarkStart w:id="103" w:name="설정"/>
    <w:p>
      <w:pPr>
        <w:pStyle w:val="Heading1"/>
      </w:pPr>
      <w:r>
        <w:t xml:space="preserve">9. 설정</w:t>
      </w:r>
    </w:p>
    <w:p>
      <w:pPr>
        <w:pStyle w:val="FirstParagraph"/>
      </w:pPr>
      <w:r>
        <w:t xml:space="preserve">좌측 메뉴</w:t>
      </w:r>
      <w:r>
        <w:t xml:space="preserve"> </w:t>
      </w:r>
      <w:r>
        <w:rPr>
          <w:b/>
          <w:bCs/>
        </w:rPr>
        <w:t xml:space="preserve">설정</w:t>
      </w:r>
      <w:r>
        <w:t xml:space="preserve">에서 프로필·워크스페이스·알림을 관리합니다.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프로필</w:t>
            </w:r>
          </w:p>
        </w:tc>
        <w:tc>
          <w:tcPr/>
          <w:p>
            <w:pPr>
              <w:pStyle w:val="Compact"/>
            </w:pPr>
            <w:r>
              <w:t xml:space="preserve">이메일, 표시 언어(한국어/English)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워크스페이스 정보</w:t>
            </w:r>
          </w:p>
        </w:tc>
        <w:tc>
          <w:tcPr/>
          <w:p>
            <w:pPr>
              <w:pStyle w:val="Compact"/>
            </w:pPr>
            <w:r>
              <w:t xml:space="preserve">이름·회사명·업종·국가 (결과 페이지·PDF 헤더에 노출)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플랜 / 생성일</w:t>
            </w:r>
          </w:p>
        </w:tc>
        <w:tc>
          <w:tcPr/>
          <w:p>
            <w:pPr>
              <w:pStyle w:val="Compact"/>
            </w:pPr>
            <w:r>
              <w:t xml:space="preserve">현재 플랜 및 워크스페이스 생성일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 알림</w:t>
            </w:r>
          </w:p>
        </w:tc>
        <w:tc>
          <w:tcPr/>
          <w:p>
            <w:pPr>
              <w:pStyle w:val="Compact"/>
            </w:pPr>
            <w:r>
              <w:t xml:space="preserve">시뮬레이션 완료·실패 시 등록 이메일로 결과 수신</w:t>
            </w:r>
          </w:p>
        </w:tc>
      </w:tr>
    </w:tbl>
    <w:p>
      <w:pPr>
        <w:pStyle w:val="CaptionedFigure"/>
      </w:pPr>
      <w:r>
        <w:drawing>
          <wp:inline>
            <wp:extent cx="5334000" cy="2706000"/>
            <wp:effectExtent b="0" l="0" r="0" t="0"/>
            <wp:docPr descr="그림 21. 설정" title="" id="101" name="Picture"/>
            <a:graphic>
              <a:graphicData uri="http://schemas.openxmlformats.org/drawingml/2006/picture">
                <pic:pic>
                  <pic:nvPicPr>
                    <pic:cNvPr descr="images/10_admin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21. 설정</w:t>
      </w:r>
    </w:p>
    <w:bookmarkEnd w:id="103"/>
    <w:bookmarkStart w:id="104" w:name="자주-묻는-질문-faq"/>
    <w:p>
      <w:pPr>
        <w:pStyle w:val="Heading1"/>
      </w:pPr>
      <w:r>
        <w:t xml:space="preserve">10. 자주 묻는 질문 (FAQ)</w:t>
      </w:r>
    </w:p>
    <w:p>
      <w:pPr>
        <w:pStyle w:val="FirstParagraph"/>
      </w:pPr>
      <w:r>
        <w:rPr>
          <w:b/>
          <w:bCs/>
        </w:rPr>
        <w:t xml:space="preserve">Q. 결과가 나오는 데 얼마나 걸리나요?</w:t>
      </w:r>
      <w:r>
        <w:t xml:space="preserve"> </w:t>
      </w:r>
      <w:r>
        <w:t xml:space="preserve">샘플 데모는 2~3분, 실제 제품 검증은 보통 몇 분입니다. 화면을 닫아도 결과는 보존됩니다.</w:t>
      </w:r>
    </w:p>
    <w:p>
      <w:pPr>
        <w:pStyle w:val="BodyText"/>
      </w:pPr>
      <w:r>
        <w:rPr>
          <w:b/>
          <w:bCs/>
        </w:rPr>
        <w:t xml:space="preserve">Q. 무엇이 무료인가요?</w:t>
      </w:r>
      <w:r>
        <w:t xml:space="preserve"> </w:t>
      </w:r>
      <w:r>
        <w:t xml:space="preserve">베타 기간 동안 7일 또는 초기검증 2회까지 무료이며, 신용카드는 필요 없습니다. 샘플 데모는 하루 3회 별도로 제공됩니다.</w:t>
      </w:r>
    </w:p>
    <w:p>
      <w:pPr>
        <w:pStyle w:val="BodyText"/>
      </w:pPr>
      <w:r>
        <w:rPr>
          <w:b/>
          <w:bCs/>
        </w:rPr>
        <w:t xml:space="preserve">Q. 샘플 데모도 무료 횟수에서 차감되나요?</w:t>
      </w:r>
      <w:r>
        <w:t xml:space="preserve"> </w:t>
      </w:r>
      <w:r>
        <w:t xml:space="preserve">아니요. 샘플 데모는 무료 검증 횟수와 별개입니다.</w:t>
      </w:r>
    </w:p>
    <w:p>
      <w:pPr>
        <w:pStyle w:val="BodyText"/>
      </w:pPr>
      <w:r>
        <w:rPr>
          <w:b/>
          <w:bCs/>
        </w:rPr>
        <w:t xml:space="preserve">Q. 내가 입력한 제품 정보는 안전한가요?</w:t>
      </w:r>
      <w:r>
        <w:t xml:space="preserve"> </w:t>
      </w:r>
      <w:r>
        <w:t xml:space="preserve">시뮬레이션 추론을 위해 해외 LLM 제공자로 전송되며, 이는 가입 시 동의한 국외이전 안내에 따릅니다. 결제 카드정보는 보관하지 않습니다(PG사 토큰화).</w:t>
      </w:r>
    </w:p>
    <w:p>
      <w:pPr>
        <w:pStyle w:val="BodyText"/>
      </w:pPr>
      <w:r>
        <w:rPr>
          <w:b/>
          <w:bCs/>
        </w:rPr>
        <w:t xml:space="preserve">Q. 결과를 팀과 공유할 수 있나요?</w:t>
      </w:r>
      <w:r>
        <w:t xml:space="preserve"> </w:t>
      </w:r>
      <w:r>
        <w:t xml:space="preserve">네. 결과 화면의 공유 링크로 공유할 수 있으며, 워크스페이스에 팀원을 초대해 역할(소유자/관리자/분석가/뷰어)별로 협업할 수 있습니다.</w:t>
      </w:r>
    </w:p>
    <w:bookmarkEnd w:id="104"/>
    <w:bookmarkStart w:id="105" w:name="문제-해결-트러블슈팅"/>
    <w:p>
      <w:pPr>
        <w:pStyle w:val="Heading1"/>
      </w:pPr>
      <w:r>
        <w:t xml:space="preserve">11. 문제 해결 (트러블슈팅)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메일이 오지 않음</w:t>
            </w:r>
          </w:p>
        </w:tc>
        <w:tc>
          <w:tcPr/>
          <w:p>
            <w:pPr>
              <w:pStyle w:val="Compact"/>
            </w:pPr>
            <w:r>
              <w:t xml:space="preserve">스팸함 확인 →</w:t>
            </w:r>
            <w:r>
              <w:t xml:space="preserve"> </w:t>
            </w:r>
            <w:r>
              <w:t xml:space="preserve">“확인 메일 다시 보내기”</w:t>
            </w:r>
            <w:r>
              <w:t xml:space="preserve">(60초 간격) → 미수신 시</w:t>
            </w:r>
            <w:r>
              <w:t xml:space="preserve"> </w:t>
            </w:r>
            <w:r>
              <w:rPr>
                <w:rStyle w:val="VerbatimChar"/>
              </w:rPr>
              <w:t xml:space="preserve">contact@markettwin.ai</w:t>
            </w:r>
            <w:r>
              <w:t xml:space="preserve"> </w:t>
            </w:r>
            <w:r>
              <w:t xml:space="preserve">문의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로그인이 안 됨</w:t>
            </w:r>
          </w:p>
        </w:tc>
        <w:tc>
          <w:tcPr/>
          <w:p>
            <w:pPr>
              <w:pStyle w:val="Compact"/>
            </w:pPr>
            <w:r>
              <w:t xml:space="preserve">가입 방식(구글/이메일) 확인, 이메일 인증 완료 여부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시뮬레이션이 멈춘 것 같음</w:t>
            </w:r>
          </w:p>
        </w:tc>
        <w:tc>
          <w:tcPr/>
          <w:p>
            <w:pPr>
              <w:pStyle w:val="Compact"/>
            </w:pPr>
            <w:r>
              <w:t xml:space="preserve">화면을 닫아도 백그라운드로 진행됩니다. 잠시 후 결과 페이지에서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결과가 예상과 다름</w:t>
            </w:r>
          </w:p>
        </w:tc>
        <w:tc>
          <w:tcPr/>
          <w:p>
            <w:pPr>
              <w:pStyle w:val="Compact"/>
            </w:pPr>
            <w:r>
              <w:t xml:space="preserve">제품 설명에 외부 사실(매출·점유율)을 넣지 않았는지 확인(4.1절 주의 참고)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추천 국가가 한쪽으로 치우침</w:t>
            </w:r>
          </w:p>
        </w:tc>
        <w:tc>
          <w:tcPr/>
          <w:p>
            <w:pPr>
              <w:pStyle w:val="Compact"/>
            </w:pPr>
            <w:r>
              <w:t xml:space="preserve">제품 설명·입력값에 특정 국가를 암시하는 표현이 없는지 점검</w:t>
            </w:r>
          </w:p>
        </w:tc>
      </w:tr>
    </w:tbl>
    <w:bookmarkEnd w:id="105"/>
    <w:bookmarkStart w:id="106" w:name="용어집"/>
    <w:p>
      <w:pPr>
        <w:pStyle w:val="Heading1"/>
      </w:pPr>
      <w:r>
        <w:t xml:space="preserve">12. 용어집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출시 성공 점수</w:t>
            </w:r>
          </w:p>
        </w:tc>
        <w:tc>
          <w:tcPr/>
          <w:p>
            <w:pPr>
              <w:pStyle w:val="Compact"/>
            </w:pPr>
            <w:r>
              <w:t xml:space="preserve">수요·CAC·경쟁 강도 기반 0~100점 종합 평가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페르소나</w:t>
            </w:r>
          </w:p>
        </w:tc>
        <w:tc>
          <w:tcPr/>
          <w:p>
            <w:pPr>
              <w:pStyle w:val="Compact"/>
            </w:pPr>
            <w:r>
              <w:t xml:space="preserve">정부 통계 기반으로 생성된 가상의 현지 소비자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구매의향</w:t>
            </w:r>
          </w:p>
        </w:tc>
        <w:tc>
          <w:tcPr/>
          <w:p>
            <w:pPr>
              <w:pStyle w:val="Compact"/>
            </w:pPr>
            <w:r>
              <w:t xml:space="preserve">페르소나가 제품을 구매할 의향 점수(0~100)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앙상블</w:t>
            </w:r>
          </w:p>
        </w:tc>
        <w:tc>
          <w:tcPr/>
          <w:p>
            <w:pPr>
              <w:pStyle w:val="Compact"/>
            </w:pPr>
            <w:r>
              <w:t xml:space="preserve">여러 독립 시뮬레이션을 병렬 실행해 신뢰도를 높이는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</w:t>
            </w:r>
          </w:p>
        </w:tc>
        <w:tc>
          <w:tcPr/>
          <w:p>
            <w:pPr>
              <w:pStyle w:val="Compact"/>
            </w:pPr>
            <w:r>
              <w:t xml:space="preserve">Total Addressable Market, 전체 시장 규모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</w:t>
            </w:r>
          </w:p>
        </w:tc>
        <w:tc>
          <w:tcPr/>
          <w:p>
            <w:pPr>
              <w:pStyle w:val="Compact"/>
            </w:pPr>
            <w:r>
              <w:t xml:space="preserve">Customer Acquisition Cost, 고객 획득 비용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M:R</w:t>
            </w:r>
          </w:p>
        </w:tc>
        <w:tc>
          <w:tcPr/>
          <w:p>
            <w:pPr>
              <w:pStyle w:val="Compact"/>
            </w:pPr>
            <w:r>
              <w:t xml:space="preserve">Marketing-to-Revenue, 마케팅 대 매출 비율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</w:t>
            </w:r>
          </w:p>
        </w:tc>
        <w:tc>
          <w:tcPr/>
          <w:p>
            <w:pPr>
              <w:pStyle w:val="Compact"/>
            </w:pPr>
            <w:r>
              <w:t xml:space="preserve">Life-Time Value, 고객 생애 가치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BREAK-EVEN</w:t>
            </w:r>
          </w:p>
        </w:tc>
        <w:tc>
          <w:tcPr/>
          <w:p>
            <w:pPr>
              <w:pStyle w:val="Compact"/>
            </w:pPr>
            <w:r>
              <w:t xml:space="preserve">손익분기점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GTM</w:t>
            </w:r>
          </w:p>
        </w:tc>
        <w:tc>
          <w:tcPr/>
          <w:p>
            <w:pPr>
              <w:pStyle w:val="Compact"/>
            </w:pPr>
            <w:r>
              <w:t xml:space="preserve">Go-To-Market, 시장 진입 전략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초기검증(Hypothesis)</w:t>
            </w:r>
          </w:p>
        </w:tc>
        <w:tc>
          <w:tcPr/>
          <w:p>
            <w:pPr>
              <w:pStyle w:val="Compact"/>
            </w:pPr>
            <w:r>
              <w:t xml:space="preserve">무료 체험에 제공되는 기본 분석 티어</w:t>
            </w:r>
          </w:p>
        </w:tc>
      </w:tr>
    </w:tbl>
    <w:bookmarkEnd w:id="106"/>
    <w:bookmarkStart w:id="107" w:name="지원-및-문의"/>
    <w:p>
      <w:pPr>
        <w:pStyle w:val="Heading1"/>
      </w:pPr>
      <w:r>
        <w:t xml:space="preserve">13. 지원 및 문의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이메일</w:t>
      </w:r>
      <w:r>
        <w:t xml:space="preserve">: contact@markettwin.ai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운영사</w:t>
      </w:r>
      <w:r>
        <w:t xml:space="preserve">: 주식회사 미스터에이아이 (Mr.AI Inc.)</w:t>
      </w:r>
    </w:p>
    <w:p>
      <w:pPr>
        <w:pStyle w:val="Compact"/>
        <w:numPr>
          <w:ilvl w:val="0"/>
          <w:numId w:val="1009"/>
        </w:numPr>
      </w:pPr>
      <w:r>
        <w:t xml:space="preserve">베타 기간 중 발견하신 오류·개선 아이디어는 언제든 위 이메일로 보내주시면 제품에 적극 반영하겠습니다.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매뉴얼의 화면은 제품 버전에 따라 일부 다를 수 있습니다. © 2026 주식회사 미스터에이아이.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57" Target="media/rId57.png" /><Relationship Type="http://schemas.openxmlformats.org/officeDocument/2006/relationships/image" Id="rId89" Target="media/rId89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100" Target="media/rId100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3" Target="media/rId53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93" Target="media/rId93.png" /><Relationship Type="http://schemas.openxmlformats.org/officeDocument/2006/relationships/image" Id="rId96" Target="media/rId9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Twin 사용자 매뉴얼</dc:title>
  <dc:creator>주식회사 미스터에이아이 (Mr.AI Inc.)</dc:creator>
  <dc:language>ko</dc:language>
  <cp:keywords/>
  <dcterms:created xsi:type="dcterms:W3CDTF">2026-06-18T05:49:03Z</dcterms:created>
  <dcterms:modified xsi:type="dcterms:W3CDTF">2026-06-18T05:49:03Z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발행일 2026년 6월 · 문서버전 v1.0</vt:lpwstr>
  </property>
  <property fmtid="{D5CDD505-2E9C-101B-9397-08002B2CF9AE}" pid="3" name="subtitle">
    <vt:lpwstr>AI 출시 시뮬레이션 · 공식 사용자 가이드</vt:lpwstr>
  </property>
</Properties>
</file>