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46.png" ContentType="image/png"/>
  <Override PartName="/word/media/rId53.png" ContentType="image/png"/>
  <Override PartName="/word/media/rId49.png" ContentType="image/png"/>
  <Override PartName="/word/media/rId57.png" ContentType="image/png"/>
  <Override PartName="/word/media/rId60.png" ContentType="image/png"/>
  <Override PartName="/word/media/rId89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2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market-twin-사용자-매뉴얼"/>
    <w:p>
      <w:pPr>
        <w:pStyle w:val="Heading1"/>
      </w:pPr>
      <w:r>
        <w:t xml:space="preserve">Market Twin 사용자 매뉴얼</w:t>
      </w:r>
    </w:p>
    <w:p>
      <w:pPr>
        <w:pStyle w:val="BlockText"/>
      </w:pPr>
      <w:r>
        <w:rPr>
          <w:b/>
          <w:bCs/>
        </w:rPr>
        <w:t xml:space="preserve">Market Twin</w:t>
      </w:r>
      <w:r>
        <w:t xml:space="preserve"> </w:t>
      </w:r>
      <w:r>
        <w:t xml:space="preserve">— 한국 제품의 해외 진출을 출시 전에 검증하는 AI 시장 시뮬레이션</w:t>
      </w:r>
      <w:r>
        <w:t xml:space="preserve"> </w:t>
      </w:r>
      <w:r>
        <w:t xml:space="preserve">운영: 주식회사 미스터에이아이 (Mr.AI Inc.) · 문의: contact@markettwin.ai</w:t>
      </w:r>
    </w:p>
    <w:p>
      <w:r>
        <w:pict>
          <v:rect style="width:0;height:1.5pt" o:hralign="center" o:hrstd="t" o:hr="t"/>
        </w:pict>
      </w:r>
    </w:p>
    <w:bookmarkStart w:id="9" w:name="제품-개요"/>
    <w:p>
      <w:pPr>
        <w:pStyle w:val="Heading2"/>
      </w:pPr>
      <w:r>
        <w:t xml:space="preserve">1. 제품 개요</w:t>
      </w:r>
    </w:p>
    <w:p>
      <w:pPr>
        <w:pStyle w:val="FirstParagraph"/>
      </w:pPr>
      <w:r>
        <w:t xml:space="preserve">Market Twin은 한국 제품(K-product)을 해외에 출시하기</w:t>
      </w:r>
      <w:r>
        <w:t xml:space="preserve"> </w:t>
      </w:r>
      <w:r>
        <w:rPr>
          <w:b/>
          <w:bCs/>
        </w:rPr>
        <w:t xml:space="preserve">전에</w:t>
      </w:r>
      <w:r>
        <w:t xml:space="preserve">, 진출 후보국의 현지 소비자를 모사한 AI 페르소나가 제품·가격에 어떻게 반응할지</w:t>
      </w:r>
      <w:r>
        <w:t xml:space="preserve"> </w:t>
      </w:r>
      <w:r>
        <w:rPr>
          <w:b/>
          <w:bCs/>
        </w:rPr>
        <w:t xml:space="preserve">시뮬레이션으로 검증</w:t>
      </w:r>
      <w:r>
        <w:t xml:space="preserve">하는 도구입니다.</w:t>
      </w:r>
    </w:p>
    <w:p>
      <w:pPr>
        <w:pStyle w:val="BodyText"/>
      </w:pPr>
      <w:r>
        <w:t xml:space="preserve">핵심 가치: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출시 성공 점수</w:t>
      </w:r>
      <w:r>
        <w:t xml:space="preserve"> </w:t>
      </w:r>
      <w:r>
        <w:t xml:space="preserve">— 수요·CAC·경쟁 강도 기반 0~100점 평가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다국가 시장 비교</w:t>
      </w:r>
      <w:r>
        <w:t xml:space="preserve"> </w:t>
      </w:r>
      <w:r>
        <w:t xml:space="preserve">— KOSIS·BLS·e-Stat 등 정부 통계로 grounding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페르소나 시뮬레이션</w:t>
      </w:r>
      <w:r>
        <w:t xml:space="preserve"> </w:t>
      </w:r>
      <w:r>
        <w:t xml:space="preserve">— 직업·소득대·구매 의향까지 정밀 분석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규제 사전 검증</w:t>
      </w:r>
      <w:r>
        <w:t xml:space="preserve"> </w:t>
      </w:r>
      <w:r>
        <w:t xml:space="preserve">— 법적으로 판매 불가능한 시장은 자동 제외</w:t>
      </w:r>
    </w:p>
    <w:p>
      <w:r>
        <w:pict>
          <v:rect style="width:0;height:1.5pt" o:hralign="center" o:hrstd="t" o:hr="t"/>
        </w:pict>
      </w:r>
    </w:p>
    <w:bookmarkEnd w:id="9"/>
    <w:bookmarkStart w:id="13" w:name="시작하기-가입과-로그인"/>
    <w:p>
      <w:pPr>
        <w:pStyle w:val="Heading2"/>
      </w:pPr>
      <w:r>
        <w:t xml:space="preserve">2. 시작하기 — 가입과 로그인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app.markettwin.ai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Google로 계속하기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이메일/비밀번호</w:t>
      </w:r>
      <w:r>
        <w:t xml:space="preserve">로 가입·로그인</w:t>
      </w:r>
    </w:p>
    <w:p>
      <w:pPr>
        <w:pStyle w:val="Compact"/>
        <w:numPr>
          <w:ilvl w:val="0"/>
          <w:numId w:val="1001"/>
        </w:numPr>
      </w:pPr>
      <w:r>
        <w:t xml:space="preserve">(이메일 가입 시)</w:t>
      </w:r>
      <w:r>
        <w:t xml:space="preserve"> </w:t>
      </w:r>
      <w:r>
        <w:rPr>
          <w:b/>
          <w:bCs/>
        </w:rPr>
        <w:t xml:space="preserve">확인 메일</w:t>
      </w:r>
      <w:r>
        <w:t xml:space="preserve">의 링크를 눌러야 로그인됩니다. 메일이 안 오면 화면의</w:t>
      </w:r>
      <w:r>
        <w:t xml:space="preserve"> </w:t>
      </w:r>
      <w:r>
        <w:rPr>
          <w:b/>
          <w:bCs/>
        </w:rPr>
        <w:t xml:space="preserve">“확인 메일 다시 보내기”</w:t>
      </w:r>
      <w:r>
        <w:t xml:space="preserve"> </w:t>
      </w:r>
      <w:r>
        <w:t xml:space="preserve">버튼을 사용하세요.</w:t>
      </w:r>
    </w:p>
    <w:p>
      <w:pPr>
        <w:pStyle w:val="CaptionedFigure"/>
      </w:pPr>
      <w:r>
        <w:drawing>
          <wp:inline>
            <wp:extent cx="5334000" cy="2765209"/>
            <wp:effectExtent b="0" l="0" r="0" t="0"/>
            <wp:docPr descr="그림 1. 로그인 / 제품 소개 화면" title="" id="11" name="Picture"/>
            <a:graphic>
              <a:graphicData uri="http://schemas.openxmlformats.org/drawingml/2006/picture">
                <pic:pic>
                  <pic:nvPicPr>
                    <pic:cNvPr descr="images/01_log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1. 로그인 / 제품 소개 화면</w:t>
      </w:r>
    </w:p>
    <w:p>
      <w:r>
        <w:pict>
          <v:rect style="width:0;height:1.5pt" o:hralign="center" o:hrstd="t" o:hr="t"/>
        </w:pict>
      </w:r>
    </w:p>
    <w:bookmarkEnd w:id="13"/>
    <w:bookmarkStart w:id="17" w:name="대시보드"/>
    <w:p>
      <w:pPr>
        <w:pStyle w:val="Heading2"/>
      </w:pPr>
      <w:r>
        <w:t xml:space="preserve">3. 대시보드</w:t>
      </w:r>
    </w:p>
    <w:p>
      <w:pPr>
        <w:pStyle w:val="FirstParagraph"/>
      </w:pPr>
      <w:r>
        <w:t xml:space="preserve">로그인하면 대시보드가 첫 화면입니다. 상단 4개 지표 카드와 최근 프로젝트 목록을 한눈에 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중 프로젝트</w:t>
            </w:r>
          </w:p>
        </w:tc>
        <w:tc>
          <w:tcPr/>
          <w:p>
            <w:pPr>
              <w:pStyle w:val="Compact"/>
            </w:pPr>
            <w:r>
              <w:t xml:space="preserve">현재 실행 중인 프로젝트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성공 점수</w:t>
            </w:r>
          </w:p>
        </w:tc>
        <w:tc>
          <w:tcPr/>
          <w:p>
            <w:pPr>
              <w:pStyle w:val="Compact"/>
            </w:pPr>
            <w:r>
              <w:t xml:space="preserve">완료된 시뮬레이션의 평균 출시 성공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테스트된 국가</w:t>
            </w:r>
          </w:p>
        </w:tc>
        <w:tc>
          <w:tcPr/>
          <w:p>
            <w:pPr>
              <w:pStyle w:val="Compact"/>
            </w:pPr>
            <w:r>
              <w:t xml:space="preserve">분석에 사용된 국가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이번 달 리포트</w:t>
            </w:r>
          </w:p>
        </w:tc>
        <w:tc>
          <w:tcPr/>
          <w:p>
            <w:pPr>
              <w:pStyle w:val="Compact"/>
            </w:pPr>
            <w:r>
              <w:t xml:space="preserve">당월 생성한 리포트 수</w:t>
            </w:r>
          </w:p>
        </w:tc>
      </w:tr>
    </w:tbl>
    <w:p>
      <w:pPr>
        <w:pStyle w:val="BodyText"/>
      </w:pPr>
      <w:r>
        <w:t xml:space="preserve">우측 상단</w:t>
      </w:r>
      <w:r>
        <w:t xml:space="preserve"> </w:t>
      </w:r>
      <w:r>
        <w:rPr>
          <w:b/>
          <w:bCs/>
        </w:rPr>
        <w:t xml:space="preserve">+ 새 프로젝트</w:t>
      </w:r>
      <w:r>
        <w:t xml:space="preserve"> </w:t>
      </w:r>
      <w:r>
        <w:t xml:space="preserve">버튼으로 검증을 시작합니다.</w:t>
      </w:r>
    </w:p>
    <w:p>
      <w:pPr>
        <w:pStyle w:val="CaptionedFigure"/>
      </w:pPr>
      <w:r>
        <w:drawing>
          <wp:inline>
            <wp:extent cx="5334000" cy="2353497"/>
            <wp:effectExtent b="0" l="0" r="0" t="0"/>
            <wp:docPr descr="그림 2. 대시보드" title="" id="15" name="Picture"/>
            <a:graphic>
              <a:graphicData uri="http://schemas.openxmlformats.org/drawingml/2006/picture">
                <pic:pic>
                  <pic:nvPicPr>
                    <pic:cNvPr descr="images/02_dashboar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대시보드</w:t>
      </w:r>
    </w:p>
    <w:p>
      <w:r>
        <w:pict>
          <v:rect style="width:0;height:1.5pt" o:hralign="center" o:hrstd="t" o:hr="t"/>
        </w:pict>
      </w:r>
    </w:p>
    <w:bookmarkEnd w:id="17"/>
    <w:bookmarkStart w:id="45" w:name="새-프로젝트-만들기-6단계-위저드"/>
    <w:p>
      <w:pPr>
        <w:pStyle w:val="Heading2"/>
      </w:pPr>
      <w:r>
        <w:t xml:space="preserve">4. 새 프로젝트 만들기 (6단계 위저드)</w:t>
      </w:r>
    </w:p>
    <w:p>
      <w:pPr>
        <w:pStyle w:val="FirstParagraph"/>
      </w:pPr>
      <w:r>
        <w:t xml:space="preserve">검증할 제품 정보를 6단계로 입력합니다:</w:t>
      </w:r>
      <w:r>
        <w:t xml:space="preserve"> </w:t>
      </w:r>
      <w:r>
        <w:rPr>
          <w:b/>
          <w:bCs/>
        </w:rPr>
        <w:t xml:space="preserve">1 제품 → 2 가격·목표 → 3 진출 시장 → 4 경쟁사 → 5 크리에이티브 → 6 검토·실행</w:t>
      </w:r>
      <w:r>
        <w:t xml:space="preserve">.</w:t>
      </w:r>
    </w:p>
    <w:p>
      <w:pPr>
        <w:pStyle w:val="CaptionedFigure"/>
      </w:pPr>
      <w:r>
        <w:drawing>
          <wp:inline>
            <wp:extent cx="5334000" cy="3098702"/>
            <wp:effectExtent b="0" l="0" r="0" t="0"/>
            <wp:docPr descr="그림 3. 새 프로젝트 — 시작(템플릿 선택)" title="" id="19" name="Picture"/>
            <a:graphic>
              <a:graphicData uri="http://schemas.openxmlformats.org/drawingml/2006/picture">
                <pic:pic>
                  <pic:nvPicPr>
                    <pic:cNvPr descr="images/03_project_creat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3. 새 프로젝트 — 시작(템플릿 선택)</w:t>
      </w:r>
    </w:p>
    <w:bookmarkStart w:id="24" w:name="제품-step-1"/>
    <w:p>
      <w:pPr>
        <w:pStyle w:val="Heading3"/>
      </w:pPr>
      <w:r>
        <w:t xml:space="preserve">4-1. 제품 (Step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템플릿으로 시작하기</w:t>
      </w:r>
      <w:r>
        <w:t xml:space="preserve">: K-뷰티 스킨케어 / K-웹툰 IP 굿즈 / 프리미엄 식음료 / 프리미엄 가전 / 모데스트 패션 / 건강기능식품 / B2B SaaS — 클릭하면 모든 필드가 자동 채워집니다.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프로젝트 이름</w:t>
      </w:r>
      <w:r>
        <w:t xml:space="preserve">: 내부 식별용 (결과 페이지에 표시)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제품 이름</w:t>
      </w:r>
      <w:r>
        <w:t xml:space="preserve">: 실제 브랜드명·모델명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카테고리</w:t>
      </w:r>
      <w:r>
        <w:t xml:space="preserve">: 페르소나 직업 분포·채널 추천에 영향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제품 설명</w:t>
      </w:r>
      <w:r>
        <w:t xml:space="preserve"> </w:t>
      </w:r>
      <w:r>
        <w:t xml:space="preserve">(최소 10자): 제품 특징·타겟·차별점·성분·가격대.</w:t>
      </w:r>
      <w:r>
        <w:t xml:space="preserve"> </w:t>
      </w:r>
      <w:r>
        <w:t xml:space="preserve">&gt; ⚠️</w:t>
      </w:r>
      <w:r>
        <w:t xml:space="preserve"> </w:t>
      </w:r>
      <w:r>
        <w:t xml:space="preserve">“미국 매출 40%”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외부 사실은 제외</w:t>
      </w:r>
      <w:r>
        <w:t xml:space="preserve">하세요 — 시뮬이 그대로 반영해 결과를 왜곡합니다. 제품 자체의 사양만 쓰면 더 신뢰할 수 있는 추천이 나옵니다.</w:t>
      </w:r>
    </w:p>
    <w:p>
      <w:pPr>
        <w:pStyle w:val="CaptionedFigure"/>
      </w:pPr>
      <w:r>
        <w:drawing>
          <wp:inline>
            <wp:extent cx="5334000" cy="3043656"/>
            <wp:effectExtent b="0" l="0" r="0" t="0"/>
            <wp:docPr descr="그림 4. Step 1 — 제품" title="" id="22" name="Picture"/>
            <a:graphic>
              <a:graphicData uri="http://schemas.openxmlformats.org/drawingml/2006/picture">
                <pic:pic>
                  <pic:nvPicPr>
                    <pic:cNvPr descr="images/11_step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4. Step 1 — 제품</w:t>
      </w:r>
    </w:p>
    <w:bookmarkEnd w:id="24"/>
    <w:bookmarkStart w:id="28" w:name="가격목표-step-2"/>
    <w:p>
      <w:pPr>
        <w:pStyle w:val="Heading3"/>
      </w:pPr>
      <w:r>
        <w:t xml:space="preserve">4-2. 가격·목표 (Step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기본 가격 + 통화</w:t>
      </w:r>
      <w:r>
        <w:t xml:space="preserve">: 시뮬레이션이</w:t>
      </w:r>
      <w:r>
        <w:t xml:space="preserve"> </w:t>
      </w:r>
      <w:r>
        <w:rPr>
          <w:b/>
          <w:bCs/>
        </w:rPr>
        <w:t xml:space="preserve">±50% 범위</w:t>
      </w:r>
      <w:r>
        <w:t xml:space="preserve">에서 가격 곡선을 생성합니다.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출시 목표(1순위 KPI)</w:t>
      </w:r>
      <w:r>
        <w:t xml:space="preserve">: 브랜드 인지도 / 즉시 매출 전환 / 재구매·리텐션 / 신규 국가 진출 — 페르소나 시나리오·채널 추천이 달라집니다.</w:t>
      </w:r>
    </w:p>
    <w:p>
      <w:pPr>
        <w:pStyle w:val="CaptionedFigure"/>
      </w:pPr>
      <w:r>
        <w:drawing>
          <wp:inline>
            <wp:extent cx="5334000" cy="2547582"/>
            <wp:effectExtent b="0" l="0" r="0" t="0"/>
            <wp:docPr descr="그림 5. Step 2 — 가격·목표" title="" id="26" name="Picture"/>
            <a:graphic>
              <a:graphicData uri="http://schemas.openxmlformats.org/drawingml/2006/picture">
                <pic:pic>
                  <pic:nvPicPr>
                    <pic:cNvPr descr="images/12_step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5. Step 2 — 가격·목표</w:t>
      </w:r>
    </w:p>
    <w:bookmarkEnd w:id="28"/>
    <w:bookmarkStart w:id="32" w:name="진출-시장-step-3"/>
    <w:p>
      <w:pPr>
        <w:pStyle w:val="Heading3"/>
      </w:pPr>
      <w:r>
        <w:t xml:space="preserve">4-3. 진출 시장 (Step 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출시 모국(Origin)</w:t>
      </w:r>
      <w:r>
        <w:t xml:space="preserve">: 기본값 대한민국(KR)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진출 후보 시장</w:t>
      </w:r>
      <w:r>
        <w:t xml:space="preserve">: 1개 이상 선택 (비용·시간을 고려해</w:t>
      </w:r>
      <w:r>
        <w:t xml:space="preserve"> </w:t>
      </w:r>
      <w:r>
        <w:rPr>
          <w:b/>
          <w:bCs/>
        </w:rPr>
        <w:t xml:space="preserve">5개 내외 권장</w:t>
      </w:r>
      <w:r>
        <w:t xml:space="preserve">, 24개국+ 지원).</w:t>
      </w:r>
    </w:p>
    <w:p>
      <w:pPr>
        <w:pStyle w:val="CaptionedFigure"/>
      </w:pPr>
      <w:r>
        <w:drawing>
          <wp:inline>
            <wp:extent cx="5334000" cy="2993813"/>
            <wp:effectExtent b="0" l="0" r="0" t="0"/>
            <wp:docPr descr="그림 6. Step 3 — 진출 시장" title="" id="30" name="Picture"/>
            <a:graphic>
              <a:graphicData uri="http://schemas.openxmlformats.org/drawingml/2006/picture">
                <pic:pic>
                  <pic:nvPicPr>
                    <pic:cNvPr descr="images/13_step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6. Step 3 — 진출 시장</w:t>
      </w:r>
    </w:p>
    <w:bookmarkEnd w:id="32"/>
    <w:bookmarkStart w:id="36" w:name="경쟁사-step-4-선택"/>
    <w:p>
      <w:pPr>
        <w:pStyle w:val="Heading3"/>
      </w:pPr>
      <w:r>
        <w:t xml:space="preserve">4-4. 경쟁사 (Step 4, 선택)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경쟁사 이름</w:t>
      </w:r>
      <w:r>
        <w:t xml:space="preserve">: 한 줄에 하나씩. AI가 URL을 찾아주고, 경쟁사 2~3개도 추가 발굴합니다.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경쟁사 URL</w:t>
      </w:r>
      <w:r>
        <w:t xml:space="preserve">: 분석에 꼭 포함할 특정 URL이 있을 때만.</w:t>
      </w:r>
    </w:p>
    <w:p>
      <w:pPr>
        <w:pStyle w:val="CaptionedFigure"/>
      </w:pPr>
      <w:r>
        <w:drawing>
          <wp:inline>
            <wp:extent cx="5334000" cy="2852043"/>
            <wp:effectExtent b="0" l="0" r="0" t="0"/>
            <wp:docPr descr="그림 7. Step 4 — 경쟁사" title="" id="34" name="Picture"/>
            <a:graphic>
              <a:graphicData uri="http://schemas.openxmlformats.org/drawingml/2006/picture">
                <pic:pic>
                  <pic:nvPicPr>
                    <pic:cNvPr descr="images/14_step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7. Step 4 — 경쟁사</w:t>
      </w:r>
    </w:p>
    <w:bookmarkEnd w:id="36"/>
    <w:bookmarkStart w:id="40" w:name="크리에이티브-step-5-선택"/>
    <w:p>
      <w:pPr>
        <w:pStyle w:val="Heading3"/>
      </w:pPr>
      <w:r>
        <w:t xml:space="preserve">4-5. 크리에이티브 (Step 5, 선택)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크리에이티브 컨셉</w:t>
      </w:r>
      <w:r>
        <w:t xml:space="preserve">: 광고 컨셉을 한 줄에 하나씩. 결과에서 컨셉별</w:t>
      </w:r>
      <w:r>
        <w:t xml:space="preserve"> </w:t>
      </w:r>
      <w:r>
        <w:rPr>
          <w:b/>
          <w:bCs/>
        </w:rPr>
        <w:t xml:space="preserve">0~100 점수 + 시장별 강·약점</w:t>
      </w:r>
      <w:r>
        <w:t xml:space="preserve">이 출력됩니다.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시안 이미지 업로드/URL</w:t>
      </w:r>
      <w:r>
        <w:t xml:space="preserve">: 업로드(JPG/PNG/WebP/GIF, ≤4MB) 또는 공개 URL →</w:t>
      </w:r>
      <w:r>
        <w:t xml:space="preserve"> </w:t>
      </w:r>
      <w:r>
        <w:rPr>
          <w:b/>
          <w:bCs/>
        </w:rPr>
        <w:t xml:space="preserve">vision-AI</w:t>
      </w:r>
      <w:r>
        <w:t xml:space="preserve">가 시각 자료까지 분석.</w:t>
      </w:r>
    </w:p>
    <w:p>
      <w:pPr>
        <w:pStyle w:val="CaptionedFigure"/>
      </w:pPr>
      <w:r>
        <w:drawing>
          <wp:inline>
            <wp:extent cx="5334000" cy="3141133"/>
            <wp:effectExtent b="0" l="0" r="0" t="0"/>
            <wp:docPr descr="그림 8. Step 5 — 크리에이티브" title="" id="38" name="Picture"/>
            <a:graphic>
              <a:graphicData uri="http://schemas.openxmlformats.org/drawingml/2006/picture">
                <pic:pic>
                  <pic:nvPicPr>
                    <pic:cNvPr descr="images/15_step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8. Step 5 — 크리에이티브</w:t>
      </w:r>
    </w:p>
    <w:bookmarkEnd w:id="40"/>
    <w:bookmarkStart w:id="44" w:name="검토실행-step-6"/>
    <w:p>
      <w:pPr>
        <w:pStyle w:val="Heading3"/>
      </w:pPr>
      <w:r>
        <w:t xml:space="preserve">4-6. 검토·실행 (Step 6)</w:t>
      </w:r>
    </w:p>
    <w:p>
      <w:pPr>
        <w:pStyle w:val="FirstParagraph"/>
      </w:pPr>
      <w:r>
        <w:t xml:space="preserve">입력을 확인하고</w:t>
      </w:r>
      <w:r>
        <w:t xml:space="preserve"> </w:t>
      </w:r>
      <w:r>
        <w:rPr>
          <w:b/>
          <w:bCs/>
        </w:rPr>
        <w:t xml:space="preserve">실행</w:t>
      </w:r>
      <w:r>
        <w:t xml:space="preserve">하면, 600~3,000명 AI 페르소나가 멀티 LLM으로 시뮬레이션을 시작합니다(보통 몇 분).</w:t>
      </w:r>
    </w:p>
    <w:p>
      <w:pPr>
        <w:pStyle w:val="CaptionedFigure"/>
      </w:pPr>
      <w:r>
        <w:drawing>
          <wp:inline>
            <wp:extent cx="5334000" cy="2432464"/>
            <wp:effectExtent b="0" l="0" r="0" t="0"/>
            <wp:docPr descr="그림 9. 시뮬레이션 진행 / 완료" title="" id="42" name="Picture"/>
            <a:graphic>
              <a:graphicData uri="http://schemas.openxmlformats.org/drawingml/2006/picture">
                <pic:pic>
                  <pic:nvPicPr>
                    <pic:cNvPr descr="images/16_don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9. 시뮬레이션 진행 / 완료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81" w:name="분석-결과-보기"/>
    <w:p>
      <w:pPr>
        <w:pStyle w:val="Heading2"/>
      </w:pPr>
      <w:r>
        <w:t xml:space="preserve">5. 분석 결과 보기</w:t>
      </w:r>
    </w:p>
    <w:p>
      <w:pPr>
        <w:pStyle w:val="FirstParagraph"/>
      </w:pPr>
      <w:r>
        <w:t xml:space="preserve">상단에 티어·시뮬 수·페르소나 수·LLM(예:</w:t>
      </w:r>
      <w:r>
        <w:t xml:space="preserve"> </w:t>
      </w:r>
      <w:r>
        <w:rPr>
          <w:b/>
          <w:bCs/>
        </w:rPr>
        <w:t xml:space="preserve">검증분석 PLUS · 15개 시뮬 · 3,000 페르소나 · CLAUDE·GPT-4·DEEPSEEK</w:t>
      </w:r>
      <w:r>
        <w:t xml:space="preserve">)이 표시되고,</w:t>
      </w:r>
      <w:r>
        <w:t xml:space="preserve"> </w:t>
      </w:r>
      <w:r>
        <w:rPr>
          <w:b/>
          <w:bCs/>
        </w:rPr>
        <w:t xml:space="preserve">10개 탭</w:t>
      </w:r>
      <w:r>
        <w:t xml:space="preserve">으로 결과를 봅니다: 요약 · 개요 · 국가 · 시장 분석 · 페르소나 · 가격 · 의사결정 · 리스크 · 추천 액션 · 데이터.</w:t>
      </w:r>
    </w:p>
    <w:bookmarkStart w:id="52" w:name="페르소나-탭"/>
    <w:p>
      <w:pPr>
        <w:pStyle w:val="Heading3"/>
      </w:pPr>
      <w:r>
        <w:t xml:space="preserve">5-1. 페르소나 탭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통계</w:t>
      </w:r>
      <w:r>
        <w:t xml:space="preserve">: 총 페르소나 수, 평균 구매의향, 강한 관심(≥70), 약한 관심(&lt;35)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구매의향 분포 히스토그램</w:t>
      </w:r>
      <w:r>
        <w:t xml:space="preserve">,</w:t>
      </w:r>
      <w:r>
        <w:t xml:space="preserve"> </w:t>
      </w:r>
      <w:r>
        <w:rPr>
          <w:b/>
          <w:bCs/>
        </w:rPr>
        <w:t xml:space="preserve">국가별 평균 구매의향</w:t>
      </w:r>
      <w:r>
        <w:t xml:space="preserve">,</w:t>
      </w:r>
      <w:r>
        <w:t xml:space="preserve"> </w:t>
      </w:r>
      <w:r>
        <w:rPr>
          <w:b/>
          <w:bCs/>
        </w:rPr>
        <w:t xml:space="preserve">연령대·직업 분포(Top 12)</w:t>
      </w:r>
    </w:p>
    <w:p>
      <w:pPr>
        <w:pStyle w:val="CaptionedFigure"/>
      </w:pPr>
      <w:r>
        <w:drawing>
          <wp:inline>
            <wp:extent cx="5334000" cy="2388755"/>
            <wp:effectExtent b="0" l="0" r="0" t="0"/>
            <wp:docPr descr="그림 10. 결과 — 페르소나" title="" id="47" name="Picture"/>
            <a:graphic>
              <a:graphicData uri="http://schemas.openxmlformats.org/drawingml/2006/picture">
                <pic:pic>
                  <pic:nvPicPr>
                    <pic:cNvPr descr="images/04_person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10. 결과 — 페르소나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긍정/부정 페르소나의 목소리</w:t>
      </w:r>
      <w:r>
        <w:t xml:space="preserve">: 1인칭 발언 + 프로필(국가·의향·직업·연령)</w:t>
      </w:r>
    </w:p>
    <w:p>
      <w:pPr>
        <w:pStyle w:val="CaptionedFigure"/>
      </w:pPr>
      <w:r>
        <w:drawing>
          <wp:inline>
            <wp:extent cx="5334000" cy="2860868"/>
            <wp:effectExtent b="0" l="0" r="0" t="0"/>
            <wp:docPr descr="그림 11. 결과 — 긍정/부정 목소리" title="" id="50" name="Picture"/>
            <a:graphic>
              <a:graphicData uri="http://schemas.openxmlformats.org/drawingml/2006/picture">
                <pic:pic>
                  <pic:nvPicPr>
                    <pic:cNvPr descr="images/06_sentimen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11. 결과 — 긍정/부정 목소리</w:t>
      </w:r>
    </w:p>
    <w:bookmarkEnd w:id="52"/>
    <w:bookmarkStart w:id="56" w:name="페르소나에게-질문하기"/>
    <w:p>
      <w:pPr>
        <w:pStyle w:val="Heading3"/>
      </w:pPr>
      <w:r>
        <w:t xml:space="preserve">5-2. 페르소나에게 질문하기</w:t>
      </w:r>
    </w:p>
    <w:p>
      <w:pPr>
        <w:pStyle w:val="FirstParagraph"/>
      </w:pPr>
      <w:r>
        <w:t xml:space="preserve">각 페르소나 카드의</w:t>
      </w:r>
      <w:r>
        <w:t xml:space="preserve"> </w:t>
      </w:r>
      <w:r>
        <w:rPr>
          <w:b/>
          <w:bCs/>
        </w:rPr>
        <w:t xml:space="preserve">“질문하기”</w:t>
      </w:r>
      <w:r>
        <w:t xml:space="preserve">를 누르면, 그 페르소나에게 자연어로 질문하고 1인칭 답변을 받을 수 있습니다.</w:t>
      </w:r>
    </w:p>
    <w:p>
      <w:pPr>
        <w:pStyle w:val="CaptionedFigure"/>
      </w:pPr>
      <w:r>
        <w:drawing>
          <wp:inline>
            <wp:extent cx="5334000" cy="3004246"/>
            <wp:effectExtent b="0" l="0" r="0" t="0"/>
            <wp:docPr descr="그림 12. 페르소나 Q&amp;A" title="" id="54" name="Picture"/>
            <a:graphic>
              <a:graphicData uri="http://schemas.openxmlformats.org/drawingml/2006/picture">
                <pic:pic>
                  <pic:nvPicPr>
                    <pic:cNvPr descr="images/05_interview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12. 페르소나 Q&amp;A</w:t>
      </w:r>
    </w:p>
    <w:bookmarkEnd w:id="56"/>
    <w:bookmarkStart w:id="63" w:name="시장-분석-탭"/>
    <w:p>
      <w:pPr>
        <w:pStyle w:val="Heading3"/>
      </w:pPr>
      <w:r>
        <w:t xml:space="preserve">5-3. 시장 분석 탭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시장 규모</w:t>
      </w:r>
      <w:r>
        <w:t xml:space="preserve">: TAM 추정·성장 추세·도달 세그먼트(출처 포함)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경쟁자 분석</w:t>
      </w:r>
      <w:r>
        <w:t xml:space="preserve">: 경쟁사별 위협도·원산지·강점·약점·가격</w:t>
      </w:r>
    </w:p>
    <w:p>
      <w:pPr>
        <w:pStyle w:val="CaptionedFigure"/>
      </w:pPr>
      <w:r>
        <w:drawing>
          <wp:inline>
            <wp:extent cx="5334000" cy="2485429"/>
            <wp:effectExtent b="0" l="0" r="0" t="0"/>
            <wp:docPr descr="그림 13. 결과 — 시장 분석" title="" id="58" name="Picture"/>
            <a:graphic>
              <a:graphicData uri="http://schemas.openxmlformats.org/drawingml/2006/picture">
                <pic:pic>
                  <pic:nvPicPr>
                    <pic:cNvPr descr="images/07_market_analysi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13. 결과 — 시장 분석</w:t>
      </w:r>
    </w:p>
    <w:p>
      <w:pPr>
        <w:pStyle w:val="CaptionedFigure"/>
      </w:pPr>
      <w:r>
        <w:drawing>
          <wp:inline>
            <wp:extent cx="5334000" cy="2713842"/>
            <wp:effectExtent b="0" l="0" r="0" t="0"/>
            <wp:docPr descr="그림 14. 결과 — 경쟁자 분석" title="" id="61" name="Picture"/>
            <a:graphic>
              <a:graphicData uri="http://schemas.openxmlformats.org/drawingml/2006/picture">
                <pic:pic>
                  <pic:nvPicPr>
                    <pic:cNvPr descr="images/08_competito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14. 결과 — 경쟁자 분석</w:t>
      </w:r>
    </w:p>
    <w:bookmarkEnd w:id="63"/>
    <w:bookmarkStart w:id="67" w:name="가격-탭"/>
    <w:p>
      <w:pPr>
        <w:pStyle w:val="Heading3"/>
      </w:pPr>
      <w:r>
        <w:t xml:space="preserve">5-4. 가격 탭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권장 가격</w:t>
      </w:r>
      <w:r>
        <w:t xml:space="preserve">(시뮬 합산 중앙값) + 중간 50% 구간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본인 입력가 vs LLM 추천 vs 곡선 매출 최대점</w:t>
      </w:r>
      <w:r>
        <w:t xml:space="preserve">,</w:t>
      </w:r>
      <w:r>
        <w:t xml:space="preserve"> </w:t>
      </w:r>
      <w:r>
        <w:rPr>
          <w:b/>
          <w:bCs/>
        </w:rPr>
        <w:t xml:space="preserve">매출 인덱스 Top 5</w:t>
      </w:r>
    </w:p>
    <w:p>
      <w:pPr>
        <w:pStyle w:val="CaptionedFigure"/>
      </w:pPr>
      <w:r>
        <w:drawing>
          <wp:inline>
            <wp:extent cx="5334000" cy="2595080"/>
            <wp:effectExtent b="0" l="0" r="0" t="0"/>
            <wp:docPr descr="그림 15. 결과 — 가격" title="" id="65" name="Picture"/>
            <a:graphic>
              <a:graphicData uri="http://schemas.openxmlformats.org/drawingml/2006/picture">
                <pic:pic>
                  <pic:nvPicPr>
                    <pic:cNvPr descr="images/17_pric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15. 결과 — 가격</w:t>
      </w:r>
    </w:p>
    <w:bookmarkEnd w:id="67"/>
    <w:bookmarkStart w:id="71" w:name="의사결정-탭"/>
    <w:p>
      <w:pPr>
        <w:pStyle w:val="Heading3"/>
      </w:pPr>
      <w:r>
        <w:t xml:space="preserve">5-5. 의사결정 탭</w:t>
      </w:r>
    </w:p>
    <w:p>
      <w:pPr>
        <w:pStyle w:val="Compact"/>
        <w:numPr>
          <w:ilvl w:val="0"/>
          <w:numId w:val="1011"/>
        </w:numPr>
      </w:pPr>
      <w:r>
        <w:t xml:space="preserve">단가·</w:t>
      </w:r>
      <w:r>
        <w:rPr>
          <w:b/>
          <w:bCs/>
        </w:rPr>
        <w:t xml:space="preserve">CAC</w:t>
      </w:r>
      <w:r>
        <w:t xml:space="preserve">·</w:t>
      </w:r>
      <w:r>
        <w:rPr>
          <w:b/>
          <w:bCs/>
        </w:rPr>
        <w:t xml:space="preserve">M:R</w:t>
      </w:r>
      <w:r>
        <w:t xml:space="preserve">·마케팅 예산·예상 매출·</w:t>
      </w:r>
      <w:r>
        <w:rPr>
          <w:b/>
          <w:bCs/>
        </w:rPr>
        <w:t xml:space="preserve">손익분기(BREAK-EVEN)</w:t>
      </w:r>
    </w:p>
    <w:p>
      <w:pPr>
        <w:pStyle w:val="CaptionedFigure"/>
      </w:pPr>
      <w:r>
        <w:drawing>
          <wp:inline>
            <wp:extent cx="5334000" cy="2652248"/>
            <wp:effectExtent b="0" l="0" r="0" t="0"/>
            <wp:docPr descr="그림 16. 결과 — 의사결정(투자/ROI)" title="" id="69" name="Picture"/>
            <a:graphic>
              <a:graphicData uri="http://schemas.openxmlformats.org/drawingml/2006/picture">
                <pic:pic>
                  <pic:nvPicPr>
                    <pic:cNvPr descr="images/18_decisi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16. 결과 — 의사결정(투자/ROI)</w:t>
      </w:r>
    </w:p>
    <w:bookmarkEnd w:id="71"/>
    <w:bookmarkStart w:id="75" w:name="리스크-탭"/>
    <w:p>
      <w:pPr>
        <w:pStyle w:val="Heading3"/>
      </w:pPr>
      <w:r>
        <w:t xml:space="preserve">5-6. 리스크 탭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종합 리스크 수준</w:t>
      </w:r>
      <w:r>
        <w:t xml:space="preserve"> </w:t>
      </w:r>
      <w:r>
        <w:t xml:space="preserve">+ 개별 리스크(HIGH/MEDIUM): 설명·언급 시뮬 수·합의율</w:t>
      </w:r>
    </w:p>
    <w:p>
      <w:pPr>
        <w:pStyle w:val="CaptionedFigure"/>
      </w:pPr>
      <w:r>
        <w:drawing>
          <wp:inline>
            <wp:extent cx="5334000" cy="2672920"/>
            <wp:effectExtent b="0" l="0" r="0" t="0"/>
            <wp:docPr descr="그림 17. 결과 — 리스크" title="" id="73" name="Picture"/>
            <a:graphic>
              <a:graphicData uri="http://schemas.openxmlformats.org/drawingml/2006/picture">
                <pic:pic>
                  <pic:nvPicPr>
                    <pic:cNvPr descr="images/19_risk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17. 결과 — 리스크</w:t>
      </w:r>
    </w:p>
    <w:bookmarkEnd w:id="75"/>
    <w:bookmarkStart w:id="79" w:name="추천-액션-탭"/>
    <w:p>
      <w:pPr>
        <w:pStyle w:val="Heading3"/>
      </w:pPr>
      <w:r>
        <w:t xml:space="preserve">5-7. 추천 액션 탭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영향 × 실행 난이도</w:t>
      </w:r>
      <w:r>
        <w:t xml:space="preserve"> </w:t>
      </w:r>
      <w:r>
        <w:t xml:space="preserve">우선순위 매트릭스 — Quick Wins(영향 큼·쉬움)부터. Strategic / Marginal / Avoid 분류.</w:t>
      </w:r>
    </w:p>
    <w:p>
      <w:pPr>
        <w:pStyle w:val="CaptionedFigure"/>
      </w:pPr>
      <w:r>
        <w:drawing>
          <wp:inline>
            <wp:extent cx="5334000" cy="2606687"/>
            <wp:effectExtent b="0" l="0" r="0" t="0"/>
            <wp:docPr descr="그림 18. 결과 — 추천 액션 매트릭스" title="" id="77" name="Picture"/>
            <a:graphic>
              <a:graphicData uri="http://schemas.openxmlformats.org/drawingml/2006/picture">
                <pic:pic>
                  <pic:nvPicPr>
                    <pic:cNvPr descr="images/20_acti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18. 결과 — 추천 액션 매트릭스</w:t>
      </w:r>
    </w:p>
    <w:bookmarkEnd w:id="79"/>
    <w:bookmarkStart w:id="80" w:name="베타-피드백"/>
    <w:p>
      <w:pPr>
        <w:pStyle w:val="Heading3"/>
      </w:pPr>
      <w:r>
        <w:t xml:space="preserve">5-8. 베타 피드백</w:t>
      </w:r>
    </w:p>
    <w:p>
      <w:pPr>
        <w:pStyle w:val="FirstParagraph"/>
      </w:pPr>
      <w:r>
        <w:t xml:space="preserve">결과 화면 하단의</w:t>
      </w:r>
      <w:r>
        <w:t xml:space="preserve"> </w:t>
      </w:r>
      <w:r>
        <w:rPr>
          <w:i/>
          <w:iCs/>
        </w:rPr>
        <w:t xml:space="preserve">“이 결과가 의사결정에 도움이 되나요?”</w:t>
      </w:r>
      <w:r>
        <w:t xml:space="preserve"> </w:t>
      </w:r>
      <w:r>
        <w:t xml:space="preserve">1~5점 + 한 줄 의견으로 피드백을 보낼 수 있습니다.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pdf-리포트"/>
    <w:p>
      <w:pPr>
        <w:pStyle w:val="Heading2"/>
      </w:pPr>
      <w:r>
        <w:t xml:space="preserve">6. PDF 리포트</w:t>
      </w:r>
    </w:p>
    <w:p>
      <w:pPr>
        <w:pStyle w:val="FirstParagraph"/>
      </w:pPr>
      <w:r>
        <w:t xml:space="preserve">결과 화면 우측 상단</w:t>
      </w:r>
      <w:r>
        <w:t xml:space="preserve"> </w:t>
      </w:r>
      <w:r>
        <w:rPr>
          <w:b/>
          <w:bCs/>
        </w:rPr>
        <w:t xml:space="preserve">PDF 리포트</w:t>
      </w:r>
      <w:r>
        <w:t xml:space="preserve"> </w:t>
      </w:r>
      <w:r>
        <w:t xml:space="preserve">버튼에서 3종을 내려받습니다.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임원용</w:t>
            </w:r>
          </w:p>
        </w:tc>
        <w:tc>
          <w:tcPr/>
          <w:p>
            <w:pPr>
              <w:pStyle w:val="Compact"/>
            </w:pPr>
            <w:r>
              <w:t xml:space="preserve">2~3 페이지</w:t>
            </w:r>
          </w:p>
        </w:tc>
        <w:tc>
          <w:tcPr/>
          <w:p>
            <w:pPr>
              <w:pStyle w:val="Compact"/>
            </w:pPr>
            <w:r>
              <w:t xml:space="preserve">Hot take·추천국·핵심 액션·가격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분석</w:t>
            </w:r>
          </w:p>
        </w:tc>
        <w:tc>
          <w:tcPr/>
          <w:p>
            <w:pPr>
              <w:pStyle w:val="Compact"/>
            </w:pPr>
            <w:r>
              <w:t xml:space="preserve">~30 페이지</w:t>
            </w:r>
          </w:p>
        </w:tc>
        <w:tc>
          <w:tcPr/>
          <w:p>
            <w:pPr>
              <w:pStyle w:val="Compact"/>
            </w:pPr>
            <w:r>
              <w:t xml:space="preserve">투자 요구치+ROI·추천 견고성·직업별 의향·채널 우선순위·리스크×액션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교차검증 리포트</w:t>
            </w:r>
          </w:p>
        </w:tc>
        <w:tc>
          <w:tcPr/>
          <w:p>
            <w:pPr>
              <w:pStyle w:val="Compact"/>
            </w:pPr>
            <w:r>
              <w:t xml:space="preserve">McKinsey·BCG 스타일</w:t>
            </w:r>
          </w:p>
        </w:tc>
        <w:tc>
          <w:tcPr/>
          <w:p>
            <w:pPr>
              <w:pStyle w:val="Compact"/>
            </w:pPr>
            <w:r>
              <w:t xml:space="preserve">외부 시장 데이터 정합성·신뢰 등급·단계별 실행</w:t>
            </w:r>
          </w:p>
        </w:tc>
      </w:tr>
    </w:tbl>
    <w:p>
      <w:pPr>
        <w:pStyle w:val="BodyText"/>
      </w:pPr>
      <w:r>
        <w:t xml:space="preserve">구성 예: 종합 의견 → 시장 상황+경쟁자 → GTM 전략 요약 → 30/60/90일 실행 타임라인 → 국가별 디테일.</w:t>
      </w:r>
    </w:p>
    <w:p>
      <w:pPr>
        <w:pStyle w:val="CaptionedFigure"/>
      </w:pPr>
      <w:r>
        <w:drawing>
          <wp:inline>
            <wp:extent cx="5334000" cy="4456591"/>
            <wp:effectExtent b="0" l="0" r="0" t="0"/>
            <wp:docPr descr="그림 19. PDF 리포트 — 종합 의견" title="" id="83" name="Picture"/>
            <a:graphic>
              <a:graphicData uri="http://schemas.openxmlformats.org/drawingml/2006/picture">
                <pic:pic>
                  <pic:nvPicPr>
                    <pic:cNvPr descr="images/21_report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19. PDF 리포트 — 종합 의견</w:t>
      </w:r>
    </w:p>
    <w:p>
      <w:pPr>
        <w:pStyle w:val="CaptionedFigure"/>
      </w:pPr>
      <w:r>
        <w:drawing>
          <wp:inline>
            <wp:extent cx="5334000" cy="4498358"/>
            <wp:effectExtent b="0" l="0" r="0" t="0"/>
            <wp:docPr descr="그림 20. PDF 리포트 — GTM 전략 / 30·60·90일 타임라인" title="" id="86" name="Picture"/>
            <a:graphic>
              <a:graphicData uri="http://schemas.openxmlformats.org/drawingml/2006/picture">
                <pic:pic>
                  <pic:nvPicPr>
                    <pic:cNvPr descr="images/23_report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20. PDF 리포트 — GTM 전략 / 30·60·90일 타임라인</w:t>
      </w:r>
    </w:p>
    <w:p>
      <w:r>
        <w:pict>
          <v:rect style="width:0;height:1.5pt" o:hralign="center" o:hrstd="t" o:hr="t"/>
        </w:pict>
      </w:r>
    </w:p>
    <w:bookmarkEnd w:id="88"/>
    <w:bookmarkStart w:id="92" w:name="설정"/>
    <w:p>
      <w:pPr>
        <w:pStyle w:val="Heading2"/>
      </w:pPr>
      <w:r>
        <w:t xml:space="preserve">7. 설정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프로필</w:t>
      </w:r>
      <w:r>
        <w:t xml:space="preserve">: 이메일·표시 언어(한국어/English)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워크스페이스 정보</w:t>
      </w:r>
      <w:r>
        <w:t xml:space="preserve">: 이름·회사명·업종·국가 (결과 페이지·PDF 헤더에 노출)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플랜 / 생성일</w:t>
      </w:r>
      <w:r>
        <w:t xml:space="preserve">,</w:t>
      </w:r>
      <w:r>
        <w:t xml:space="preserve"> </w:t>
      </w:r>
      <w:r>
        <w:rPr>
          <w:b/>
          <w:bCs/>
        </w:rPr>
        <w:t xml:space="preserve">이메일 알림</w:t>
      </w:r>
      <w:r>
        <w:t xml:space="preserve">: 시뮬 완료·실패 시 알림 수신</w:t>
      </w:r>
    </w:p>
    <w:p>
      <w:pPr>
        <w:pStyle w:val="CaptionedFigure"/>
      </w:pPr>
      <w:r>
        <w:drawing>
          <wp:inline>
            <wp:extent cx="5334000" cy="2706000"/>
            <wp:effectExtent b="0" l="0" r="0" t="0"/>
            <wp:docPr descr="그림 21. 설정" title="" id="90" name="Picture"/>
            <a:graphic>
              <a:graphicData uri="http://schemas.openxmlformats.org/drawingml/2006/picture">
                <pic:pic>
                  <pic:nvPicPr>
                    <pic:cNvPr descr="images/10_admi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21. 설정</w:t>
      </w:r>
    </w:p>
    <w:p>
      <w:r>
        <w:pict>
          <v:rect style="width:0;height:1.5pt" o:hralign="center" o:hrstd="t" o:hr="t"/>
        </w:pict>
      </w:r>
    </w:p>
    <w:bookmarkEnd w:id="92"/>
    <w:bookmarkStart w:id="93" w:name="자주-묻는-질문"/>
    <w:p>
      <w:pPr>
        <w:pStyle w:val="Heading2"/>
      </w:pPr>
      <w:r>
        <w:t xml:space="preserve">8. 자주 묻는 질문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결과는 얼마나 걸리나요?</w:t>
      </w:r>
      <w:r>
        <w:t xml:space="preserve"> </w:t>
      </w:r>
      <w:r>
        <w:t xml:space="preserve">샘플 데모는 2~3분, 실제 제품 검증은 보통 몇 분입니다.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무엇이 무료인가요?</w:t>
      </w:r>
      <w:r>
        <w:t xml:space="preserve"> </w:t>
      </w:r>
      <w:r>
        <w:t xml:space="preserve">베타 기간 7일 또는 초기검증 2회 무료, 샘플 데모는 하루 3회.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입력 데이터는 어디로 가나요?</w:t>
      </w:r>
      <w:r>
        <w:t xml:space="preserve"> </w:t>
      </w:r>
      <w:r>
        <w:t xml:space="preserve">시뮬레이션 추론을 위해 해외 LLM 제공자로 전송되며, 가입 시 국외이전 동의에 따릅니다.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문의</w:t>
      </w:r>
      <w:r>
        <w:t xml:space="preserve">: contact@markettwin.ai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89" Target="media/rId89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2026-06-18T02:30:34Z</dcterms:created>
  <dcterms:modified xsi:type="dcterms:W3CDTF">2026-06-18T02:30:34Z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