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링크업-민간협력-프로그램-운영-제안서"/>
    <w:p>
      <w:pPr>
        <w:pStyle w:val="Heading1"/>
      </w:pPr>
      <w:r>
        <w:t xml:space="preserve">「링크업」 민간협력 프로그램 운영 제안서</w:t>
      </w:r>
    </w:p>
    <w:p>
      <w:pPr>
        <w:pStyle w:val="FirstParagraph"/>
      </w:pPr>
      <w:r>
        <w:rPr>
          <w:i/>
          <w:iCs/>
        </w:rPr>
        <w:t xml:space="preserve">2026년 경기 스타트업 아카데미 민간협력 프로그램 「링크업」 · 온라인 신청폼 제출용 초안</w:t>
      </w:r>
      <w:r>
        <w:t xml:space="preserve"> </w:t>
      </w:r>
      <w:r>
        <w:rPr>
          <w:i/>
          <w:iCs/>
        </w:rPr>
        <w:t xml:space="preserve">제안기관: ㈜미스터에이아이 (Market Twin) · 사업자등록번호 693-87-03907 · contact@markettwin.ai</w:t>
      </w:r>
    </w:p>
    <w:p>
      <w:r>
        <w:pict>
          <v:rect style="width:0;height:1.5pt" o:hralign="center" o:hrstd="t" o:hr="t"/>
        </w:pict>
      </w:r>
    </w:p>
    <w:bookmarkStart w:id="9" w:name="한-줄-요약"/>
    <w:p>
      <w:pPr>
        <w:pStyle w:val="Heading2"/>
      </w:pPr>
      <w:r>
        <w:t xml:space="preserve">한 줄 요약</w:t>
      </w:r>
    </w:p>
    <w:p>
      <w:pPr>
        <w:pStyle w:val="FirstParagraph"/>
      </w:pPr>
      <w:r>
        <w:t xml:space="preserve">도내 스타트업·예비창업자가</w:t>
      </w:r>
      <w:r>
        <w:t xml:space="preserve"> </w:t>
      </w:r>
      <w:r>
        <w:rPr>
          <w:b/>
          <w:bCs/>
        </w:rPr>
        <w:t xml:space="preserve">출시 전에 해외시장 반응을 데이터·AI로 스스로 검증</w:t>
      </w:r>
      <w:r>
        <w:t xml:space="preserve">하는</w:t>
      </w:r>
      <w:r>
        <w:t xml:space="preserve"> </w:t>
      </w:r>
      <w:r>
        <w:t xml:space="preserve">역량을 기르는</w:t>
      </w:r>
      <w:r>
        <w:t xml:space="preserve"> </w:t>
      </w:r>
      <w:r>
        <w:rPr>
          <w:b/>
          <w:bCs/>
        </w:rPr>
        <w:t xml:space="preserve">100% 비대면 자기주도 교육 프로그램</w:t>
      </w:r>
      <w:r>
        <w:t xml:space="preserve">.</w:t>
      </w:r>
      <w:r>
        <w:t xml:space="preserve"> </w:t>
      </w:r>
      <w:r>
        <w:rPr>
          <w:b/>
          <w:bCs/>
        </w:rPr>
        <w:t xml:space="preserve">상세 가이드 문서</w:t>
      </w:r>
      <w:r>
        <w:t xml:space="preserve">와 실습용</w:t>
      </w:r>
      <w:r>
        <w:t xml:space="preserve"> </w:t>
      </w:r>
      <w:r>
        <w:rPr>
          <w:b/>
          <w:bCs/>
        </w:rPr>
        <w:t xml:space="preserve">AI 600 페르소나 시뮬레이션 1회</w:t>
      </w:r>
      <w:r>
        <w:t xml:space="preserve">(전용 계정 발급)로 구성하며, 별도 세미나·집합교육</w:t>
      </w:r>
      <w:r>
        <w:t xml:space="preserve"> </w:t>
      </w:r>
      <w:r>
        <w:t xml:space="preserve">없이 참가자가 자율적으로 학습합니다.</w:t>
      </w:r>
    </w:p>
    <w:p>
      <w:r>
        <w:pict>
          <v:rect style="width:0;height:1.5pt" o:hralign="center" o:hrstd="t" o:hr="t"/>
        </w:pict>
      </w:r>
    </w:p>
    <w:bookmarkEnd w:id="9"/>
    <w:bookmarkStart w:id="10" w:name="협업-분야"/>
    <w:p>
      <w:pPr>
        <w:pStyle w:val="Heading2"/>
      </w:pPr>
      <w:r>
        <w:t xml:space="preserve">1. 협업 분야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세미나·워크숍</w:t>
      </w:r>
      <w:r>
        <w:t xml:space="preserve"> </w:t>
      </w:r>
      <w:r>
        <w:t xml:space="preserve">(글로벌 진출) — 주 분야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기술교육</w:t>
      </w:r>
      <w:r>
        <w:t xml:space="preserve"> </w:t>
      </w:r>
      <w:r>
        <w:t xml:space="preserve">(AI·SaaS·데이터 활용)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창업교육</w:t>
      </w:r>
      <w:r>
        <w:t xml:space="preserve"> </w:t>
      </w:r>
      <w:r>
        <w:t xml:space="preserve">(고객검증·MVP·시장선정)</w:t>
      </w:r>
    </w:p>
    <w:bookmarkEnd w:id="10"/>
    <w:bookmarkStart w:id="11" w:name="프로그램-주제"/>
    <w:p>
      <w:pPr>
        <w:pStyle w:val="Heading2"/>
      </w:pPr>
      <w:r>
        <w:t xml:space="preserve">2. 프로그램 주제</w:t>
      </w:r>
    </w:p>
    <w:p>
      <w:pPr>
        <w:pStyle w:val="FirstParagraph"/>
      </w:pPr>
      <w:r>
        <w:rPr>
          <w:b/>
          <w:bCs/>
        </w:rPr>
        <w:t xml:space="preserve">“AI 600 페르소나로 해외시장 반응 미리 검증하기 — K-스타트업 글로벌 진출 실습”</w:t>
      </w:r>
    </w:p>
    <w:p>
      <w:pPr>
        <w:pStyle w:val="BodyText"/>
      </w:pPr>
      <w:r>
        <w:t xml:space="preserve">해외진출 실패의 가장 흔한 원인인</w:t>
      </w:r>
      <w:r>
        <w:t xml:space="preserve"> </w:t>
      </w:r>
      <w:r>
        <w:t xml:space="preserve">“시장 미검증”</w:t>
      </w:r>
      <w:r>
        <w:t xml:space="preserve">을 줄이기 위해, 출시 전에 유망 진출국·</w:t>
      </w:r>
      <w:r>
        <w:t xml:space="preserve"> </w:t>
      </w:r>
      <w:r>
        <w:t xml:space="preserve">가격 수용도·소비자 반응을 빠르고 저렴하게 추정하는 방법론을 교육합니다.</w:t>
      </w:r>
    </w:p>
    <w:bookmarkEnd w:id="11"/>
    <w:bookmarkStart w:id="12" w:name="운영-방식-100-비대면-집합교육세미나-없음"/>
    <w:p>
      <w:pPr>
        <w:pStyle w:val="Heading2"/>
      </w:pPr>
      <w:r>
        <w:t xml:space="preserve">3. 운영 방식 — 100% 비대면 (집합교육·세미나 없음)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참가자 모집·안내</w:t>
      </w:r>
      <w:r>
        <w:t xml:space="preserve"> </w:t>
      </w:r>
      <w:r>
        <w:t xml:space="preserve">(GBSA 홈페이지·SNS·뉴스레터 / 온라인 신청, 이메일 수집)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상세 가이드 문서 배포</w:t>
      </w:r>
      <w:r>
        <w:t xml:space="preserve"> </w:t>
      </w:r>
      <w:r>
        <w:t xml:space="preserve">(PDF/온라인 문서)</w:t>
      </w:r>
      <w:r>
        <w:t xml:space="preserve"> </w:t>
      </w:r>
      <w:r>
        <w:t xml:space="preserve">—</w:t>
      </w:r>
      <w:r>
        <w:t xml:space="preserve"> </w:t>
      </w:r>
      <w:r>
        <w:t xml:space="preserve">“K-제품 해외진출 시장검증 셀프 가이드(상세판)”</w:t>
      </w:r>
      <w:r>
        <w:t xml:space="preserve"> </w:t>
      </w:r>
      <w:r>
        <w:t xml:space="preserve">(방법론 + 5단계 실습 + 따라하는 예제 + 결과 해석 + FAQ)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전용 체험 계정 발급</w:t>
      </w:r>
      <w:r>
        <w:t xml:space="preserve"> </w:t>
      </w:r>
      <w:r>
        <w:t xml:space="preserve">— 참가자가 신청 시 제출한 이메일로</w:t>
      </w:r>
      <w:r>
        <w:t xml:space="preserve"> </w:t>
      </w:r>
      <w:r>
        <w:rPr>
          <w:b/>
          <w:bCs/>
        </w:rPr>
        <w:t xml:space="preserve">로그인 정보(이메일+임시 비밀번호)</w:t>
      </w:r>
      <w:r>
        <w:t xml:space="preserve">를 발송.</w:t>
      </w:r>
      <w:r>
        <w:t xml:space="preserve"> </w:t>
      </w:r>
      <w:r>
        <w:t xml:space="preserve">별도 회원가입 없이 로그인만 하면</w:t>
      </w:r>
      <w:r>
        <w:t xml:space="preserve"> </w:t>
      </w:r>
      <w:r>
        <w:rPr>
          <w:b/>
          <w:bCs/>
        </w:rPr>
        <w:t xml:space="preserve">무료 600 페르소나 시뮬 1회</w:t>
      </w:r>
      <w:r>
        <w:t xml:space="preserve">가 자동 부여됨 (카드 등록 불필요)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참가자 자기주도 실습</w:t>
      </w:r>
      <w:r>
        <w:t xml:space="preserve"> </w:t>
      </w:r>
      <w:r>
        <w:t xml:space="preserve">— 가이드를 따라 각자 자기 제품으로 시뮬 1회 실행·해석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사후 문의 — 온라인</w:t>
      </w:r>
      <w:r>
        <w:t xml:space="preserve"> </w:t>
      </w:r>
      <w:r>
        <w:t xml:space="preserve">(전용 이메일 contact@markettwin.ai 로 질의 응대)</w:t>
      </w:r>
    </w:p>
    <w:p>
      <w:pPr>
        <w:pStyle w:val="BlockText"/>
      </w:pPr>
      <w:r>
        <w:t xml:space="preserve">오프라인 공간·집합교육 없이 운영되어 도 전역 참가자가 시간·장소 제약 없이 참여 가능하고,</w:t>
      </w:r>
      <w:r>
        <w:t xml:space="preserve"> </w:t>
      </w:r>
      <w:r>
        <w:t xml:space="preserve">인원·회차 확장이 쉽습니다.</w:t>
      </w:r>
    </w:p>
    <w:bookmarkEnd w:id="12"/>
    <w:bookmarkStart w:id="13" w:name="제공-가능-콘텐츠-제안기관-부담"/>
    <w:p>
      <w:pPr>
        <w:pStyle w:val="Heading2"/>
      </w:pPr>
      <w:r>
        <w:t xml:space="preserve">4. 제공 가능 콘텐츠 (제안기관 부담)</w:t>
      </w:r>
    </w:p>
    <w:p>
      <w:pPr>
        <w:pStyle w:val="Compact"/>
        <w:numPr>
          <w:ilvl w:val="0"/>
          <w:numId w:val="1003"/>
        </w:numPr>
      </w:pPr>
      <w:r>
        <w:t xml:space="preserve">상세 교육 가이드 문서 1종 (제작·업데이트)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참가자 1인당 AI 600 페르소나 시뮬레이션 무료 1회</w:t>
      </w:r>
      <w:r>
        <w:t xml:space="preserve"> </w:t>
      </w:r>
      <w:r>
        <w:t xml:space="preserve">(전용 계정 발급 + LLM 비용 자체 부담)</w:t>
      </w:r>
    </w:p>
    <w:p>
      <w:pPr>
        <w:pStyle w:val="Compact"/>
        <w:numPr>
          <w:ilvl w:val="0"/>
          <w:numId w:val="1003"/>
        </w:numPr>
      </w:pPr>
      <w:r>
        <w:t xml:space="preserve">결과 해석 자료 + 따라하는 예제 + 자가진단 체크리스트 + FAQ</w:t>
      </w:r>
    </w:p>
    <w:p>
      <w:pPr>
        <w:pStyle w:val="Compact"/>
        <w:numPr>
          <w:ilvl w:val="0"/>
          <w:numId w:val="1003"/>
        </w:numPr>
      </w:pPr>
      <w:r>
        <w:t xml:space="preserve">이메일 기반 사후 문의 응대</w:t>
      </w:r>
    </w:p>
    <w:bookmarkEnd w:id="13"/>
    <w:bookmarkStart w:id="14" w:name="비용-부담-가능-항목-제안기관-자체-부담"/>
    <w:p>
      <w:pPr>
        <w:pStyle w:val="Heading2"/>
      </w:pPr>
      <w:r>
        <w:t xml:space="preserve">5. 비용 부담 가능 항목 (제안기관 자체 부담)</w:t>
      </w:r>
    </w:p>
    <w:p>
      <w:pPr>
        <w:pStyle w:val="Compact"/>
        <w:numPr>
          <w:ilvl w:val="0"/>
          <w:numId w:val="1004"/>
        </w:numPr>
      </w:pPr>
      <w:r>
        <w:t xml:space="preserve">가이드·교재 제작비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참가자 무료 시뮬 제공에 따른 AI(LLM) 연산 비용</w:t>
      </w:r>
      <w:r>
        <w:t xml:space="preserve"> </w:t>
      </w:r>
      <w:r>
        <w:t xml:space="preserve">(전용 계정 발급·운영 포함)</w:t>
      </w:r>
    </w:p>
    <w:p>
      <w:pPr>
        <w:pStyle w:val="Compact"/>
        <w:numPr>
          <w:ilvl w:val="0"/>
          <w:numId w:val="1004"/>
        </w:numPr>
      </w:pPr>
      <w:r>
        <w:t xml:space="preserve">사후 온라인 문의 응대</w:t>
      </w:r>
    </w:p>
    <w:p>
      <w:pPr>
        <w:pStyle w:val="FirstParagraph"/>
      </w:pPr>
      <w:r>
        <w:t xml:space="preserve">→ 경기도경제과학진흥원에</w:t>
      </w:r>
      <w:r>
        <w:t xml:space="preserve"> </w:t>
      </w:r>
      <w:r>
        <w:rPr>
          <w:b/>
          <w:bCs/>
        </w:rPr>
        <w:t xml:space="preserve">현금성 비용을 요청하지 않습니다.</w:t>
      </w:r>
      <w:r>
        <w:t xml:space="preserve"> </w:t>
      </w:r>
      <w:r>
        <w:t xml:space="preserve">GBSA에는</w:t>
      </w:r>
      <w:r>
        <w:t xml:space="preserve"> </w:t>
      </w:r>
      <w:r>
        <w:rPr>
          <w:b/>
          <w:bCs/>
        </w:rPr>
        <w:t xml:space="preserve">참가자 모집·홍보·</w:t>
      </w:r>
      <w:r>
        <w:rPr>
          <w:b/>
          <w:bCs/>
        </w:rPr>
        <w:t xml:space="preserve"> </w:t>
      </w:r>
      <w:r>
        <w:rPr>
          <w:b/>
          <w:bCs/>
        </w:rPr>
        <w:t xml:space="preserve">온라인 안내 협조</w:t>
      </w:r>
      <w:r>
        <w:t xml:space="preserve">만 요청드립니다.</w:t>
      </w:r>
    </w:p>
    <w:bookmarkEnd w:id="14"/>
    <w:bookmarkStart w:id="15" w:name="기대-효과"/>
    <w:p>
      <w:pPr>
        <w:pStyle w:val="Heading2"/>
      </w:pPr>
      <w:r>
        <w:t xml:space="preserve">6. 기대 효과</w:t>
      </w:r>
    </w:p>
    <w:p>
      <w:pPr>
        <w:pStyle w:val="Compact"/>
        <w:numPr>
          <w:ilvl w:val="0"/>
          <w:numId w:val="1005"/>
        </w:numPr>
      </w:pPr>
      <w:r>
        <w:t xml:space="preserve">참가자: 해외진출 의사결정을 데이터로 보조하는</w:t>
      </w:r>
      <w:r>
        <w:t xml:space="preserve"> </w:t>
      </w:r>
      <w:r>
        <w:rPr>
          <w:b/>
          <w:bCs/>
        </w:rPr>
        <w:t xml:space="preserve">실무 역량</w:t>
      </w:r>
      <w:r>
        <w:t xml:space="preserve"> </w:t>
      </w:r>
      <w:r>
        <w:t xml:space="preserve">습득, 검증 결과를 IR·수출</w:t>
      </w:r>
      <w:r>
        <w:t xml:space="preserve"> </w:t>
      </w:r>
      <w:r>
        <w:t xml:space="preserve">바우처·사업계획에 활용</w:t>
      </w:r>
    </w:p>
    <w:p>
      <w:pPr>
        <w:pStyle w:val="Compact"/>
        <w:numPr>
          <w:ilvl w:val="0"/>
          <w:numId w:val="1005"/>
        </w:numPr>
      </w:pPr>
      <w:r>
        <w:t xml:space="preserve">경기도/GBSA: 도내 스타트업의</w:t>
      </w:r>
      <w:r>
        <w:t xml:space="preserve"> </w:t>
      </w:r>
      <w:r>
        <w:rPr>
          <w:b/>
          <w:bCs/>
        </w:rPr>
        <w:t xml:space="preserve">글로벌 진출 성공률 제고</w:t>
      </w:r>
      <w:r>
        <w:t xml:space="preserve">에 기여하는 민관협력 사례</w:t>
      </w:r>
    </w:p>
    <w:bookmarkEnd w:id="15"/>
    <w:bookmarkStart w:id="16" w:name="공공성-및-제한사항-준수"/>
    <w:p>
      <w:pPr>
        <w:pStyle w:val="Heading2"/>
      </w:pPr>
      <w:r>
        <w:t xml:space="preserve">7. 공공성 및 제한사항 준수</w:t>
      </w:r>
    </w:p>
    <w:p>
      <w:pPr>
        <w:pStyle w:val="Compact"/>
        <w:numPr>
          <w:ilvl w:val="0"/>
          <w:numId w:val="1006"/>
        </w:numPr>
      </w:pPr>
      <w:r>
        <w:t xml:space="preserve">본 프로그램은</w:t>
      </w:r>
      <w:r>
        <w:t xml:space="preserve"> </w:t>
      </w:r>
      <w:r>
        <w:rPr>
          <w:b/>
          <w:bCs/>
        </w:rPr>
        <w:t xml:space="preserve">특정 제품·서비스 판매가 아닌 역량강화 교육</w:t>
      </w:r>
      <w:r>
        <w:t xml:space="preserve">이 목적입니다.</w:t>
      </w:r>
    </w:p>
    <w:p>
      <w:pPr>
        <w:pStyle w:val="Compact"/>
        <w:numPr>
          <w:ilvl w:val="0"/>
          <w:numId w:val="1006"/>
        </w:numPr>
      </w:pPr>
      <w:r>
        <w:t xml:space="preserve">프로그램 진행 중</w:t>
      </w:r>
      <w:r>
        <w:t xml:space="preserve"> </w:t>
      </w:r>
      <w:r>
        <w:rPr>
          <w:b/>
          <w:bCs/>
        </w:rPr>
        <w:t xml:space="preserve">유료가입·구매 권유 등 직접적 영업행위를 하지 않습니다.</w:t>
      </w:r>
      <w:r>
        <w:t xml:space="preserve"> </w:t>
      </w:r>
      <w:r>
        <w:t xml:space="preserve">무료 시뮬은</w:t>
      </w:r>
      <w:r>
        <w:t xml:space="preserve"> </w:t>
      </w:r>
      <w:r>
        <w:t xml:space="preserve">교육 실습 콘텐츠로 제공됩니다.</w:t>
      </w:r>
    </w:p>
    <w:p>
      <w:pPr>
        <w:pStyle w:val="Compact"/>
        <w:numPr>
          <w:ilvl w:val="0"/>
          <w:numId w:val="1006"/>
        </w:numPr>
      </w:pPr>
      <w:r>
        <w:t xml:space="preserve">참가자</w:t>
      </w:r>
      <w:r>
        <w:t xml:space="preserve"> </w:t>
      </w:r>
      <w:r>
        <w:rPr>
          <w:b/>
          <w:bCs/>
        </w:rPr>
        <w:t xml:space="preserve">이메일</w:t>
      </w:r>
      <w:r>
        <w:t xml:space="preserve">은 계정 발급·로그인 안내 목적으로만 수집·이용하며, GBSA 사전 승인 없이</w:t>
      </w:r>
      <w:r>
        <w:t xml:space="preserve"> </w:t>
      </w:r>
      <w:r>
        <w:t xml:space="preserve">목적 외 이용·제3자 제공을 하지 않습니다. 수집 범위·절차는 GBSA와 사전 협의합니다.</w:t>
      </w:r>
    </w:p>
    <w:p>
      <w:pPr>
        <w:pStyle w:val="Compact"/>
        <w:numPr>
          <w:ilvl w:val="0"/>
          <w:numId w:val="1006"/>
        </w:numPr>
      </w:pPr>
      <w:r>
        <w:t xml:space="preserve">GBSA 명칭·로고·공간명 사용 시 사전 협의합니다.</w:t>
      </w:r>
    </w:p>
    <w:p>
      <w:r>
        <w:pict>
          <v:rect style="width:0;height:1.5pt" o:hralign="center" o:hrstd="t" o:hr="t"/>
        </w:pict>
      </w:r>
    </w:p>
    <w:bookmarkEnd w:id="16"/>
    <w:bookmarkStart w:id="17" w:name="문의처-제안기관"/>
    <w:p>
      <w:pPr>
        <w:pStyle w:val="Heading2"/>
      </w:pPr>
      <w:r>
        <w:t xml:space="preserve">문의처 (제안기관)</w:t>
      </w:r>
    </w:p>
    <w:p>
      <w:pPr>
        <w:pStyle w:val="FirstParagraph"/>
      </w:pPr>
      <w:r>
        <w:t xml:space="preserve">㈜미스터에이아이 · contact@markettwin.ai · 070-8057-6274</w:t>
      </w:r>
    </w:p>
    <w:p>
      <w:pPr>
        <w:pStyle w:val="BodyText"/>
      </w:pPr>
      <w:r>
        <w:rPr>
          <w:i/>
          <w:iCs/>
        </w:rPr>
        <w:t xml:space="preserve">신청 URL: https://forms.gle/y1wVhpJ6ViA9QtXV6 / GBSA 문의: 031-8039-7107 · startup-academy@gbsa.or.kr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2026-06-08T13:56:55Z</dcterms:created>
  <dcterms:modified xsi:type="dcterms:W3CDTF">2026-06-08T13:56:55Z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