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E6865">
      <w:pPr>
        <w:rPr>
          <w:sz w:val="28"/>
          <w:szCs w:val="28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8"/>
          <w:szCs w:val="28"/>
          <w:shd w:val="clear" w:fill="F7E8EA"/>
        </w:rPr>
        <w:t>4. [Cơ bản] Định dạng dữ liệu</w:t>
      </w:r>
      <w:bookmarkStart w:id="0" w:name="_GoBack"/>
      <w:bookmarkEnd w:id="0"/>
    </w:p>
    <w:p w14:paraId="68DF1AEF"/>
    <w:p w14:paraId="23563311">
      <w:r>
        <w:drawing>
          <wp:inline distT="0" distB="0" distL="114300" distR="114300">
            <wp:extent cx="5271770" cy="267843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B1DC9"/>
    <w:rsid w:val="567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2025-09-29T01:11:00Z</dcterms:created>
  <dc:creator>Nguyễn Nam</dc:creator>
  <cp:lastModifiedBy>Nguyễn Nam</cp:lastModifiedBy>
  <dcterms:modified xsi:type="dcterms:W3CDTF">2025-09-29T01:11:39Z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0D17AC329C5E43B9A6A818EAF79BC71A_11</vt:lpwstr>
  </property>
</Properties>
</file>