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1.902e3b7</w:t>
            </w:r>
            <w:r>
              <w:t xml:space="preserve"> </w:t>
            </w:r>
            <w:r>
              <w:t xml:space="preserve">del 19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2b9097e89ebc21eed7a76907afce355aa4a3a81"/>
    <w:p>
      <w:pPr>
        <w:pStyle w:val="Ttulo1"/>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d95a7652-8f99-42a2-928d-6018113d3892"/>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30"/>
    <w:bookmarkStart w:id="37" w:name="Xb941bcca8629b2e870fd85bb5d07b9dfa78c272"/>
    <w:p>
      <w:pPr>
        <w:pStyle w:val="Ttulo1"/>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31">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ff8e4e5-89e6-4187-909a-25c765d9a517"/>
    <w:p>
      <w:pPr>
        <w:pStyle w:val="CaptionedFigure"/>
      </w:pPr>
      <w:bookmarkStart w:id="35" w:name="fig:"/>
      <w:r>
        <w:drawing>
          <wp:inline>
            <wp:extent cx="5600700" cy="3879326"/>
            <wp:effectExtent b="0" l="0" r="0" t="0"/>
            <wp:docPr descr="Imagen 2: Versión 0.5 del Modelo de Gobierno del FNA." title="" id="33" name="Picture"/>
            <a:graphic>
              <a:graphicData uri="http://schemas.openxmlformats.org/drawingml/2006/picture">
                <pic:pic>
                  <pic:nvPicPr>
                    <pic:cNvPr descr="images/modelogob05.png" id="34" name="Picture"/>
                    <pic:cNvPicPr>
                      <a:picLocks noChangeArrowheads="1" noChangeAspect="1"/>
                    </pic:cNvPicPr>
                  </pic:nvPicPr>
                  <pic:blipFill>
                    <a:blip r:embed="rId32"/>
                    <a:stretch>
                      <a:fillRect/>
                    </a:stretch>
                  </pic:blipFill>
                  <pic:spPr bwMode="auto">
                    <a:xfrm>
                      <a:off x="0" y="0"/>
                      <a:ext cx="5600700" cy="3879326"/>
                    </a:xfrm>
                    <a:prstGeom prst="rect">
                      <a:avLst/>
                    </a:prstGeom>
                    <a:noFill/>
                    <a:ln w="9525">
                      <a:noFill/>
                      <a:headEnd/>
                      <a:tailEnd/>
                    </a:ln>
                  </pic:spPr>
                </pic:pic>
              </a:graphicData>
            </a:graphic>
          </wp:inline>
        </w:drawing>
      </w:r>
      <w:bookmarkEnd w:id="35"/>
    </w:p>
    <w:p>
      <w:pPr>
        <w:pStyle w:val="ImageCaption"/>
      </w:pPr>
      <w:r>
        <w:t xml:space="preserve">Imagen 2: Versión 0.5 del Modelo de Gobierno del FNA.</w:t>
      </w:r>
    </w:p>
    <w:bookmarkEnd w:id="0"/>
    <w:p>
      <w:pPr>
        <w:pStyle w:val="Textoindependiente"/>
      </w:pPr>
      <w:r>
        <w:rPr>
          <w:iCs/>
          <w:i/>
        </w:rPr>
        <w:t xml:space="preserve">Fuente: Elaboración propia.</w:t>
      </w:r>
    </w:p>
    <w:p>
      <w:pPr>
        <w:pStyle w:val="Textoindependiente"/>
      </w:pPr>
    </w:p>
    <w:bookmarkStart w:id="36" w:name="Xa414ec3b4e2b3c7ebfcbcbc67ca5647409b6ff0"/>
    <w:p>
      <w:pPr>
        <w:pStyle w:val="Ttulo2"/>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6"/>
    <w:bookmarkEnd w:id="3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31" Target="$(2:%7Bhttps://stefaninilatam.sharepoint.com/SitePages/Home.aspx%7D)" TargetMode="External"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2023-06-19T15:06:08Z</dcterms:created>
  <dcterms:modified xsi:type="dcterms:W3CDTF">2023-06-19T15:06:08Z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