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99591b604a3494c6910274ca6ad62f3fe7e80af"/>
    <w:p>
      <w:pPr>
        <w:pStyle w:val="Ttulo2"/>
      </w:pPr>
      <w:r>
        <w:t xml:space="preserve">Anexo. 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Start w:id="20"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0"/>
    <w:bookmarkStart w:id="21" w:name="formato"/>
    <w:p>
      <w:pPr>
        <w:pStyle w:val="Ttulo3"/>
      </w:pPr>
      <w:r>
        <w:t xml:space="preserve">Formato</w:t>
      </w:r>
    </w:p>
    <w:p>
      <w:pPr>
        <w:pStyle w:val="FirstParagraph"/>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pStyle w:val="Textoindependiente"/>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pStyle w:val="Textoindependiente"/>
      </w:pPr>
      <w:r>
        <w:t xml:space="preserve">Estado: Tenemos cuatro estados diferentes en los que un ADR puede ser:</w:t>
      </w:r>
      <w:r>
        <w:t xml:space="preserve"> </w:t>
      </w:r>
      <w:r>
        <w:t xml:space="preserve">- Abierto: Se ha registrado como un problema, es posible que aún falte información y aún no se ha iniciado la discusión.</w:t>
      </w:r>
      <w:r>
        <w:t xml:space="preserve"> </w:t>
      </w:r>
      <w:r>
        <w:t xml:space="preserve">- En Progreso: La discusión continúa actualmente.</w:t>
      </w:r>
      <w:r>
        <w:t xml:space="preserve"> </w:t>
      </w:r>
      <w:r>
        <w:t xml:space="preserve">- RFC: se ha recopilado toda la información necesaria, se ha tomado una decisión propuesta y ahora todos pueden comentarla (</w:t>
      </w:r>
      <w:r>
        <w:t xml:space="preserve">“</w:t>
      </w:r>
      <w:r>
        <w:t xml:space="preserve">Solicitud de comentarios</w:t>
      </w:r>
      <w:r>
        <w:t xml:space="preserve">”</w:t>
      </w:r>
      <w:r>
        <w:t xml:space="preserve">).</w:t>
      </w:r>
      <w:r>
        <w:t xml:space="preserve"> </w:t>
      </w:r>
      <w:r>
        <w:t xml:space="preserve">- 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r>
        <w:t xml:space="preserve"> </w:t>
      </w: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pStyle w:val="Textoindependiente"/>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pStyle w:val="Textoindependiente"/>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pStyle w:val="Textoindependiente"/>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pStyle w:val="Textoindependiente"/>
      </w:pPr>
      <w:r>
        <w:t xml:space="preserve">Próximos pasos: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pStyle w:val="Textoindependiente"/>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2023-06-21T19:22:30Z</dcterms:created>
  <dcterms:modified xsi:type="dcterms:W3CDTF">2023-06-21T19:22:30Z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