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Jun 2023</w:t>
      </w:r>
    </w:p>
    <w:p>
      <w:pPr>
        <w:pStyle w:val="Textodebloque"/>
      </w:pPr>
      <w:r>
        <w:rPr>
          <w:bCs/>
          <w:b/>
        </w:rPr>
        <w:t xml:space="preserve">Versión</w:t>
      </w:r>
      <w:r>
        <w:t xml:space="preserve"> </w:t>
      </w:r>
      <w:r>
        <w:t xml:space="preserve">1.13a8b42</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a5d7137-a7e9-42cd-a3d7-b733bf7b5a4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2023-06-27T13:12:13Z</dcterms:created>
  <dcterms:modified xsi:type="dcterms:W3CDTF">2023-06-27T13:12:13Z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