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Jun 2023</w:t>
      </w:r>
    </w:p>
    <w:p>
      <w:pPr>
        <w:pStyle w:val="Textodebloque"/>
      </w:pPr>
      <w:r>
        <w:rPr>
          <w:bCs/>
          <w:b/>
        </w:rPr>
        <w:t xml:space="preserve">Versión</w:t>
      </w:r>
      <w:r>
        <w:t xml:space="preserve"> </w:t>
      </w:r>
      <w:r>
        <w:t xml:space="preserve">1.ac9cc8a</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62ff4dfb-82c2-4e09-b754-0300e46b918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2023-06-28T19:30:02Z</dcterms:created>
  <dcterms:modified xsi:type="dcterms:W3CDTF">2023-06-28T19:30:02Z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