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STEF@8b463ac</w:t>
        </w:r>
      </w:hyperlink>
      <w:r>
        <w:t xml:space="preserve"> </w:t>
      </w:r>
      <w:r>
        <w:t xml:space="preserve">del July 12, 2023.</w:t>
      </w:r>
      <w:r>
        <w:t xml:space="preserve"> </w:t>
      </w:r>
    </w:p>
    <w:p>
      <w:pPr>
        <w:pStyle w:val="Textoindependiente"/>
      </w:pPr>
      <w:r>
        <w:t xml:space="preserve">   </w:t>
      </w:r>
      <w:r>
        <w:rPr>
          <w:bCs/>
          <w:b/>
        </w:rPr>
        <w:t xml:space="preserve">Versión</w:t>
      </w:r>
      <w:r>
        <w:t xml:space="preserve"> </w:t>
      </w:r>
      <w:r>
        <w:t xml:space="preserve">del producto 1.8b463ac de 12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1.8b463ac del 12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1.8b463ac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a3a4594b-811c-4e1f-9bda-a34f48bf7b3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7842aaea-a40d-4532-a961-3d5ec3c07720"/>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1.8b463ac</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48" w:name="X6d38afa9b08422d64bcb3210c424036e94e957e"/>
    <w:p>
      <w:pPr>
        <w:pStyle w:val="Ttulo1"/>
      </w:pPr>
      <w:r>
        <w:t xml:space="preserve">Detalle de ítems de la línea base del FNA actualizados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1.8b463ac</w:t>
      </w:r>
    </w:p>
    <w:p>
      <w:pPr>
        <w:pStyle w:val="FirstParagraph"/>
      </w:pPr>
    </w:p>
    <w:bookmarkEnd w:id="48"/>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49"/>
    <w:bookmarkStart w:id="50"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50"/>
    <w:bookmarkStart w:id="51"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51"/>
    <w:bookmarkStart w:id="55" w:name="modelo-de-implementación-del-pry01-1"/>
    <w:p>
      <w:pPr>
        <w:pStyle w:val="Ttulo2"/>
      </w:pPr>
      <w:r>
        <w:t xml:space="preserve">Modelo de Implementación del PRY01</w:t>
      </w:r>
    </w:p>
    <w:bookmarkStart w:id="0" w:name="fig:af4d60bf-8845-4cc7-952b-68bc22d398a9"/>
    <w:p>
      <w:pPr>
        <w:pStyle w:val="CaptionedFigure"/>
      </w:pPr>
      <w:bookmarkStart w:id="54" w:name="fig:"/>
      <w:r>
        <w:drawing>
          <wp:inline>
            <wp:extent cx="5600700" cy="4499951"/>
            <wp:effectExtent b="0" l="0" r="0" t="0"/>
            <wp:docPr descr="Imagen 3: Plan de Implementación del Proyecto Gobierno SOA del FNA (PRY01), 2023. Junio 2023 a julio 2023" title="" id="52" name="Picture"/>
            <a:graphic>
              <a:graphicData uri="http://schemas.openxmlformats.org/drawingml/2006/picture">
                <pic:pic>
                  <pic:nvPicPr>
                    <pic:cNvPr descr="images/pry1gobierno.jpg" id="5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4"/>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1.8b463ac</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55"/>
    <w:bookmarkEnd w:id="56"/>
    <w:bookmarkStart w:id="83"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867c5f09-80c8-4b78-935a-b4c06060dcb6"/>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de666f80-2624-4f88-b6cb-8e783f5fadb3"/>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248963"/>
            <wp:effectExtent b="0" l="0" r="0" t="0"/>
            <wp:docPr descr=""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p>
    <w:p>
      <w:pPr>
        <w:pStyle w:val="FirstParagraph"/>
      </w:pPr>
      <w:hyperlink r:id="rId76">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2"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1"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6">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1"/>
    <w:bookmarkEnd w:id="82"/>
    <w:bookmarkEnd w:id="83"/>
    <w:bookmarkStart w:id="94" w:name="referencias"/>
    <w:p>
      <w:pPr>
        <w:pStyle w:val="Ttulo1"/>
      </w:pPr>
      <w:r>
        <w:t xml:space="preserve">Referencias</w:t>
      </w:r>
    </w:p>
    <w:bookmarkStart w:id="9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bptrends07">
        <w:r>
          <w:rPr>
            <w:rStyle w:val="Hipervnculo"/>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5"/>
    <w:bookmarkStart w:id="87"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6">
        <w:r>
          <w:rPr>
            <w:rStyle w:val="Hipervnculo"/>
          </w:rPr>
          <w:t xml:space="preserve">https://hwong23.github.io/fna-dd-f2-e1/</w:t>
        </w:r>
      </w:hyperlink>
    </w:p>
    <w:bookmarkEnd w:id="87"/>
    <w:bookmarkStart w:id="88"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8"/>
    <w:bookmarkStart w:id="89"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9"/>
    <w:bookmarkStart w:id="91"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End w:id="93"/>
    <w:bookmarkEnd w:id="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8b463ac6e0c5159bd3010c70dc5ee03bd560c1c2/"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8b463ac6e0c5159bd3010c70dc5ee03bd560c1c2/"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2023-07-12T16:57:34Z</dcterms:created>
  <dcterms:modified xsi:type="dcterms:W3CDTF">2023-07-12T16:57:34Z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