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Jul 2023</w:t>
      </w:r>
    </w:p>
    <w:p>
      <w:pPr>
        <w:pStyle w:val="Textodebloque"/>
      </w:pPr>
      <w:r>
        <w:rPr>
          <w:bCs/>
          <w:b/>
        </w:rPr>
        <w:t xml:space="preserve">Versión</w:t>
      </w:r>
      <w:r>
        <w:t xml:space="preserve"> </w:t>
      </w:r>
      <w:r>
        <w:t xml:space="preserve">1.1df8f74</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4a9d856f-a985-45e5-af96-2bd7901fbb42"/>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24dd7ed1-16a4-4aa7-9a8a-e5181ba154f8"/>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2023-07-20T21:09:30Z</dcterms:created>
  <dcterms:modified xsi:type="dcterms:W3CDTF">2023-07-20T21:09:30Z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