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27.png" ContentType="image/png"/>
  <Override PartName="/word/media/rId22.png" ContentType="image/png"/>
  <Override PartName="/word/media/rId32.png" ContentType="image/png"/>
  <Override PartName="/word/media/rId45.png" ContentType="image/png"/>
  <Override PartName="/word/media/rId50.png" ContentType="image/png"/>
  <Override PartName="/word/media/rId5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1.40b446e</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7"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44"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36"/>
    <w:bookmarkEnd w:id="37"/>
    <w:bookmarkStart w:id="43" w:name="Xf2848fda90cbf5119b1ac784f15161cd77b81c9"/>
    <w:p>
      <w:pPr>
        <w:pStyle w:val="Ttulo3"/>
      </w:pPr>
      <w:r>
        <w:t xml:space="preserve">Características de la Arquitectura de Servicios 2.0 del FNA</w:t>
      </w:r>
    </w:p>
    <w:bookmarkStart w:id="38"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38"/>
    <w:bookmarkStart w:id="39"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39"/>
    <w:bookmarkStart w:id="40"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40"/>
    <w:bookmarkStart w:id="41"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41"/>
    <w:bookmarkStart w:id="42"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p>
      <w:pPr>
        <w:pStyle w:val="Textoindependiente"/>
      </w:pPr>
    </w:p>
    <w:bookmarkEnd w:id="42"/>
    <w:bookmarkEnd w:id="43"/>
    <w:bookmarkEnd w:id="44"/>
    <w:bookmarkStart w:id="60"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9" w:name="pilares-de-la-malla-de-datos-data-mesh"/>
    <w:p>
      <w:pPr>
        <w:pStyle w:val="Ttulo3"/>
      </w:pPr>
      <w:r>
        <w:t xml:space="preserve">Pilares de la Malla de Datos (data mesh)</w:t>
      </w:r>
    </w:p>
    <w:bookmarkStart w:id="0" w:name="fig:823a2176-bd96-4055-bb42-59c5e88a23a0"/>
    <w:p>
      <w:pPr>
        <w:pStyle w:val="CaptionedFigure"/>
      </w:pPr>
      <w:bookmarkStart w:id="48" w:name="fig:"/>
      <w:r>
        <w:drawing>
          <wp:inline>
            <wp:extent cx="5486400" cy="2743200"/>
            <wp:effectExtent b="0" l="0" r="0" t="0"/>
            <wp:docPr descr="Figure 4: Malla de datos para el FNA" title="" id="46" name="Picture"/>
            <a:graphic>
              <a:graphicData uri="http://schemas.openxmlformats.org/drawingml/2006/picture">
                <pic:pic>
                  <pic:nvPicPr>
                    <pic:cNvPr descr="images/datimage1.png" id="47" name="Picture"/>
                    <pic:cNvPicPr>
                      <a:picLocks noChangeArrowheads="1" noChangeAspect="1"/>
                    </pic:cNvPicPr>
                  </pic:nvPicPr>
                  <pic:blipFill>
                    <a:blip r:embed="rId45"/>
                    <a:stretch>
                      <a:fillRect/>
                    </a:stretch>
                  </pic:blipFill>
                  <pic:spPr bwMode="auto">
                    <a:xfrm>
                      <a:off x="0" y="0"/>
                      <a:ext cx="5486400" cy="2743200"/>
                    </a:xfrm>
                    <a:prstGeom prst="rect">
                      <a:avLst/>
                    </a:prstGeom>
                    <a:noFill/>
                    <a:ln w="9525">
                      <a:noFill/>
                      <a:headEnd/>
                      <a:tailEnd/>
                    </a:ln>
                  </pic:spPr>
                </pic:pic>
              </a:graphicData>
            </a:graphic>
          </wp:inline>
        </w:drawing>
      </w:r>
      <w:bookmarkEnd w:id="48"/>
    </w:p>
    <w:p>
      <w:pPr>
        <w:pStyle w:val="ImageCaption"/>
      </w:pPr>
      <w:r>
        <w:t xml:space="preserve">Figure 4: Malla de datos para el FNA</w:t>
      </w:r>
    </w:p>
    <w:bookmarkEnd w:id="0"/>
    <w:bookmarkEnd w:id="49"/>
    <w:bookmarkStart w:id="58"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95ca03b-364e-4ae4-b347-3693d6c5f667"/>
    <w:p>
      <w:pPr>
        <w:pStyle w:val="CaptionedFigure"/>
      </w:pPr>
      <w:bookmarkStart w:id="53" w:name="fig:"/>
      <w:r>
        <w:drawing>
          <wp:inline>
            <wp:extent cx="5486400" cy="3200400"/>
            <wp:effectExtent b="0" l="0" r="0" t="0"/>
            <wp:docPr descr="Figure 5: Plano de Datos Objetivo del FNA" title="" id="51" name="Picture"/>
            <a:graphic>
              <a:graphicData uri="http://schemas.openxmlformats.org/drawingml/2006/picture">
                <pic:pic>
                  <pic:nvPicPr>
                    <pic:cNvPr descr="images/datimage2.png" id="52" name="Picture"/>
                    <pic:cNvPicPr>
                      <a:picLocks noChangeArrowheads="1" noChangeAspect="1"/>
                    </pic:cNvPicPr>
                  </pic:nvPicPr>
                  <pic:blipFill>
                    <a:blip r:embed="rId50"/>
                    <a:stretch>
                      <a:fillRect/>
                    </a:stretch>
                  </pic:blipFill>
                  <pic:spPr bwMode="auto">
                    <a:xfrm>
                      <a:off x="0" y="0"/>
                      <a:ext cx="5486400" cy="3200400"/>
                    </a:xfrm>
                    <a:prstGeom prst="rect">
                      <a:avLst/>
                    </a:prstGeom>
                    <a:noFill/>
                    <a:ln w="9525">
                      <a:noFill/>
                      <a:headEnd/>
                      <a:tailEnd/>
                    </a:ln>
                  </pic:spPr>
                </pic:pic>
              </a:graphicData>
            </a:graphic>
          </wp:inline>
        </w:drawing>
      </w:r>
      <w:bookmarkEnd w:id="53"/>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9aa049b6-6727-4903-9e83-aa096aa5a130"/>
    <w:p>
      <w:pPr>
        <w:pStyle w:val="CaptionedFigure"/>
      </w:pPr>
      <w:bookmarkStart w:id="57" w:name="fig:"/>
      <w:r>
        <w:drawing>
          <wp:inline>
            <wp:extent cx="5486400" cy="2194560"/>
            <wp:effectExtent b="0" l="0" r="0" t="0"/>
            <wp:docPr descr="Figure 6: Marcos de referencia aplicables a la arquitectura de información" title="" id="55" name="Picture"/>
            <a:graphic>
              <a:graphicData uri="http://schemas.openxmlformats.org/drawingml/2006/picture">
                <pic:pic>
                  <pic:nvPicPr>
                    <pic:cNvPr descr="images/datimage3.png" id="56" name="Picture"/>
                    <pic:cNvPicPr>
                      <a:picLocks noChangeArrowheads="1" noChangeAspect="1"/>
                    </pic:cNvPicPr>
                  </pic:nvPicPr>
                  <pic:blipFill>
                    <a:blip r:embed="rId54"/>
                    <a:stretch>
                      <a:fillRect/>
                    </a:stretch>
                  </pic:blipFill>
                  <pic:spPr bwMode="auto">
                    <a:xfrm>
                      <a:off x="0" y="0"/>
                      <a:ext cx="5486400" cy="2194560"/>
                    </a:xfrm>
                    <a:prstGeom prst="rect">
                      <a:avLst/>
                    </a:prstGeom>
                    <a:noFill/>
                    <a:ln w="9525">
                      <a:noFill/>
                      <a:headEnd/>
                      <a:tailEnd/>
                    </a:ln>
                  </pic:spPr>
                </pic:pic>
              </a:graphicData>
            </a:graphic>
          </wp:inline>
        </w:drawing>
      </w:r>
      <w:bookmarkEnd w:id="57"/>
    </w:p>
    <w:p>
      <w:pPr>
        <w:pStyle w:val="ImageCaption"/>
      </w:pPr>
      <w:r>
        <w:t xml:space="preserve">Figure 6: Marcos de referencia aplicables a la arquitectura de información</w:t>
      </w:r>
    </w:p>
    <w:bookmarkEnd w:id="0"/>
    <w:bookmarkEnd w:id="58"/>
    <w:bookmarkStart w:id="59"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9"/>
    <w:bookmarkEnd w:id="60"/>
    <w:bookmarkStart w:id="66"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64"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62" name="Picture"/>
            <a:graphic>
              <a:graphicData uri="http://schemas.openxmlformats.org/drawingml/2006/picture">
                <pic:pic>
                  <pic:nvPicPr>
                    <pic:cNvPr descr="./images/infrimage1.png" id="63" name="Picture"/>
                    <pic:cNvPicPr>
                      <a:picLocks noChangeArrowheads="1" noChangeAspect="1"/>
                    </pic:cNvPicPr>
                  </pic:nvPicPr>
                  <pic:blipFill>
                    <a:blip r:embed="rId61"/>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64"/>
    <w:bookmarkStart w:id="65"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65"/>
    <w:bookmarkEnd w:id="66"/>
    <w:bookmarkEnd w:id="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2023-08-02T18:13:18Z</dcterms:created>
  <dcterms:modified xsi:type="dcterms:W3CDTF">2023-08-02T18:13:18Z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