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8.png" ContentType="image/png"/>
  <Override PartName="/word/media/rId80.png" ContentType="image/png"/>
  <Override PartName="/word/media/rId75.png" ContentType="image/png"/>
  <Override PartName="/word/media/rId85.png" ContentType="image/png"/>
  <Override PartName="/word/media/rId92.png" ContentType="image/png"/>
  <Override PartName="/word/media/rId97.png" ContentType="image/png"/>
  <Override PartName="/word/media/rId101.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STEF@b0a4031</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1.b0a4031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1.b0a4031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1.b0a4031</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bd448674-16e6-4b38-ac7c-983a59b5d0c9"/>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1.b0a4031</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61"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5d31ee6a-5f98-4f63-a27e-5ed6703cf0d8"/>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7b1dbac1-ef2c-4557-935c-5c1c589b94d3"/>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6"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5" w:name="medición-del-progreso-del-trabajo"/>
    <w:p>
      <w:pPr>
        <w:pStyle w:val="Ttulo3"/>
      </w:pPr>
      <w:r>
        <w:t xml:space="preserve">Medición Del Progreso Del Trabajo</w:t>
      </w:r>
    </w:p>
    <w:bookmarkEnd w:id="55"/>
    <w:bookmarkEnd w:id="56"/>
    <w:bookmarkStart w:id="57" w:name="Xc2a3e73e97a00e94e42a958bd4052cf1d2e95d2"/>
    <w:p>
      <w:pPr>
        <w:pStyle w:val="Ttulo2"/>
      </w:pPr>
      <w:r>
        <w:t xml:space="preserve">Exploración De Riesgos Técnicos De Las Arquitecturas De Referencia</w:t>
      </w:r>
    </w:p>
    <w:bookmarkEnd w:id="57"/>
    <w:bookmarkStart w:id="58" w:name="descomposición-del-trabajo"/>
    <w:p>
      <w:pPr>
        <w:pStyle w:val="Ttulo2"/>
      </w:pPr>
      <w:r>
        <w:t xml:space="preserve">Descomposición Del Trabajo</w:t>
      </w:r>
    </w:p>
    <w:bookmarkEnd w:id="58"/>
    <w:bookmarkStart w:id="59" w:name="organización-de-elementos-y-modelamiento"/>
    <w:p>
      <w:pPr>
        <w:pStyle w:val="Ttulo2"/>
      </w:pPr>
      <w:r>
        <w:t xml:space="preserve">Organización De Elementos Y Modelamiento</w:t>
      </w:r>
    </w:p>
    <w:bookmarkEnd w:id="59"/>
    <w:bookmarkStart w:id="60"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1.b0a4031</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End w:id="61"/>
    <w:bookmarkStart w:id="62"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1.b0a4031</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Start w:id="63"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3"/>
    <w:bookmarkStart w:id="66" w:name="X67abd20a76571bb02b16b680bb41d18952f9118"/>
    <w:p>
      <w:pPr>
        <w:pStyle w:val="Ttulo1"/>
      </w:pPr>
      <w:r>
        <w:t xml:space="preserve">Roles y Responsabilidades de la Oficina de Arquitectura</w:t>
      </w:r>
    </w:p>
    <w:bookmarkStart w:id="65"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4" w:name="tbl:rolresp-id"/>
    <w:p>
      <w:pPr>
        <w:pStyle w:val="TableCaption"/>
      </w:pPr>
      <w:r>
        <w:t xml:space="preserve">Tabla 1: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1: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4"/>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1.b0a4031</w:t>
      </w:r>
    </w:p>
    <w:p>
      <w:pPr>
        <w:pStyle w:val="FirstParagraph"/>
      </w:pPr>
    </w:p>
    <w:bookmarkEnd w:id="65"/>
    <w:bookmarkEnd w:id="66"/>
    <w:bookmarkStart w:id="74" w:name="producto-12-pr12."/>
    <w:p>
      <w:pPr>
        <w:pStyle w:val="Ttulo1"/>
      </w:pPr>
      <w:r>
        <w:t xml:space="preserve">Producto 12: PR12.</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7"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7"/>
    <w:bookmarkStart w:id="68"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8"/>
    <w:bookmarkStart w:id="69"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9"/>
    <w:bookmarkStart w:id="73" w:name="modelo-de-implementación-del-pry01-1"/>
    <w:p>
      <w:pPr>
        <w:pStyle w:val="Ttulo2"/>
      </w:pPr>
      <w:r>
        <w:t xml:space="preserve">Modelo de Implementación del PRY01</w:t>
      </w:r>
    </w:p>
    <w:bookmarkStart w:id="0" w:name="fig:ef448ffc-a5bc-4e43-bbcc-0c2f2c4f5c98"/>
    <w:p>
      <w:pPr>
        <w:pStyle w:val="CaptionedFigure"/>
      </w:pPr>
      <w:bookmarkStart w:id="72" w:name="fig:"/>
      <w:r>
        <w:drawing>
          <wp:inline>
            <wp:extent cx="5600700" cy="4264411"/>
            <wp:effectExtent b="0" l="0" r="0" t="0"/>
            <wp:docPr descr="Imagen 4: Plan de Implementación del Proyecto Hoja de Ruta E-Service FNA, 2023. Abril 2023 a Agosto 2023" title="" id="70" name="Picture"/>
            <a:graphic>
              <a:graphicData uri="http://schemas.openxmlformats.org/drawingml/2006/picture">
                <pic:pic>
                  <pic:nvPicPr>
                    <pic:cNvPr descr="images/pry2.png" id="71"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2"/>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1.b0a4031</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3"/>
    <w:bookmarkEnd w:id="74"/>
    <w:bookmarkStart w:id="114"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91" w:name="dominio-de-servicios-y-aplicaciones-fna"/>
    <w:p>
      <w:pPr>
        <w:pStyle w:val="Ttulo2"/>
      </w:pPr>
      <w:r>
        <w:t xml:space="preserve">Dominio de Servicios y Aplicaciones FNA</w:t>
      </w:r>
    </w:p>
    <w:bookmarkStart w:id="79"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6f16d9ec-4160-46a0-90ec-93b4e6802918"/>
    <w:p>
      <w:pPr>
        <w:pStyle w:val="CaptionedFigure"/>
      </w:pPr>
      <w:bookmarkStart w:id="78" w:name="fig:"/>
      <w:r>
        <w:drawing>
          <wp:inline>
            <wp:extent cx="5600700" cy="3267074"/>
            <wp:effectExtent b="0" l="0" r="0" t="0"/>
            <wp:docPr descr="Imagen 5: Fondo Nacional del Ahorro - Vista general de arquitectura actual" title="" id="76" name="Picture"/>
            <a:graphic>
              <a:graphicData uri="http://schemas.openxmlformats.org/drawingml/2006/picture">
                <pic:pic>
                  <pic:nvPicPr>
                    <pic:cNvPr descr="images/arqimage1.png" id="77" name="Picture"/>
                    <pic:cNvPicPr>
                      <a:picLocks noChangeArrowheads="1" noChangeAspect="1"/>
                    </pic:cNvPicPr>
                  </pic:nvPicPr>
                  <pic:blipFill>
                    <a:blip r:embed="rId75"/>
                    <a:stretch>
                      <a:fillRect/>
                    </a:stretch>
                  </pic:blipFill>
                  <pic:spPr bwMode="auto">
                    <a:xfrm>
                      <a:off x="0" y="0"/>
                      <a:ext cx="5600700" cy="3267074"/>
                    </a:xfrm>
                    <a:prstGeom prst="rect">
                      <a:avLst/>
                    </a:prstGeom>
                    <a:noFill/>
                    <a:ln w="9525">
                      <a:noFill/>
                      <a:headEnd/>
                      <a:tailEnd/>
                    </a:ln>
                  </pic:spPr>
                </pic:pic>
              </a:graphicData>
            </a:graphic>
          </wp:inline>
        </w:drawing>
      </w:r>
      <w:bookmarkEnd w:id="78"/>
    </w:p>
    <w:p>
      <w:pPr>
        <w:pStyle w:val="ImageCaption"/>
      </w:pPr>
      <w:r>
        <w:t xml:space="preserve">Imagen 5: Fondo Nacional del Ahorro - Vista general de arquitectura actual</w:t>
      </w:r>
    </w:p>
    <w:bookmarkEnd w:id="0"/>
    <w:p>
      <w:pPr>
        <w:pStyle w:val="Textoindependiente"/>
      </w:pPr>
    </w:p>
    <w:bookmarkEnd w:id="79"/>
    <w:bookmarkStart w:id="90"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4" w:name="nivel-de-detalle-1"/>
    <w:p>
      <w:pPr>
        <w:pStyle w:val="Ttulo4"/>
      </w:pPr>
      <w:r>
        <w:t xml:space="preserve">Nivel de detalle 1</w:t>
      </w:r>
    </w:p>
    <w:bookmarkStart w:id="0" w:name="fig:b3a8cfe4-b0e0-4492-88ef-6ac414cce8db"/>
    <w:p>
      <w:pPr>
        <w:pStyle w:val="CaptionedFigure"/>
      </w:pPr>
      <w:bookmarkStart w:id="83" w:name="fig:"/>
      <w:r>
        <w:drawing>
          <wp:inline>
            <wp:extent cx="5600700" cy="3015761"/>
            <wp:effectExtent b="0" l="0" r="0" t="0"/>
            <wp:docPr descr="Imagen 6: Fondo Nacional del Ahorro - Vista general de arquitectura de referencia. N1" title="" id="81" name="Picture"/>
            <a:graphic>
              <a:graphicData uri="http://schemas.openxmlformats.org/drawingml/2006/picture">
                <pic:pic>
                  <pic:nvPicPr>
                    <pic:cNvPr descr="images/arqimage1.1.png" id="82" name="Picture"/>
                    <pic:cNvPicPr>
                      <a:picLocks noChangeArrowheads="1" noChangeAspect="1"/>
                    </pic:cNvPicPr>
                  </pic:nvPicPr>
                  <pic:blipFill>
                    <a:blip r:embed="rId80"/>
                    <a:stretch>
                      <a:fillRect/>
                    </a:stretch>
                  </pic:blipFill>
                  <pic:spPr bwMode="auto">
                    <a:xfrm>
                      <a:off x="0" y="0"/>
                      <a:ext cx="5600700" cy="3015761"/>
                    </a:xfrm>
                    <a:prstGeom prst="rect">
                      <a:avLst/>
                    </a:prstGeom>
                    <a:noFill/>
                    <a:ln w="9525">
                      <a:noFill/>
                      <a:headEnd/>
                      <a:tailEnd/>
                    </a:ln>
                  </pic:spPr>
                </pic:pic>
              </a:graphicData>
            </a:graphic>
          </wp:inline>
        </w:drawing>
      </w:r>
      <w:bookmarkEnd w:id="83"/>
    </w:p>
    <w:p>
      <w:pPr>
        <w:pStyle w:val="ImageCaption"/>
      </w:pPr>
      <w:r>
        <w:t xml:space="preserve">Imagen 6: Fondo Nacional del Ahorro - Vista general de arquitectura de referencia. N1</w:t>
      </w:r>
    </w:p>
    <w:bookmarkEnd w:id="0"/>
    <w:p>
      <w:pPr>
        <w:pStyle w:val="Textoindependiente"/>
      </w:pPr>
    </w:p>
    <w:bookmarkEnd w:id="84"/>
    <w:bookmarkStart w:id="89" w:name="nivel-de-detalle-2"/>
    <w:p>
      <w:pPr>
        <w:pStyle w:val="Ttulo4"/>
      </w:pPr>
      <w:r>
        <w:t xml:space="preserve">Nivel de detalle 2</w:t>
      </w:r>
    </w:p>
    <w:bookmarkStart w:id="0" w:name="fig:bf53b3e9-ef80-44d9-bfde-8c595b39c751"/>
    <w:p>
      <w:pPr>
        <w:pStyle w:val="CaptionedFigure"/>
      </w:pPr>
      <w:bookmarkStart w:id="88" w:name="fig:"/>
      <w:r>
        <w:drawing>
          <wp:inline>
            <wp:extent cx="5600700" cy="3015761"/>
            <wp:effectExtent b="0" l="0" r="0" t="0"/>
            <wp:docPr descr="Imagen 7: Fondo Nacional del Ahorro - Vista general de arquitectura de referencia. N1" title="" id="86" name="Picture"/>
            <a:graphic>
              <a:graphicData uri="http://schemas.openxmlformats.org/drawingml/2006/picture">
                <pic:pic>
                  <pic:nvPicPr>
                    <pic:cNvPr descr="images/arqimage2.png" id="87" name="Picture"/>
                    <pic:cNvPicPr>
                      <a:picLocks noChangeArrowheads="1" noChangeAspect="1"/>
                    </pic:cNvPicPr>
                  </pic:nvPicPr>
                  <pic:blipFill>
                    <a:blip r:embed="rId85"/>
                    <a:stretch>
                      <a:fillRect/>
                    </a:stretch>
                  </pic:blipFill>
                  <pic:spPr bwMode="auto">
                    <a:xfrm>
                      <a:off x="0" y="0"/>
                      <a:ext cx="5600700" cy="3015761"/>
                    </a:xfrm>
                    <a:prstGeom prst="rect">
                      <a:avLst/>
                    </a:prstGeom>
                    <a:noFill/>
                    <a:ln w="9525">
                      <a:noFill/>
                      <a:headEnd/>
                      <a:tailEnd/>
                    </a:ln>
                  </pic:spPr>
                </pic:pic>
              </a:graphicData>
            </a:graphic>
          </wp:inline>
        </w:drawing>
      </w:r>
      <w:bookmarkEnd w:id="88"/>
    </w:p>
    <w:p>
      <w:pPr>
        <w:pStyle w:val="ImageCaption"/>
      </w:pPr>
      <w:r>
        <w:t xml:space="preserve">Imagen 7: Fondo Nacional del Ahorro - Vista general de arquitectura de referencia. N1</w:t>
      </w:r>
    </w:p>
    <w:bookmarkEnd w:id="0"/>
    <w:p>
      <w:pPr>
        <w:pStyle w:val="Textoindependiente"/>
      </w:pPr>
    </w:p>
    <w:bookmarkEnd w:id="89"/>
    <w:bookmarkEnd w:id="90"/>
    <w:bookmarkEnd w:id="91"/>
    <w:bookmarkStart w:id="107"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6" w:name="pilares-de-la-malla-de-datos-data-mesh"/>
    <w:p>
      <w:pPr>
        <w:pStyle w:val="Ttulo3"/>
      </w:pPr>
      <w:r>
        <w:t xml:space="preserve">Pilares de la Malla de Datos (data mesh)</w:t>
      </w:r>
    </w:p>
    <w:bookmarkStart w:id="0" w:name="fig:b41a0dac-d1fe-486a-bc0c-e1b781e93fa0"/>
    <w:p>
      <w:pPr>
        <w:pStyle w:val="CaptionedFigure"/>
      </w:pPr>
      <w:bookmarkStart w:id="95" w:name="fig:"/>
      <w:r>
        <w:drawing>
          <wp:inline>
            <wp:extent cx="5486400" cy="2743200"/>
            <wp:effectExtent b="0" l="0" r="0" t="0"/>
            <wp:docPr descr="Imagen 8: Malla de datos para el FNA" title="" id="93" name="Picture"/>
            <a:graphic>
              <a:graphicData uri="http://schemas.openxmlformats.org/drawingml/2006/picture">
                <pic:pic>
                  <pic:nvPicPr>
                    <pic:cNvPr descr="images/datimage1.png" id="94" name="Picture"/>
                    <pic:cNvPicPr>
                      <a:picLocks noChangeArrowheads="1" noChangeAspect="1"/>
                    </pic:cNvPicPr>
                  </pic:nvPicPr>
                  <pic:blipFill>
                    <a:blip r:embed="rId92"/>
                    <a:stretch>
                      <a:fillRect/>
                    </a:stretch>
                  </pic:blipFill>
                  <pic:spPr bwMode="auto">
                    <a:xfrm>
                      <a:off x="0" y="0"/>
                      <a:ext cx="5486400" cy="2743200"/>
                    </a:xfrm>
                    <a:prstGeom prst="rect">
                      <a:avLst/>
                    </a:prstGeom>
                    <a:noFill/>
                    <a:ln w="9525">
                      <a:noFill/>
                      <a:headEnd/>
                      <a:tailEnd/>
                    </a:ln>
                  </pic:spPr>
                </pic:pic>
              </a:graphicData>
            </a:graphic>
          </wp:inline>
        </w:drawing>
      </w:r>
      <w:bookmarkEnd w:id="95"/>
    </w:p>
    <w:p>
      <w:pPr>
        <w:pStyle w:val="ImageCaption"/>
      </w:pPr>
      <w:r>
        <w:t xml:space="preserve">Imagen 8: Malla de datos para el FNA</w:t>
      </w:r>
    </w:p>
    <w:bookmarkEnd w:id="0"/>
    <w:bookmarkEnd w:id="96"/>
    <w:bookmarkStart w:id="105"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f57360c6-5a77-4033-852a-03180248c3a9"/>
    <w:p>
      <w:pPr>
        <w:pStyle w:val="CaptionedFigure"/>
      </w:pPr>
      <w:bookmarkStart w:id="100" w:name="fig:"/>
      <w:r>
        <w:drawing>
          <wp:inline>
            <wp:extent cx="5486400" cy="3200400"/>
            <wp:effectExtent b="0" l="0" r="0" t="0"/>
            <wp:docPr descr="Imagen 9: Plano de Datos Objetivo del FNA" title="" id="98" name="Picture"/>
            <a:graphic>
              <a:graphicData uri="http://schemas.openxmlformats.org/drawingml/2006/picture">
                <pic:pic>
                  <pic:nvPicPr>
                    <pic:cNvPr descr="images/datimage2.png" id="99" name="Picture"/>
                    <pic:cNvPicPr>
                      <a:picLocks noChangeArrowheads="1" noChangeAspect="1"/>
                    </pic:cNvPicPr>
                  </pic:nvPicPr>
                  <pic:blipFill>
                    <a:blip r:embed="rId97"/>
                    <a:stretch>
                      <a:fillRect/>
                    </a:stretch>
                  </pic:blipFill>
                  <pic:spPr bwMode="auto">
                    <a:xfrm>
                      <a:off x="0" y="0"/>
                      <a:ext cx="5486400" cy="3200400"/>
                    </a:xfrm>
                    <a:prstGeom prst="rect">
                      <a:avLst/>
                    </a:prstGeom>
                    <a:noFill/>
                    <a:ln w="9525">
                      <a:noFill/>
                      <a:headEnd/>
                      <a:tailEnd/>
                    </a:ln>
                  </pic:spPr>
                </pic:pic>
              </a:graphicData>
            </a:graphic>
          </wp:inline>
        </w:drawing>
      </w:r>
      <w:bookmarkEnd w:id="100"/>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4206f049-2ad7-4cbd-897b-06d1c10d784a"/>
    <w:p>
      <w:pPr>
        <w:pStyle w:val="CaptionedFigure"/>
      </w:pPr>
      <w:bookmarkStart w:id="104" w:name="fig:"/>
      <w:r>
        <w:drawing>
          <wp:inline>
            <wp:extent cx="5486400" cy="2194560"/>
            <wp:effectExtent b="0" l="0" r="0" t="0"/>
            <wp:docPr descr="Imagen 10: Marcos de referencia aplicables a la arquitectura de información" title="" id="102" name="Picture"/>
            <a:graphic>
              <a:graphicData uri="http://schemas.openxmlformats.org/drawingml/2006/picture">
                <pic:pic>
                  <pic:nvPicPr>
                    <pic:cNvPr descr="images/datimage3.png" id="103" name="Picture"/>
                    <pic:cNvPicPr>
                      <a:picLocks noChangeArrowheads="1" noChangeAspect="1"/>
                    </pic:cNvPicPr>
                  </pic:nvPicPr>
                  <pic:blipFill>
                    <a:blip r:embed="rId101"/>
                    <a:stretch>
                      <a:fillRect/>
                    </a:stretch>
                  </pic:blipFill>
                  <pic:spPr bwMode="auto">
                    <a:xfrm>
                      <a:off x="0" y="0"/>
                      <a:ext cx="5486400" cy="2194560"/>
                    </a:xfrm>
                    <a:prstGeom prst="rect">
                      <a:avLst/>
                    </a:prstGeom>
                    <a:noFill/>
                    <a:ln w="9525">
                      <a:noFill/>
                      <a:headEnd/>
                      <a:tailEnd/>
                    </a:ln>
                  </pic:spPr>
                </pic:pic>
              </a:graphicData>
            </a:graphic>
          </wp:inline>
        </w:drawing>
      </w:r>
      <w:bookmarkEnd w:id="104"/>
    </w:p>
    <w:p>
      <w:pPr>
        <w:pStyle w:val="ImageCaption"/>
      </w:pPr>
      <w:r>
        <w:t xml:space="preserve">Imagen 10: Marcos de referencia aplicables a la arquitectura de información</w:t>
      </w:r>
    </w:p>
    <w:bookmarkEnd w:id="0"/>
    <w:bookmarkEnd w:id="105"/>
    <w:bookmarkStart w:id="106"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6"/>
    <w:bookmarkEnd w:id="107"/>
    <w:bookmarkStart w:id="113"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11"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9" name="Picture"/>
            <a:graphic>
              <a:graphicData uri="http://schemas.openxmlformats.org/drawingml/2006/picture">
                <pic:pic>
                  <pic:nvPicPr>
                    <pic:cNvPr descr="./images/infrimage1.png" id="110" name="Picture"/>
                    <pic:cNvPicPr>
                      <a:picLocks noChangeArrowheads="1" noChangeAspect="1"/>
                    </pic:cNvPicPr>
                  </pic:nvPicPr>
                  <pic:blipFill>
                    <a:blip r:embed="rId108"/>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111"/>
    <w:bookmarkStart w:id="112"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1.b0a4031</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2"/>
    <w:bookmarkEnd w:id="113"/>
    <w:bookmarkEnd w:id="114"/>
    <w:bookmarkStart w:id="115"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1.b0a4031</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5"/>
    <w:bookmarkStart w:id="116"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16"/>
    <w:bookmarkStart w:id="128" w:name="referencias"/>
    <w:p>
      <w:pPr>
        <w:pStyle w:val="Ttulo1"/>
      </w:pPr>
      <w:r>
        <w:t xml:space="preserve">Referencias</w:t>
      </w:r>
    </w:p>
    <w:bookmarkStart w:id="127"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8"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18"/>
    <w:bookmarkStart w:id="119"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19"/>
    <w:bookmarkStart w:id="120"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20"/>
    <w:bookmarkStart w:id="122"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1">
        <w:r>
          <w:rPr>
            <w:rStyle w:val="Hipervnculo"/>
          </w:rPr>
          <w:t xml:space="preserve">https://pubs.opengroup.org/architecture/togaf9-doc/arch/chap27.html</w:t>
        </w:r>
      </w:hyperlink>
    </w:p>
    <w:bookmarkEnd w:id="122"/>
    <w:bookmarkStart w:id="123"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1">
        <w:r>
          <w:rPr>
            <w:rStyle w:val="Hipervnculo"/>
          </w:rPr>
          <w:t xml:space="preserve">https://pubs.opengroup.org/architecture/togaf9-doc/arch/chap27.html</w:t>
        </w:r>
      </w:hyperlink>
    </w:p>
    <w:bookmarkEnd w:id="123"/>
    <w:bookmarkStart w:id="125"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4">
        <w:r>
          <w:rPr>
            <w:rStyle w:val="Hipervnculo"/>
          </w:rPr>
          <w:t xml:space="preserve">https://hwong23.github.io/fna-dd-f2-e1/</w:t>
        </w:r>
      </w:hyperlink>
    </w:p>
    <w:bookmarkEnd w:id="125"/>
    <w:bookmarkStart w:id="126"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4">
        <w:r>
          <w:rPr>
            <w:rStyle w:val="Hipervnculo"/>
          </w:rPr>
          <w:t xml:space="preserve">https://hwong23.github.io/fna-dd-f2-e1/</w:t>
        </w:r>
      </w:hyperlink>
    </w:p>
    <w:bookmarkEnd w:id="126"/>
    <w:bookmarkEnd w:id="127"/>
    <w:bookmarkEnd w:id="1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8" Target="media/rId108.png" /><Relationship Type="http://schemas.openxmlformats.org/officeDocument/2006/relationships/image" Id="rId80" Target="media/rId80.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4" Target="https://hwong23.github.io/fna-dd-f2-e1/" TargetMode="External" /><Relationship Type="http://schemas.openxmlformats.org/officeDocument/2006/relationships/hyperlink" Id="rId20" Target="https://hwong23.github.io/fna-dd-f2-pry2-e1/v/b0a4031c352e26f96140d50860803db2d2e5e020/" TargetMode="External" /><Relationship Type="http://schemas.openxmlformats.org/officeDocument/2006/relationships/hyperlink" Id="rId117" Target="https://hwong23.github.io/fna-devdoc-f1/v/6497aef0f15c3591f0728e4c42cb2c26c13b43aa/" TargetMode="External" /><Relationship Type="http://schemas.openxmlformats.org/officeDocument/2006/relationships/hyperlink" Id="rId121"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4" Target="https://hwong23.github.io/fna-dd-f2-e1/" TargetMode="External" /><Relationship Type="http://schemas.openxmlformats.org/officeDocument/2006/relationships/hyperlink" Id="rId20" Target="https://hwong23.github.io/fna-dd-f2-pry2-e1/v/b0a4031c352e26f96140d50860803db2d2e5e020/" TargetMode="External" /><Relationship Type="http://schemas.openxmlformats.org/officeDocument/2006/relationships/hyperlink" Id="rId117" Target="https://hwong23.github.io/fna-devdoc-f1/v/6497aef0f15c3591f0728e4c42cb2c26c13b43aa/" TargetMode="External" /><Relationship Type="http://schemas.openxmlformats.org/officeDocument/2006/relationships/hyperlink" Id="rId121"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2023-07-27T12:19:05Z</dcterms:created>
  <dcterms:modified xsi:type="dcterms:W3CDTF">2023-07-27T12:19:05Z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