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eservices1-22">
        <w:r>
          <w:rPr>
            <w:rStyle w:val="Hipervnculo"/>
            <w:bCs/>
            <w:b/>
          </w:rPr>
          <w:t xml:space="preserve">eservices1-22?</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20"/>
    <w:bookmarkStart w:id="26" w:name="X83d73129d7440b1e5f058e0206704a0c790e53d"/>
    <w:p>
      <w:pPr>
        <w:pStyle w:val="Ttulo1"/>
      </w:pPr>
      <w:r>
        <w:t xml:space="preserve">Propuesta de Flexibilidad y Mejora del Tiempo de Mercado del FNA</w:t>
      </w:r>
    </w:p>
    <w:bookmarkStart w:id="25"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24" w:name="fig:bb.png"/>
      <w:r>
        <w:drawing>
          <wp:inline>
            <wp:extent cx="3131590" cy="1813509"/>
            <wp:effectExtent b="0" l="0" r="0" t="0"/>
            <wp:docPr descr="Figure 1: Relación de partes de un bloque de construcción genérico de la arquitectura de referencia del FNA." title="" id="22" name="Picture"/>
            <a:graphic>
              <a:graphicData uri="http://schemas.openxmlformats.org/drawingml/2006/picture">
                <pic:pic>
                  <pic:nvPicPr>
                    <pic:cNvPr descr="images/bb.png" id="23" name="Picture"/>
                    <pic:cNvPicPr>
                      <a:picLocks noChangeArrowheads="1" noChangeAspect="1"/>
                    </pic:cNvPicPr>
                  </pic:nvPicPr>
                  <pic:blipFill>
                    <a:blip r:embed="rId21"/>
                    <a:stretch>
                      <a:fillRect/>
                    </a:stretch>
                  </pic:blipFill>
                  <pic:spPr bwMode="auto">
                    <a:xfrm>
                      <a:off x="0" y="0"/>
                      <a:ext cx="3131590" cy="1813509"/>
                    </a:xfrm>
                    <a:prstGeom prst="rect">
                      <a:avLst/>
                    </a:prstGeom>
                    <a:noFill/>
                    <a:ln w="9525">
                      <a:noFill/>
                      <a:headEnd/>
                      <a:tailEnd/>
                    </a:ln>
                  </pic:spPr>
                </pic:pic>
              </a:graphicData>
            </a:graphic>
          </wp:inline>
        </w:drawing>
      </w:r>
      <w:bookmarkEnd w:id="24"/>
    </w:p>
    <w:p>
      <w:pPr>
        <w:pStyle w:val="ImageCaption"/>
      </w:pPr>
      <w:r>
        <w:t xml:space="preserve">Figure 1: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2023-08-17T21:54:54Z</dcterms:created>
  <dcterms:modified xsi:type="dcterms:W3CDTF">2023-08-17T21:54:54Z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