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84"/>
        <w:gridCol w:w="67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1.af98c8f</w:t>
            </w:r>
            <w:r>
              <w:t xml:space="preserve"> </w:t>
            </w:r>
            <w:r>
              <w:t xml:space="preserve">del 23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1" w:name="X3ef5e5ea93ea7fa9ae8f8299344ff958ce08605"/>
    <w:p>
      <w:pPr>
        <w:pStyle w:val="Ttulo1"/>
      </w:pPr>
      <w:r>
        <w:t xml:space="preserve">Detalle de Ítems de Arquitectura de Referencia del FNA Actualizados</w:t>
      </w:r>
    </w:p>
    <w:p>
      <w:pPr>
        <w:pStyle w:val="FirstParagraph"/>
      </w:pPr>
      <w:r>
        <w:t xml:space="preserve">En este proyecto denominamos ítems de línea base a los extractos de modelos y sus partes entregados por anteriores consultorías a esta fase de E-Service. El detalle de esta entrega la podemos resumir en el siguiente cuadro.</w:t>
      </w:r>
    </w:p>
    <w:bookmarkStart w:id="24" w:name="Xb6836206127687ec2bd3f440702812113ba3735"/>
    <w:p>
      <w:pPr>
        <w:pStyle w:val="Ttulo2"/>
      </w:pPr>
      <w:r>
        <w:t xml:space="preserve">Extracto de Modelos Analizados en Fase II, E-Service: modelos de arquitectura de referencia del FNA</w:t>
      </w:r>
    </w:p>
    <w:p>
      <w:pPr>
        <w:pStyle w:val="FirstParagraph"/>
      </w:pPr>
      <w:r>
        <w:t xml:space="preserve">Los modelos seleccionados (extractos) que presentamos en el siguiente cuadro confirman la línea base de modelos del FNA. Estos modelos fueron actualizados por el ejercicio actual y por tanto, los entregamos al FNA a razón de este producto, PR06.</w:t>
      </w:r>
    </w:p>
    <w:p>
      <w:pPr>
        <w:pStyle w:val="Textoindependiente"/>
      </w:pPr>
      <w:r>
        <w:t xml:space="preserve">Estos modelos se encuentran por ahora, mientras dura el PRY02, Arquitectura de Referencia SOA 2.0 del FNA, en la siguiente ubicación del repositorio intermedio de entregas,</w:t>
      </w:r>
      <w:r>
        <w:t xml:space="preserve"> </w:t>
      </w:r>
      <w:hyperlink r:id="rId22">
        <w:r>
          <w:rPr>
            <w:rStyle w:val="Hipervnculo"/>
          </w:rPr>
          <w:t xml:space="preserve">Repositorio SOA</w:t>
        </w:r>
      </w:hyperlink>
      <w:r>
        <w:t xml:space="preserve">.</w:t>
      </w:r>
    </w:p>
    <w:bookmarkStart w:id="0" w:name="tbl:relaciones-id"/>
    <w:bookmarkStart w:id="23" w:name="tbl:relaciones-id"/>
    <w:p>
      <w:pPr>
        <w:pStyle w:val="TableCaption"/>
      </w:pPr>
      <w:r>
        <w:t xml:space="preserve">Table 1: FNA_Arquitectura, proyecto</w:t>
      </w:r>
      <w:r>
        <w:t xml:space="preserve"> </w:t>
      </w:r>
      <w:r>
        <w:t xml:space="preserve">“</w:t>
      </w:r>
      <w:r>
        <w:t xml:space="preserve">arquitectura fna.archimate</w:t>
      </w:r>
      <w:r>
        <w:t xml:space="preserve">”</w:t>
      </w:r>
      <w:r>
        <w:t xml:space="preserve">. Extracto de Modelos Analizados en Fase II, E-Service: arquitectura de referencia FNA.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FNA_Arquitectura, proyecto “arquitectura fna.archimate”. Extracto de Modelos Analizados en Fase II, E-Service: arquitectura de referencia FNA. "/>
      </w:tblPr>
      <w:tblGrid>
        <w:gridCol w:w="5400"/>
        <w:gridCol w:w="2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Archivo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ae_fna.archimate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principal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ae_fna_as_is.archimate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secundario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 fna.archimate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de modelos de aplicación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fna_proyectos v2.0.archimate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de transición del FNA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Start w:id="30" w:name="X718550faebbda955f41c41f5c01b2905b666b07"/>
    <w:p>
      <w:pPr>
        <w:pStyle w:val="Ttulo2"/>
      </w:pPr>
      <w:r>
        <w:t xml:space="preserve">Modelamiento de los Bloques de Construcción Abstractos</w:t>
      </w:r>
    </w:p>
    <w:p>
      <w:pPr>
        <w:pStyle w:val="FirstParagraph"/>
      </w:pPr>
      <w:r>
        <w:t xml:space="preserve">En esta sección cubrimos patrones de modelamiento en Archimate y los patrones de diseño de los componentes genéricos que pueden usarse como procedimientos y fuentes de consulta al modelar conceptos y soluciones relacionadas con las arquitecturas, incluso las de referencia del Fondo Nacional.</w:t>
      </w:r>
    </w:p>
    <w:p>
      <w:pPr>
        <w:pStyle w:val="Textoindependiente"/>
      </w:pPr>
      <w:r>
        <w:t xml:space="preserve">Nota: ArchiMate es una notación completa, con una amplia gama de elementos y relaciones. Basta un subconjunto de elementos ArchiMate y solo un pequeño conjunto de tipos de diagrama son suficientes para la mayoría de los propósitos de modelado.</w:t>
      </w:r>
    </w:p>
    <w:bookmarkStart w:id="29" w:name="X60966a8343364930f5bfe0ffcb8069c798b2b7b"/>
    <w:p>
      <w:pPr>
        <w:pStyle w:val="Ttulo3"/>
      </w:pPr>
      <w:r>
        <w:t xml:space="preserve">Vista Tríptico Funcional: Negocio, Arquitectura, Tecnología</w:t>
      </w:r>
    </w:p>
    <w:bookmarkStart w:id="0" w:name="fig:123.png"/>
    <w:p>
      <w:pPr>
        <w:pStyle w:val="CaptionedFigure"/>
      </w:pPr>
      <w:bookmarkStart w:id="28" w:name="fig:123.png"/>
      <w:r>
        <w:drawing>
          <wp:inline>
            <wp:extent cx="5600700" cy="3588515"/>
            <wp:effectExtent b="0" l="0" r="0" t="0"/>
            <wp:docPr descr="Figure 1: Resumen de un Trabajo de Arquitectura. Vista Tríptico Funcional: Negocio, Arquitectura, Tecnología." title="" id="26" name="Picture"/>
            <a:graphic>
              <a:graphicData uri="http://schemas.openxmlformats.org/drawingml/2006/picture">
                <pic:pic>
                  <pic:nvPicPr>
                    <pic:cNvPr descr="images/1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Resumen de un Trabajo de Arquitectura. Vista Tríptico Funcional: Negocio, Arquitectura, Tecnología.</w:t>
      </w:r>
    </w:p>
    <w:bookmarkEnd w:id="0"/>
    <w:p>
      <w:pPr>
        <w:pStyle w:val="Textoindependiente"/>
      </w:pPr>
    </w:p>
    <w:bookmarkEnd w:id="29"/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2023-08-23T18:07:52Z</dcterms:created>
  <dcterms:modified xsi:type="dcterms:W3CDTF">2023-08-23T18:07:52Z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Análisis de impacto y modelos actualizados de los ítems de arquitectura</vt:lpwstr>
  </property>
  <property fmtid="{D5CDD505-2E9C-101B-9397-08002B2CF9AE}" pid="7" name="references">
    <vt:lpwstr/>
  </property>
</Properties>
</file>