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STEF@6881d63</w:t>
        </w:r>
      </w:hyperlink>
      <w:r>
        <w:t xml:space="preserve"> </w:t>
      </w:r>
      <w:r>
        <w:t xml:space="preserve">del August 15, 2023.</w:t>
      </w:r>
      <w:r>
        <w:t xml:space="preserve"> </w:t>
      </w:r>
    </w:p>
    <w:p>
      <w:pPr>
        <w:pStyle w:val="Textoindependiente"/>
      </w:pPr>
      <w:r>
        <w:t xml:space="preserve">   </w:t>
      </w:r>
      <w:r>
        <w:rPr>
          <w:bCs/>
          <w:b/>
        </w:rPr>
        <w:t xml:space="preserve">Versión</w:t>
      </w:r>
      <w:r>
        <w:t xml:space="preserve"> </w:t>
      </w:r>
      <w:r>
        <w:t xml:space="preserve">del producto 1.6881d63 de 15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1.6881d63 del 15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1.6881d63</w:t>
      </w:r>
    </w:p>
    <w:p>
      <w:pPr>
        <w:pStyle w:val="FirstParagraph"/>
      </w:pPr>
    </w:p>
    <w:bookmarkEnd w:id="31"/>
    <w:bookmarkStart w:id="46"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Detalle de ítems de la línea base de arquitectura de referencia 2.0 del FNA</w:t>
      </w:r>
    </w:p>
    <w:p>
      <w:pPr>
        <w:numPr>
          <w:ilvl w:val="0"/>
          <w:numId w:val="1003"/>
        </w:numPr>
        <w:pStyle w:val="Compact"/>
      </w:pPr>
      <w:r>
        <w:t xml:space="preserve">Repositorio de arquitectura del FNA, versión 0.5, actualizado con arquitectura de referencia</w:t>
      </w:r>
    </w:p>
    <w:p>
      <w:pPr>
        <w:numPr>
          <w:ilvl w:val="0"/>
          <w:numId w:val="1003"/>
        </w:numPr>
        <w:pStyle w:val="Compact"/>
      </w:pPr>
      <w:r>
        <w:t xml:space="preserve">Consideraciones para la adopción y puesta en marcha de los cambios en las arquitecturas del FNA</w:t>
      </w:r>
    </w:p>
    <w:p>
      <w:pPr>
        <w:numPr>
          <w:ilvl w:val="0"/>
          <w:numId w:val="1003"/>
        </w:numPr>
        <w:pStyle w:val="Compact"/>
      </w:pPr>
      <w:r>
        <w:t xml:space="preserve">Anexo. 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2d9d15cf-162e-488f-ad39-b29e1b2c92a2"/>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5" w:name="modelo-de-implementación-del-pry02"/>
    <w:p>
      <w:pPr>
        <w:pStyle w:val="Ttulo2"/>
      </w:pPr>
      <w:r>
        <w:t xml:space="preserve">Modelo de Implementación del PRY02</w:t>
      </w:r>
    </w:p>
    <w:bookmarkStart w:id="0" w:name="fig:fe7e85b7-dacd-4fa2-9c59-7026247b8969"/>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1.6881d63</w:t>
      </w:r>
    </w:p>
    <w:p>
      <w:pPr>
        <w:pStyle w:val="FirstParagraph"/>
      </w:pPr>
    </w:p>
    <w:bookmarkEnd w:id="45"/>
    <w:bookmarkEnd w:id="46"/>
    <w:bookmarkStart w:id="59" w:name="producto-7-pr07."/>
    <w:p>
      <w:pPr>
        <w:pStyle w:val="Ttulo1"/>
      </w:pPr>
      <w:r>
        <w:t xml:space="preserve">Producto 7: PR07.</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47"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47"/>
    <w:bookmarkStart w:id="48"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48"/>
    <w:bookmarkStart w:id="49"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49"/>
    <w:bookmarkStart w:id="53" w:name="X2260ad506a532d59ca3165e327d1d5490ed12e5"/>
    <w:p>
      <w:pPr>
        <w:pStyle w:val="Ttulo2"/>
      </w:pPr>
      <w:r>
        <w:t xml:space="preserve">Repositorio de Arquitectura del FNA, versión 0.1</w:t>
      </w:r>
    </w:p>
    <w:bookmarkStart w:id="0" w:name="fig:4204bfec-c6a1-4a85-9f60-d528ac8e29fb"/>
    <w:p>
      <w:pPr>
        <w:pStyle w:val="CaptionedFigure"/>
      </w:pPr>
      <w:bookmarkStart w:id="52" w:name="fig:"/>
      <w:r>
        <w:drawing>
          <wp:inline>
            <wp:extent cx="5600700" cy="2790366"/>
            <wp:effectExtent b="0" l="0" r="0" t="0"/>
            <wp:docPr descr="Imagen 3: Artefactos del repositorio de arquitectura del FNA." title="" id="50" name="Picture"/>
            <a:graphic>
              <a:graphicData uri="http://schemas.openxmlformats.org/drawingml/2006/picture">
                <pic:pic>
                  <pic:nvPicPr>
                    <pic:cNvPr descr="images/repofna.png" id="51"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52"/>
    </w:p>
    <w:p>
      <w:pPr>
        <w:pStyle w:val="ImageCaption"/>
      </w:pPr>
      <w:r>
        <w:t xml:space="preserve">Imagen 3: Artefactos del repositorio de arquitectura del FNA.</w:t>
      </w:r>
    </w:p>
    <w:bookmarkEnd w:id="0"/>
    <w:p>
      <w:pPr>
        <w:pStyle w:val="Textoindependiente"/>
      </w:pPr>
      <w:r>
        <w:rPr>
          <w:iCs/>
          <w:i/>
        </w:rPr>
        <w:t xml:space="preserve">Fuente: Diagnóstico SOA. E-Service (2022).</w:t>
      </w:r>
    </w:p>
    <w:bookmarkEnd w:id="53"/>
    <w:bookmarkStart w:id="58" w:name="modelo-de-implementación-del-pry02-1"/>
    <w:p>
      <w:pPr>
        <w:pStyle w:val="Ttulo2"/>
      </w:pPr>
      <w:r>
        <w:t xml:space="preserve">Modelo de Implementación del PRY02</w:t>
      </w:r>
    </w:p>
    <w:bookmarkStart w:id="0" w:name="fig:15271388-6062-45f0-a133-06a75d7697e2"/>
    <w:p>
      <w:pPr>
        <w:pStyle w:val="CaptionedFigure"/>
      </w:pPr>
      <w:bookmarkStart w:id="57" w:name="fig:"/>
      <w:r>
        <w:drawing>
          <wp:inline>
            <wp:extent cx="5600700" cy="4499951"/>
            <wp:effectExtent b="0" l="0" r="0" t="0"/>
            <wp:docPr descr="Imagen 4: Plan de Implementación del Proyecto Arquitectura de Referencia SOA 2.0 del FNA (PRY02), 2023. Junio 2023 a julio 2023" title="" id="55" name="Picture"/>
            <a:graphic>
              <a:graphicData uri="http://schemas.openxmlformats.org/drawingml/2006/picture">
                <pic:pic>
                  <pic:nvPicPr>
                    <pic:cNvPr descr="images/pry1gobierno.jpg" id="56" name="Picture"/>
                    <pic:cNvPicPr>
                      <a:picLocks noChangeArrowheads="1" noChangeAspect="1"/>
                    </pic:cNvPicPr>
                  </pic:nvPicPr>
                  <pic:blipFill>
                    <a:blip r:embed="rId54"/>
                    <a:stretch>
                      <a:fillRect/>
                    </a:stretch>
                  </pic:blipFill>
                  <pic:spPr bwMode="auto">
                    <a:xfrm>
                      <a:off x="0" y="0"/>
                      <a:ext cx="5600700" cy="4499951"/>
                    </a:xfrm>
                    <a:prstGeom prst="rect">
                      <a:avLst/>
                    </a:prstGeom>
                    <a:noFill/>
                    <a:ln w="9525">
                      <a:noFill/>
                      <a:headEnd/>
                      <a:tailEnd/>
                    </a:ln>
                  </pic:spPr>
                </pic:pic>
              </a:graphicData>
            </a:graphic>
          </wp:inline>
        </w:drawing>
      </w:r>
      <w:bookmarkEnd w:id="57"/>
    </w:p>
    <w:p>
      <w:pPr>
        <w:pStyle w:val="ImageCaption"/>
      </w:pPr>
      <w:r>
        <w:t xml:space="preserve">Imagen 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58"/>
    <w:bookmarkEnd w:id="59"/>
    <w:bookmarkStart w:id="71" w:name="referencias"/>
    <w:p>
      <w:pPr>
        <w:pStyle w:val="Ttulo1"/>
      </w:pPr>
      <w:r>
        <w:t xml:space="preserve">Referencias</w:t>
      </w:r>
    </w:p>
    <w:bookmarkStart w:id="7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6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1"/>
    <w:bookmarkStart w:id="6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2"/>
    <w:bookmarkStart w:id="6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3"/>
    <w:bookmarkStart w:id="6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64">
        <w:r>
          <w:rPr>
            <w:rStyle w:val="Hipervnculo"/>
          </w:rPr>
          <w:t xml:space="preserve">https://pubs.opengroup.org/architecture/togaf9-doc/arch/chap27.html</w:t>
        </w:r>
      </w:hyperlink>
    </w:p>
    <w:bookmarkEnd w:id="65"/>
    <w:bookmarkStart w:id="6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64">
        <w:r>
          <w:rPr>
            <w:rStyle w:val="Hipervnculo"/>
          </w:rPr>
          <w:t xml:space="preserve">https://pubs.opengroup.org/architecture/togaf9-doc/arch/chap27.html</w:t>
        </w:r>
      </w:hyperlink>
    </w:p>
    <w:bookmarkEnd w:id="66"/>
    <w:bookmarkStart w:id="6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67">
        <w:r>
          <w:rPr>
            <w:rStyle w:val="Hipervnculo"/>
          </w:rPr>
          <w:t xml:space="preserve">https://hwong23.github.io/fna-dd-f2-e1/</w:t>
        </w:r>
      </w:hyperlink>
    </w:p>
    <w:bookmarkEnd w:id="68"/>
    <w:bookmarkStart w:id="6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67">
        <w:r>
          <w:rPr>
            <w:rStyle w:val="Hipervnculo"/>
          </w:rPr>
          <w:t xml:space="preserve">https://hwong23.github.io/fna-dd-f2-e1/</w:t>
        </w:r>
      </w:hyperlink>
    </w:p>
    <w:bookmarkEnd w:id="69"/>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6881d632342c5fd133f01146e8a0858a7226c7a7/"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6881d632342c5fd133f01146e8a0858a7226c7a7/"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2023-08-15T18:58:19Z</dcterms:created>
  <dcterms:modified xsi:type="dcterms:W3CDTF">2023-08-15T18:58:19Z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