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Conectores y servicios de Integración</w:t>
            </w:r>
          </w:p>
        </w:tc>
      </w:tr>
      <w:tr>
        <w:tc>
          <w:tcPr/>
          <w:p>
            <w:pPr>
              <w:pStyle w:val="Compact"/>
              <w:jc w:val="left"/>
            </w:pPr>
            <w:r>
              <w:t xml:space="preserve">Palabras clave</w:t>
            </w:r>
          </w:p>
        </w:tc>
        <w:tc>
          <w:tcPr/>
          <w:p>
            <w:pPr>
              <w:pStyle w:val="Compact"/>
              <w:jc w:val="left"/>
            </w:pPr>
            <w:r>
              <w:t xml:space="preserve">SOA, Integración, Modelo de integración, Adaptadores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0134ba0 del 17 Jan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r>
              <w:t xml:space="preserve"> </w:t>
            </w:r>
            <w:r>
              <w:t xml:space="preserve">|</w:t>
            </w:r>
            <w:r>
              <w:t xml:space="preserve"> </w:t>
            </w:r>
            <w:hyperlink r:id="rId21">
              <w:r>
                <w:rPr>
                  <w:rStyle w:val="Hipervnculo"/>
                </w:rPr>
                <w:t xml:space="preserve">Portafolio de Servicios SOA, Tipos de Servicios y Distribución de servicios SOA por Tipo</w:t>
              </w:r>
            </w:hyperlink>
          </w:p>
        </w:tc>
      </w:tr>
    </w:tbl>
    <w:p>
      <w:pPr>
        <w:pStyle w:val="Textoindependiente"/>
      </w:pPr>
    </w:p>
    <w:bookmarkStart w:id="22" w:name="conectores-y-servicios-de-integración"/>
    <w:p>
      <w:pPr>
        <w:pStyle w:val="Ttulo2"/>
      </w:pPr>
      <w:r>
        <w:t xml:space="preserve">Conectores y servicios de Integración</w:t>
      </w:r>
    </w:p>
    <w:p>
      <w:pPr>
        <w:pStyle w:val="FirstParagraph"/>
      </w:pPr>
      <w:r>
        <w:rPr>
          <w:iCs/>
          <w:i/>
        </w:rPr>
        <w:t xml:space="preserve">Fuente: elaboración propia</w:t>
      </w:r>
    </w:p>
    <w:p>
      <w:pPr>
        <w:pStyle w:val="Textoindependiente"/>
      </w:pPr>
    </w:p>
    <w:bookmarkEnd w:id="22"/>
    <w:bookmarkStart w:id="30" w:name="Xe2e2feb40e3bf80a16f7450145be45e6bbea6ca"/>
    <w:p>
      <w:pPr>
        <w:pStyle w:val="Ttulo2"/>
      </w:pPr>
      <w:r>
        <w:t xml:space="preserve">Modelo de Interoperabilidad de las Aplicaciones FNA</w:t>
      </w:r>
    </w:p>
    <w:p>
      <w:pPr>
        <w:pStyle w:val="FirstParagraph"/>
      </w:pPr>
      <w:r>
        <w:t xml:space="preserve">El modelo de integración de aplicaciones del FNA está basado en el patrón adaptador / conector por cliente, razón por la cual estos elementos están muy presentes en la arquitectura de integración de las aplicaciones.</w:t>
      </w:r>
      <w:r>
        <w:t xml:space="preserve"> </w:t>
      </w:r>
      <w:r>
        <w:rPr>
          <w:iCs/>
          <w:i/>
        </w:rPr>
        <w:t xml:space="preserve">La proliferación de adaptadores en el bus, uno por cada nuevo cliente o distinto, en lugar de adherir a los clientes a un adaptador empresarial es un aspecto que hay que vigilar</w:t>
      </w:r>
      <w:r>
        <w:t xml:space="preserve">.</w:t>
      </w:r>
    </w:p>
    <w:p>
      <w:pPr>
        <w:pStyle w:val="Textoindependiente"/>
      </w:pPr>
      <w:r>
        <w:t xml:space="preserve">La imagen siguiente presenta los adaptadores por clientes del bus de datos. El bus debe tener un adaptador distinto por cada nuevo cliente en lugar de tener uno estándar para, si no todos (Cobis, Ventas, BPMN), para la mayoría de los clientes de la integración.</w:t>
      </w:r>
    </w:p>
    <w:p>
      <w:pPr>
        <w:pStyle w:val="Figure"/>
      </w:pPr>
      <w:r>
        <w:drawing>
          <wp:inline>
            <wp:extent cx="5600700" cy="3530474"/>
            <wp:effectExtent b="0" l="0" r="0" t="0"/>
            <wp:docPr descr="" title="" id="24" name="Picture"/>
            <a:graphic>
              <a:graphicData uri="http://schemas.openxmlformats.org/drawingml/2006/picture">
                <pic:pic>
                  <pic:nvPicPr>
                    <pic:cNvPr descr="images/ArquitecturaConceptualCreditoCostructor.png" id="25" name="Picture"/>
                    <pic:cNvPicPr>
                      <a:picLocks noChangeArrowheads="1" noChangeAspect="1"/>
                    </pic:cNvPicPr>
                  </pic:nvPicPr>
                  <pic:blipFill>
                    <a:blip r:embed="rId23"/>
                    <a:stretch>
                      <a:fillRect/>
                    </a:stretch>
                  </pic:blipFill>
                  <pic:spPr bwMode="auto">
                    <a:xfrm>
                      <a:off x="0" y="0"/>
                      <a:ext cx="5600700" cy="3530474"/>
                    </a:xfrm>
                    <a:prstGeom prst="rect">
                      <a:avLst/>
                    </a:prstGeom>
                    <a:noFill/>
                    <a:ln w="9525">
                      <a:noFill/>
                      <a:headEnd/>
                      <a:tailEnd/>
                    </a:ln>
                  </pic:spPr>
                </pic:pic>
              </a:graphicData>
            </a:graphic>
          </wp:inline>
        </w:drawing>
      </w:r>
    </w:p>
    <w:p>
      <w:pPr>
        <w:pStyle w:val="FirstParagraph"/>
      </w:pPr>
      <w:hyperlink r:id="rId26">
        <w:r>
          <w:rPr>
            <w:rStyle w:val="Hipervnculo"/>
          </w:rPr>
          <w:t xml:space="preserve">Imagen.</w:t>
        </w:r>
      </w:hyperlink>
      <w:r>
        <w:t xml:space="preserve"> </w:t>
      </w:r>
      <w:r>
        <w:t xml:space="preserve">Modelo de Interoperabilidad FAN: conector / adaptador en el bus.</w:t>
      </w:r>
    </w:p>
    <w:p>
      <w:pPr>
        <w:pStyle w:val="Textoindependiente"/>
      </w:pPr>
      <w:r>
        <w:rPr>
          <w:iCs/>
          <w:i/>
        </w:rPr>
        <w:t xml:space="preserve">Fuente: ae_fna_as_is.archimate</w:t>
      </w:r>
    </w:p>
    <w:p>
      <w:pPr>
        <w:pStyle w:val="Textoindependiente"/>
      </w:pPr>
    </w:p>
    <w:p>
      <w:pPr>
        <w:pStyle w:val="Textoindependiente"/>
      </w:pPr>
      <w:r>
        <w:t xml:space="preserve">Otro ejemplo de la aplicación del modelo de integración basado en adaptadores por cliente en el bus (ESB en la imagen) se encuentra en la capacidad de sincronización del sistema de información Cobis CRM descrito en esta imagen.</w:t>
      </w:r>
    </w:p>
    <w:p>
      <w:pPr>
        <w:pStyle w:val="Figure"/>
      </w:pPr>
      <w:r>
        <w:drawing>
          <wp:inline>
            <wp:extent cx="5600700" cy="1770713"/>
            <wp:effectExtent b="0" l="0" r="0" t="0"/>
            <wp:docPr descr="" title="" id="28" name="Picture"/>
            <a:graphic>
              <a:graphicData uri="http://schemas.openxmlformats.org/drawingml/2006/picture">
                <pic:pic>
                  <pic:nvPicPr>
                    <pic:cNvPr descr="images/ArquitecturaConceptualSincronizaciónCobisCRM.png" id="29" name="Picture"/>
                    <pic:cNvPicPr>
                      <a:picLocks noChangeArrowheads="1" noChangeAspect="1"/>
                    </pic:cNvPicPr>
                  </pic:nvPicPr>
                  <pic:blipFill>
                    <a:blip r:embed="rId27"/>
                    <a:stretch>
                      <a:fillRect/>
                    </a:stretch>
                  </pic:blipFill>
                  <pic:spPr bwMode="auto">
                    <a:xfrm>
                      <a:off x="0" y="0"/>
                      <a:ext cx="5600700" cy="1770713"/>
                    </a:xfrm>
                    <a:prstGeom prst="rect">
                      <a:avLst/>
                    </a:prstGeom>
                    <a:noFill/>
                    <a:ln w="9525">
                      <a:noFill/>
                      <a:headEnd/>
                      <a:tailEnd/>
                    </a:ln>
                  </pic:spPr>
                </pic:pic>
              </a:graphicData>
            </a:graphic>
          </wp:inline>
        </w:drawing>
      </w:r>
    </w:p>
    <w:p>
      <w:pPr>
        <w:pStyle w:val="FirstParagraph"/>
      </w:pPr>
      <w:hyperlink r:id="rId26">
        <w:r>
          <w:rPr>
            <w:rStyle w:val="Hipervnculo"/>
          </w:rPr>
          <w:t xml:space="preserve">Imagen.</w:t>
        </w:r>
      </w:hyperlink>
      <w:r>
        <w:t xml:space="preserve"> </w:t>
      </w:r>
      <w:r>
        <w:t xml:space="preserve">Modelo de Interoperabilidad FAN: conector / adaptador en la sincronización de Cobis CRM y Cobis Clientes.</w:t>
      </w:r>
    </w:p>
    <w:p>
      <w:pPr>
        <w:pStyle w:val="Textoindependiente"/>
      </w:pPr>
      <w:r>
        <w:rPr>
          <w:iCs/>
          <w:i/>
        </w:rPr>
        <w:t xml:space="preserve">Fuente: ae_fna_as_is.archimate</w:t>
      </w:r>
    </w:p>
    <w:p>
      <w:pPr>
        <w:pStyle w:val="Textoindependiente"/>
      </w:pPr>
    </w:p>
    <w:p>
      <w:pPr>
        <w:pStyle w:val="Textodebloque"/>
      </w:pPr>
      <w:r>
        <w:rPr>
          <w:iCs/>
          <w:i/>
        </w:rPr>
        <w:t xml:space="preserve">La proliferación de adaptadores en el bus, uno por cada nuevo cliente o distinto, en lugar de adherir a los clientes a un adaptador empresarial es un aspecto que hay que vigilar</w:t>
      </w:r>
      <w:r>
        <w:t xml:space="preserve">.</w:t>
      </w:r>
    </w:p>
    <w:p>
      <w:pPr>
        <w:pStyle w:val="FirstParagraph"/>
      </w:pPr>
    </w:p>
    <w:bookmarkEnd w:id="30"/>
    <w:bookmarkStart w:id="31" w:name="X184d8fdd30a2b3efbfef78e7a7021759844a937"/>
    <w:p>
      <w:pPr>
        <w:pStyle w:val="Ttulo2"/>
      </w:pPr>
      <w:r>
        <w:t xml:space="preserve">Interrelación Entre Servicios SOA del FNA</w:t>
      </w:r>
    </w:p>
    <w:p>
      <w:pPr>
        <w:pStyle w:val="FirstParagraph"/>
      </w:pPr>
      <w:r>
        <w:t xml:space="preserve">Por último, presentamos el nivel de relación de servicio a servicio. Esta relación sucede sin intermediación ni de aplicaciones ni algún otro mediador (bus o broker). Son consumos directos de un servicio a otro.</w:t>
      </w:r>
      <w:r>
        <w:t xml:space="preserve"> </w:t>
      </w:r>
      <w:r>
        <w:rPr>
          <w:iCs/>
          <w:i/>
        </w:rPr>
        <w:t xml:space="preserve">Lo que hay que vigilar es que la cantidad de llamados directos a otro servicio no sea mayor a lo que el Fondo pueda administrar</w:t>
      </w:r>
      <w:r>
        <w:t xml:space="preserve">.</w:t>
      </w:r>
    </w:p>
    <w:p>
      <w:pPr>
        <w:pStyle w:val="Textoindependiente"/>
      </w:pPr>
      <w:r>
        <w:t xml:space="preserve">Los servicios con mayor cantidad de interrelación son los sombreados.</w:t>
      </w:r>
    </w:p>
    <w:tbl>
      <w:tblPr>
        <w:tblStyle w:val="Table"/>
        <w:tblW w:type="pct" w:w="5000"/>
        <w:tblLook w:firstRow="1" w:lastRow="0" w:firstColumn="0" w:lastColumn="0" w:noHBand="0" w:noVBand="0" w:val="0020"/>
      </w:tblPr>
      <w:tblGrid>
        <w:gridCol w:w="2933"/>
        <w:gridCol w:w="4986"/>
      </w:tblGrid>
      <w:tr>
        <w:trPr>
          <w:tblHeader w:val="true"/>
        </w:trPr>
        <w:tc>
          <w:tcPr/>
          <w:p>
            <w:pPr>
              <w:pStyle w:val="Compact"/>
              <w:jc w:val="left"/>
            </w:pPr>
            <w:r>
              <w:rPr>
                <w:bCs/>
                <w:b/>
              </w:rPr>
              <w:t xml:space="preserve">Servicios Origen</w:t>
            </w:r>
          </w:p>
        </w:tc>
        <w:tc>
          <w:tcPr/>
          <w:p>
            <w:pPr>
              <w:pStyle w:val="Compact"/>
              <w:jc w:val="left"/>
            </w:pPr>
            <w:r>
              <w:rPr>
                <w:bCs/>
                <w:b/>
              </w:rPr>
              <w:t xml:space="preserve">Relaciones con otros Servicios</w:t>
            </w:r>
          </w:p>
        </w:tc>
      </w:tr>
      <w:tr>
        <w:tc>
          <w:tcPr/>
          <w:p>
            <w:pPr>
              <w:pStyle w:val="Compact"/>
              <w:jc w:val="left"/>
            </w:pPr>
            <w:r>
              <w:t xml:space="preserve">ESB_075_Seguridad_AdministrarConexion2FA - CQ148541</w:t>
            </w:r>
          </w:p>
        </w:tc>
        <w:tc>
          <w:tcPr/>
          <w:p>
            <w:pPr>
              <w:pStyle w:val="Compact"/>
              <w:jc w:val="left"/>
            </w:pPr>
            <w:r>
              <w:rPr>
                <w:bCs/>
                <w:b/>
              </w:rPr>
              <w:t xml:space="preserve">9</w:t>
            </w:r>
          </w:p>
        </w:tc>
      </w:tr>
      <w:tr>
        <w:tc>
          <w:tcPr/>
          <w:p>
            <w:pPr>
              <w:pStyle w:val="Compact"/>
              <w:jc w:val="left"/>
            </w:pPr>
            <w:r>
              <w:t xml:space="preserve">ESB_001_ClientePN_RecuperarProductos</w:t>
            </w:r>
          </w:p>
        </w:tc>
        <w:tc>
          <w:tcPr/>
          <w:p>
            <w:pPr>
              <w:pStyle w:val="Compact"/>
              <w:jc w:val="left"/>
            </w:pPr>
            <w:r>
              <w:rPr>
                <w:bCs/>
                <w:b/>
              </w:rPr>
              <w:t xml:space="preserve">8</w:t>
            </w:r>
          </w:p>
        </w:tc>
      </w:tr>
      <w:tr>
        <w:tc>
          <w:tcPr/>
          <w:p>
            <w:pPr>
              <w:pStyle w:val="Compact"/>
              <w:jc w:val="left"/>
            </w:pPr>
            <w:r>
              <w:t xml:space="preserve">APIv2</w:t>
            </w:r>
          </w:p>
        </w:tc>
        <w:tc>
          <w:tcPr/>
          <w:p>
            <w:pPr>
              <w:pStyle w:val="Compact"/>
              <w:jc w:val="left"/>
            </w:pPr>
            <w:r>
              <w:rPr>
                <w:bCs/>
                <w:b/>
              </w:rPr>
              <w:t xml:space="preserve">8</w:t>
            </w:r>
          </w:p>
        </w:tc>
      </w:tr>
      <w:tr>
        <w:tc>
          <w:tcPr/>
          <w:p>
            <w:pPr>
              <w:pStyle w:val="Compact"/>
              <w:jc w:val="left"/>
            </w:pPr>
            <w:r>
              <w:t xml:space="preserve">ESB_121_Cesantias_EncapsulaEliminacion - WI3992</w:t>
            </w:r>
          </w:p>
        </w:tc>
        <w:tc>
          <w:tcPr/>
          <w:p>
            <w:pPr>
              <w:pStyle w:val="Compact"/>
              <w:jc w:val="left"/>
            </w:pPr>
            <w:r>
              <w:rPr>
                <w:bCs/>
                <w:b/>
              </w:rPr>
              <w:t xml:space="preserve">7</w:t>
            </w:r>
          </w:p>
        </w:tc>
      </w:tr>
      <w:tr>
        <w:tc>
          <w:tcPr/>
          <w:p>
            <w:pPr>
              <w:pStyle w:val="Compact"/>
              <w:jc w:val="left"/>
            </w:pPr>
            <w:r>
              <w:t xml:space="preserve">AS093-ModificaciónTramiteCredito</w:t>
            </w:r>
          </w:p>
        </w:tc>
        <w:tc>
          <w:tcPr/>
          <w:p>
            <w:pPr>
              <w:pStyle w:val="Compact"/>
              <w:jc w:val="left"/>
            </w:pPr>
            <w:r>
              <w:rPr>
                <w:bCs/>
                <w:b/>
              </w:rPr>
              <w:t xml:space="preserve">6</w:t>
            </w:r>
          </w:p>
        </w:tc>
      </w:tr>
      <w:tr>
        <w:tc>
          <w:tcPr/>
          <w:p>
            <w:pPr>
              <w:pStyle w:val="Compact"/>
              <w:jc w:val="left"/>
            </w:pPr>
            <w:r>
              <w:t xml:space="preserve">ESB_022_Credito_RecuperarTramiteSolicitudes - CQ90537</w:t>
            </w:r>
          </w:p>
        </w:tc>
        <w:tc>
          <w:tcPr/>
          <w:p>
            <w:pPr>
              <w:pStyle w:val="Compact"/>
              <w:jc w:val="left"/>
            </w:pPr>
            <w:r>
              <w:rPr>
                <w:bCs/>
                <w:b/>
              </w:rPr>
              <w:t xml:space="preserve">6</w:t>
            </w:r>
          </w:p>
        </w:tc>
      </w:tr>
      <w:tr>
        <w:tc>
          <w:tcPr/>
          <w:p>
            <w:pPr>
              <w:pStyle w:val="Compact"/>
              <w:jc w:val="left"/>
            </w:pPr>
            <w:r>
              <w:t xml:space="preserve">AS049-ConsultaTramiteCredito</w:t>
            </w:r>
          </w:p>
        </w:tc>
        <w:tc>
          <w:tcPr/>
          <w:p>
            <w:pPr>
              <w:pStyle w:val="Compact"/>
              <w:jc w:val="left"/>
            </w:pPr>
            <w:r>
              <w:rPr>
                <w:bCs/>
                <w:b/>
              </w:rPr>
              <w:t xml:space="preserve">6</w:t>
            </w:r>
          </w:p>
        </w:tc>
      </w:tr>
      <w:tr>
        <w:tc>
          <w:tcPr/>
          <w:p>
            <w:pPr>
              <w:pStyle w:val="Compact"/>
              <w:jc w:val="left"/>
            </w:pPr>
            <w:r>
              <w:t xml:space="preserve">AS055-ConsultaConsumidorFinanciero</w:t>
            </w:r>
          </w:p>
        </w:tc>
        <w:tc>
          <w:tcPr/>
          <w:p>
            <w:pPr>
              <w:pStyle w:val="Compact"/>
              <w:jc w:val="left"/>
            </w:pPr>
            <w:r>
              <w:rPr>
                <w:bCs/>
                <w:b/>
              </w:rPr>
              <w:t xml:space="preserve">6</w:t>
            </w:r>
          </w:p>
        </w:tc>
      </w:tr>
      <w:tr>
        <w:tc>
          <w:tcPr/>
          <w:p>
            <w:pPr>
              <w:pStyle w:val="Compact"/>
              <w:jc w:val="left"/>
            </w:pPr>
            <w:r>
              <w:t xml:space="preserve">AS150-ModificacionFormularioTramiteCredito</w:t>
            </w:r>
          </w:p>
        </w:tc>
        <w:tc>
          <w:tcPr/>
          <w:p>
            <w:pPr>
              <w:pStyle w:val="Compact"/>
              <w:jc w:val="left"/>
            </w:pPr>
            <w:r>
              <w:rPr>
                <w:bCs/>
                <w:b/>
              </w:rPr>
              <w:t xml:space="preserve">6</w:t>
            </w:r>
          </w:p>
        </w:tc>
      </w:tr>
      <w:tr>
        <w:tc>
          <w:tcPr/>
          <w:p>
            <w:pPr>
              <w:pStyle w:val="Compact"/>
              <w:jc w:val="left"/>
            </w:pPr>
            <w:r>
              <w:t xml:space="preserve">ESB_204_Credito_CalcularPuntajeOrq</w:t>
            </w:r>
          </w:p>
        </w:tc>
        <w:tc>
          <w:tcPr/>
          <w:p>
            <w:pPr>
              <w:pStyle w:val="Compact"/>
              <w:jc w:val="left"/>
            </w:pPr>
            <w:r>
              <w:t xml:space="preserve">5</w:t>
            </w:r>
          </w:p>
        </w:tc>
      </w:tr>
      <w:tr>
        <w:tc>
          <w:tcPr/>
          <w:p>
            <w:pPr>
              <w:pStyle w:val="Compact"/>
              <w:jc w:val="left"/>
            </w:pPr>
            <w:r>
              <w:t xml:space="preserve">AS020 - GestorConsultasCRED</w:t>
            </w:r>
          </w:p>
        </w:tc>
        <w:tc>
          <w:tcPr/>
          <w:p>
            <w:pPr>
              <w:pStyle w:val="Compact"/>
              <w:jc w:val="left"/>
            </w:pPr>
            <w:r>
              <w:t xml:space="preserve">5</w:t>
            </w:r>
          </w:p>
        </w:tc>
      </w:tr>
      <w:tr>
        <w:tc>
          <w:tcPr/>
          <w:p>
            <w:pPr>
              <w:pStyle w:val="Compact"/>
              <w:jc w:val="left"/>
            </w:pPr>
            <w:r>
              <w:t xml:space="preserve">ESB_024_ClientePN_RecuperarInformacionBasica</w:t>
            </w:r>
          </w:p>
        </w:tc>
        <w:tc>
          <w:tcPr/>
          <w:p>
            <w:pPr>
              <w:pStyle w:val="Compact"/>
              <w:jc w:val="left"/>
            </w:pPr>
            <w:r>
              <w:t xml:space="preserve">5</w:t>
            </w:r>
          </w:p>
        </w:tc>
      </w:tr>
      <w:tr>
        <w:tc>
          <w:tcPr/>
          <w:p>
            <w:pPr>
              <w:pStyle w:val="Compact"/>
              <w:jc w:val="left"/>
            </w:pPr>
            <w:r>
              <w:t xml:space="preserve">ESB_063_Credito_RecuperarDetalleTramite</w:t>
            </w:r>
          </w:p>
        </w:tc>
        <w:tc>
          <w:tcPr/>
          <w:p>
            <w:pPr>
              <w:pStyle w:val="Compact"/>
              <w:jc w:val="left"/>
            </w:pPr>
            <w:r>
              <w:t xml:space="preserve">5</w:t>
            </w:r>
          </w:p>
        </w:tc>
      </w:tr>
      <w:tr>
        <w:tc>
          <w:tcPr/>
          <w:p>
            <w:pPr>
              <w:pStyle w:val="Compact"/>
              <w:jc w:val="left"/>
            </w:pPr>
            <w:r>
              <w:t xml:space="preserve">ESB_106_Credito_EnrutarTramiteCredito</w:t>
            </w:r>
          </w:p>
        </w:tc>
        <w:tc>
          <w:tcPr/>
          <w:p>
            <w:pPr>
              <w:pStyle w:val="Compact"/>
              <w:jc w:val="left"/>
            </w:pPr>
            <w:r>
              <w:t xml:space="preserve">5</w:t>
            </w:r>
          </w:p>
        </w:tc>
      </w:tr>
      <w:tr>
        <w:tc>
          <w:tcPr/>
          <w:p>
            <w:pPr>
              <w:pStyle w:val="Compact"/>
              <w:jc w:val="left"/>
            </w:pPr>
            <w:r>
              <w:t xml:space="preserve">IDVision</w:t>
            </w:r>
          </w:p>
        </w:tc>
        <w:tc>
          <w:tcPr/>
          <w:p>
            <w:pPr>
              <w:pStyle w:val="Compact"/>
              <w:jc w:val="left"/>
            </w:pPr>
            <w:r>
              <w:t xml:space="preserve">4</w:t>
            </w:r>
          </w:p>
        </w:tc>
      </w:tr>
      <w:tr>
        <w:tc>
          <w:tcPr/>
          <w:p>
            <w:pPr>
              <w:pStyle w:val="Compact"/>
              <w:jc w:val="left"/>
            </w:pPr>
            <w:r>
              <w:t xml:space="preserve">ESB_XXX_ClientePN_RecuperarInformacionCredito</w:t>
            </w:r>
          </w:p>
        </w:tc>
        <w:tc>
          <w:tcPr/>
          <w:p>
            <w:pPr>
              <w:pStyle w:val="Compact"/>
              <w:jc w:val="left"/>
            </w:pPr>
            <w:r>
              <w:t xml:space="preserve">4</w:t>
            </w:r>
          </w:p>
        </w:tc>
      </w:tr>
      <w:tr>
        <w:tc>
          <w:tcPr/>
          <w:p>
            <w:pPr>
              <w:pStyle w:val="Compact"/>
              <w:jc w:val="left"/>
            </w:pPr>
            <w:r>
              <w:t xml:space="preserve">WSAndes</w:t>
            </w:r>
          </w:p>
        </w:tc>
        <w:tc>
          <w:tcPr/>
          <w:p>
            <w:pPr>
              <w:pStyle w:val="Compact"/>
              <w:jc w:val="left"/>
            </w:pPr>
            <w:r>
              <w:t xml:space="preserve">4</w:t>
            </w:r>
          </w:p>
        </w:tc>
      </w:tr>
      <w:tr>
        <w:tc>
          <w:tcPr/>
          <w:p>
            <w:pPr>
              <w:pStyle w:val="Compact"/>
              <w:jc w:val="left"/>
            </w:pPr>
            <w:r>
              <w:t xml:space="preserve">ESB_033_CuentaAVC_ConsultarCuenta</w:t>
            </w:r>
          </w:p>
        </w:tc>
        <w:tc>
          <w:tcPr/>
          <w:p>
            <w:pPr>
              <w:pStyle w:val="Compact"/>
              <w:jc w:val="left"/>
            </w:pPr>
            <w:r>
              <w:t xml:space="preserve">4</w:t>
            </w:r>
          </w:p>
        </w:tc>
      </w:tr>
      <w:tr>
        <w:tc>
          <w:tcPr/>
          <w:p>
            <w:pPr>
              <w:pStyle w:val="Compact"/>
              <w:jc w:val="left"/>
            </w:pPr>
            <w:r>
              <w:t xml:space="preserve">Form_Insert</w:t>
            </w:r>
          </w:p>
        </w:tc>
        <w:tc>
          <w:tcPr/>
          <w:p>
            <w:pPr>
              <w:pStyle w:val="Compact"/>
              <w:jc w:val="left"/>
            </w:pPr>
            <w:r>
              <w:t xml:space="preserve">4</w:t>
            </w:r>
          </w:p>
        </w:tc>
      </w:tr>
      <w:tr>
        <w:tc>
          <w:tcPr/>
          <w:p>
            <w:pPr>
              <w:pStyle w:val="Compact"/>
              <w:jc w:val="left"/>
            </w:pPr>
            <w:r>
              <w:t xml:space="preserve">ESB_097_Credito_RecuperarFlujoTramite</w:t>
            </w:r>
          </w:p>
        </w:tc>
        <w:tc>
          <w:tcPr/>
          <w:p>
            <w:pPr>
              <w:pStyle w:val="Compact"/>
              <w:jc w:val="left"/>
            </w:pPr>
            <w:r>
              <w:t xml:space="preserve">4</w:t>
            </w:r>
          </w:p>
        </w:tc>
      </w:tr>
      <w:tr>
        <w:tc>
          <w:tcPr/>
          <w:p>
            <w:pPr>
              <w:pStyle w:val="Compact"/>
              <w:jc w:val="left"/>
            </w:pPr>
            <w:r>
              <w:t xml:space="preserve">SCOR001_ScoringGenerar</w:t>
            </w:r>
          </w:p>
        </w:tc>
        <w:tc>
          <w:tcPr/>
          <w:p>
            <w:pPr>
              <w:pStyle w:val="Compact"/>
              <w:jc w:val="left"/>
            </w:pPr>
            <w:r>
              <w:t xml:space="preserve">4</w:t>
            </w:r>
          </w:p>
        </w:tc>
      </w:tr>
      <w:tr>
        <w:tc>
          <w:tcPr/>
          <w:p>
            <w:pPr>
              <w:pStyle w:val="Compact"/>
              <w:jc w:val="left"/>
            </w:pPr>
            <w:r>
              <w:t xml:space="preserve">ESB_163_Cesantias_GenerarFormularioAfiliacion</w:t>
            </w:r>
          </w:p>
        </w:tc>
        <w:tc>
          <w:tcPr/>
          <w:p>
            <w:pPr>
              <w:pStyle w:val="Compact"/>
              <w:jc w:val="left"/>
            </w:pPr>
            <w:r>
              <w:t xml:space="preserve">3</w:t>
            </w:r>
          </w:p>
        </w:tc>
      </w:tr>
      <w:tr>
        <w:tc>
          <w:tcPr/>
          <w:p>
            <w:pPr>
              <w:pStyle w:val="Compact"/>
              <w:jc w:val="left"/>
            </w:pPr>
            <w:r>
              <w:t xml:space="preserve">ESB_005_Clientes_ValidarExistencia</w:t>
            </w:r>
          </w:p>
        </w:tc>
        <w:tc>
          <w:tcPr/>
          <w:p>
            <w:pPr>
              <w:pStyle w:val="Compact"/>
              <w:jc w:val="left"/>
            </w:pPr>
            <w:r>
              <w:t xml:space="preserve">3</w:t>
            </w:r>
          </w:p>
        </w:tc>
      </w:tr>
      <w:tr>
        <w:tc>
          <w:tcPr/>
          <w:p>
            <w:pPr>
              <w:pStyle w:val="Compact"/>
              <w:jc w:val="left"/>
            </w:pPr>
            <w:r>
              <w:t xml:space="preserve">ESB_190_GestorDocumental_ConsultarDocumento</w:t>
            </w:r>
          </w:p>
        </w:tc>
        <w:tc>
          <w:tcPr/>
          <w:p>
            <w:pPr>
              <w:pStyle w:val="Compact"/>
              <w:jc w:val="left"/>
            </w:pPr>
            <w:r>
              <w:t xml:space="preserve">3</w:t>
            </w:r>
          </w:p>
        </w:tc>
      </w:tr>
      <w:tr>
        <w:tc>
          <w:tcPr/>
          <w:p>
            <w:pPr>
              <w:pStyle w:val="Compact"/>
              <w:jc w:val="left"/>
            </w:pPr>
            <w:r>
              <w:t xml:space="preserve">AS017 - GestorConsultasAVOL</w:t>
            </w:r>
          </w:p>
        </w:tc>
        <w:tc>
          <w:tcPr/>
          <w:p>
            <w:pPr>
              <w:pStyle w:val="Compact"/>
              <w:jc w:val="left"/>
            </w:pPr>
            <w:r>
              <w:t xml:space="preserve">3</w:t>
            </w:r>
          </w:p>
        </w:tc>
      </w:tr>
      <w:tr>
        <w:tc>
          <w:tcPr/>
          <w:p>
            <w:pPr>
              <w:pStyle w:val="Compact"/>
              <w:jc w:val="left"/>
            </w:pPr>
            <w:r>
              <w:t xml:space="preserve">ESB_022_Credito_RecuperarTramiteSolicitudes</w:t>
            </w:r>
          </w:p>
        </w:tc>
        <w:tc>
          <w:tcPr/>
          <w:p>
            <w:pPr>
              <w:pStyle w:val="Compact"/>
              <w:jc w:val="left"/>
            </w:pPr>
            <w:r>
              <w:t xml:space="preserve">3</w:t>
            </w:r>
          </w:p>
        </w:tc>
      </w:tr>
      <w:tr>
        <w:tc>
          <w:tcPr/>
          <w:p>
            <w:pPr>
              <w:pStyle w:val="Compact"/>
              <w:jc w:val="left"/>
            </w:pPr>
            <w:r>
              <w:t xml:space="preserve">AS068-ModificacionConsumidorFinanciero</w:t>
            </w:r>
          </w:p>
        </w:tc>
        <w:tc>
          <w:tcPr/>
          <w:p>
            <w:pPr>
              <w:pStyle w:val="Compact"/>
              <w:jc w:val="left"/>
            </w:pPr>
            <w:r>
              <w:t xml:space="preserve">3</w:t>
            </w:r>
          </w:p>
        </w:tc>
      </w:tr>
      <w:tr>
        <w:tc>
          <w:tcPr/>
          <w:p>
            <w:pPr>
              <w:pStyle w:val="Compact"/>
              <w:jc w:val="left"/>
            </w:pPr>
            <w:r>
              <w:t xml:space="preserve">ESB_178_ClientePJ_ConsultaInfoEmpresarial</w:t>
            </w:r>
          </w:p>
        </w:tc>
        <w:tc>
          <w:tcPr/>
          <w:p>
            <w:pPr>
              <w:pStyle w:val="Compact"/>
              <w:jc w:val="left"/>
            </w:pPr>
            <w:r>
              <w:t xml:space="preserve">3</w:t>
            </w:r>
          </w:p>
        </w:tc>
      </w:tr>
      <w:tr>
        <w:tc>
          <w:tcPr/>
          <w:p>
            <w:pPr>
              <w:pStyle w:val="Compact"/>
              <w:jc w:val="left"/>
            </w:pPr>
            <w:r>
              <w:t xml:space="preserve">AS135-ConsultaCargaTrabajoTramiteCredito</w:t>
            </w:r>
          </w:p>
        </w:tc>
        <w:tc>
          <w:tcPr/>
          <w:p>
            <w:pPr>
              <w:pStyle w:val="Compact"/>
              <w:jc w:val="left"/>
            </w:pPr>
            <w:r>
              <w:t xml:space="preserve">3</w:t>
            </w:r>
          </w:p>
        </w:tc>
      </w:tr>
      <w:tr>
        <w:tc>
          <w:tcPr/>
          <w:p>
            <w:pPr>
              <w:pStyle w:val="Compact"/>
              <w:jc w:val="left"/>
            </w:pPr>
            <w:r>
              <w:t xml:space="preserve">ESB_205_Credito_ValidaAfiliadoORQ</w:t>
            </w:r>
          </w:p>
        </w:tc>
        <w:tc>
          <w:tcPr/>
          <w:p>
            <w:pPr>
              <w:pStyle w:val="Compact"/>
              <w:jc w:val="left"/>
            </w:pPr>
            <w:r>
              <w:t xml:space="preserve">3</w:t>
            </w:r>
          </w:p>
        </w:tc>
      </w:tr>
      <w:tr>
        <w:tc>
          <w:tcPr/>
          <w:p>
            <w:pPr>
              <w:pStyle w:val="Compact"/>
              <w:jc w:val="left"/>
            </w:pPr>
            <w:r>
              <w:t xml:space="preserve">ESB_133_Credito_NotificarEstadoDesembolso</w:t>
            </w:r>
          </w:p>
        </w:tc>
        <w:tc>
          <w:tcPr/>
          <w:p>
            <w:pPr>
              <w:pStyle w:val="Compact"/>
              <w:jc w:val="left"/>
            </w:pPr>
            <w:r>
              <w:t xml:space="preserve">3</w:t>
            </w:r>
          </w:p>
        </w:tc>
      </w:tr>
      <w:tr>
        <w:tc>
          <w:tcPr/>
          <w:p>
            <w:pPr>
              <w:pStyle w:val="Compact"/>
              <w:jc w:val="left"/>
            </w:pPr>
            <w:r>
              <w:t xml:space="preserve">Form_GetData</w:t>
            </w:r>
          </w:p>
        </w:tc>
        <w:tc>
          <w:tcPr/>
          <w:p>
            <w:pPr>
              <w:pStyle w:val="Compact"/>
              <w:jc w:val="left"/>
            </w:pPr>
            <w:r>
              <w:t xml:space="preserve">3</w:t>
            </w:r>
          </w:p>
        </w:tc>
      </w:tr>
      <w:tr>
        <w:tc>
          <w:tcPr/>
          <w:p>
            <w:pPr>
              <w:pStyle w:val="Compact"/>
              <w:jc w:val="left"/>
            </w:pPr>
            <w:r>
              <w:t xml:space="preserve">EntityManagerSOASoap12_saveEntityAsString</w:t>
            </w:r>
          </w:p>
        </w:tc>
        <w:tc>
          <w:tcPr/>
          <w:p>
            <w:pPr>
              <w:pStyle w:val="Compact"/>
              <w:jc w:val="left"/>
            </w:pPr>
            <w:r>
              <w:t xml:space="preserve">3</w:t>
            </w:r>
          </w:p>
        </w:tc>
      </w:tr>
      <w:tr>
        <w:tc>
          <w:tcPr/>
          <w:p>
            <w:pPr>
              <w:pStyle w:val="Compact"/>
              <w:jc w:val="left"/>
            </w:pPr>
            <w:r>
              <w:t xml:space="preserve">ESB_026_ClientePN_RecuperarInformacionLaboral</w:t>
            </w:r>
          </w:p>
        </w:tc>
        <w:tc>
          <w:tcPr/>
          <w:p>
            <w:pPr>
              <w:pStyle w:val="Compact"/>
              <w:jc w:val="left"/>
            </w:pPr>
            <w:r>
              <w:t xml:space="preserve">3</w:t>
            </w:r>
          </w:p>
        </w:tc>
      </w:tr>
      <w:tr>
        <w:tc>
          <w:tcPr/>
          <w:p>
            <w:pPr>
              <w:pStyle w:val="Compact"/>
              <w:jc w:val="left"/>
            </w:pPr>
            <w:r>
              <w:t xml:space="preserve">ESB_149_Credito_ActualizacionDocumental</w:t>
            </w:r>
          </w:p>
        </w:tc>
        <w:tc>
          <w:tcPr/>
          <w:p>
            <w:pPr>
              <w:pStyle w:val="Compact"/>
              <w:jc w:val="left"/>
            </w:pPr>
            <w:r>
              <w:t xml:space="preserve">3</w:t>
            </w:r>
          </w:p>
        </w:tc>
      </w:tr>
      <w:tr>
        <w:tc>
          <w:tcPr/>
          <w:p>
            <w:pPr>
              <w:pStyle w:val="Compact"/>
              <w:jc w:val="left"/>
            </w:pPr>
            <w:r>
              <w:t xml:space="preserve">ESB_104_Credito_ConsultarCargaTrabajo</w:t>
            </w:r>
          </w:p>
        </w:tc>
        <w:tc>
          <w:tcPr/>
          <w:p>
            <w:pPr>
              <w:pStyle w:val="Compact"/>
              <w:jc w:val="left"/>
            </w:pPr>
            <w:r>
              <w:t xml:space="preserve">3</w:t>
            </w:r>
          </w:p>
        </w:tc>
      </w:tr>
      <w:tr>
        <w:tc>
          <w:tcPr/>
          <w:p>
            <w:pPr>
              <w:pStyle w:val="Compact"/>
              <w:jc w:val="left"/>
            </w:pPr>
            <w:r>
              <w:t xml:space="preserve">ESB_144_Clientes_ConsultarReferenciaJuridica</w:t>
            </w:r>
          </w:p>
        </w:tc>
        <w:tc>
          <w:tcPr/>
          <w:p>
            <w:pPr>
              <w:pStyle w:val="Compact"/>
              <w:jc w:val="left"/>
            </w:pPr>
            <w:r>
              <w:t xml:space="preserve">3</w:t>
            </w:r>
          </w:p>
        </w:tc>
      </w:tr>
      <w:tr>
        <w:tc>
          <w:tcPr/>
          <w:p>
            <w:pPr>
              <w:pStyle w:val="Compact"/>
              <w:jc w:val="left"/>
            </w:pPr>
            <w:r>
              <w:t xml:space="preserve">AS033-ConsultaProductosConsumidorFinanciero</w:t>
            </w:r>
          </w:p>
        </w:tc>
        <w:tc>
          <w:tcPr/>
          <w:p>
            <w:pPr>
              <w:pStyle w:val="Compact"/>
              <w:jc w:val="left"/>
            </w:pPr>
            <w:r>
              <w:t xml:space="preserve">2</w:t>
            </w:r>
          </w:p>
        </w:tc>
      </w:tr>
      <w:tr>
        <w:tc>
          <w:tcPr/>
          <w:p>
            <w:pPr>
              <w:pStyle w:val="Compact"/>
              <w:jc w:val="left"/>
            </w:pPr>
            <w:r>
              <w:t xml:space="preserve">AS040_ConsultaCuentaCesantias</w:t>
            </w:r>
          </w:p>
        </w:tc>
        <w:tc>
          <w:tcPr/>
          <w:p>
            <w:pPr>
              <w:pStyle w:val="Compact"/>
              <w:jc w:val="left"/>
            </w:pPr>
            <w:r>
              <w:t xml:space="preserve">2</w:t>
            </w:r>
          </w:p>
        </w:tc>
      </w:tr>
      <w:tr>
        <w:tc>
          <w:tcPr/>
          <w:p>
            <w:pPr>
              <w:pStyle w:val="Compact"/>
              <w:jc w:val="left"/>
            </w:pPr>
            <w:r>
              <w:t xml:space="preserve">ESBFile_002_Seguridad_EnviarCorreoSeguro</w:t>
            </w:r>
          </w:p>
        </w:tc>
        <w:tc>
          <w:tcPr/>
          <w:p>
            <w:pPr>
              <w:pStyle w:val="Compact"/>
              <w:jc w:val="left"/>
            </w:pPr>
            <w:r>
              <w:t xml:space="preserve">2</w:t>
            </w:r>
          </w:p>
        </w:tc>
      </w:tr>
      <w:tr>
        <w:tc>
          <w:tcPr/>
          <w:p>
            <w:pPr>
              <w:pStyle w:val="Compact"/>
              <w:jc w:val="left"/>
            </w:pPr>
            <w:r>
              <w:t xml:space="preserve">AS050-ConsultaPuntajeCredito</w:t>
            </w:r>
          </w:p>
        </w:tc>
        <w:tc>
          <w:tcPr/>
          <w:p>
            <w:pPr>
              <w:pStyle w:val="Compact"/>
              <w:jc w:val="left"/>
            </w:pPr>
            <w:r>
              <w:t xml:space="preserve">2</w:t>
            </w:r>
          </w:p>
        </w:tc>
      </w:tr>
      <w:tr>
        <w:tc>
          <w:tcPr/>
          <w:p>
            <w:pPr>
              <w:pStyle w:val="Compact"/>
              <w:jc w:val="left"/>
            </w:pPr>
            <w:r>
              <w:t xml:space="preserve">2041_ScoreClear</w:t>
            </w:r>
          </w:p>
        </w:tc>
        <w:tc>
          <w:tcPr/>
          <w:p>
            <w:pPr>
              <w:pStyle w:val="Compact"/>
              <w:jc w:val="left"/>
            </w:pPr>
            <w:r>
              <w:t xml:space="preserve">2</w:t>
            </w:r>
          </w:p>
        </w:tc>
      </w:tr>
      <w:tr>
        <w:tc>
          <w:tcPr/>
          <w:p>
            <w:pPr>
              <w:pStyle w:val="Compact"/>
              <w:jc w:val="left"/>
            </w:pPr>
            <w:r>
              <w:t xml:space="preserve">ESB_058_ClientePJ_RecuperarInformacionConsolidadaV2 - CQ142691</w:t>
            </w:r>
          </w:p>
        </w:tc>
        <w:tc>
          <w:tcPr/>
          <w:p>
            <w:pPr>
              <w:pStyle w:val="Compact"/>
              <w:jc w:val="left"/>
            </w:pPr>
            <w:r>
              <w:t xml:space="preserve">2</w:t>
            </w:r>
          </w:p>
        </w:tc>
      </w:tr>
      <w:tr>
        <w:tc>
          <w:tcPr/>
          <w:p>
            <w:pPr>
              <w:pStyle w:val="Compact"/>
              <w:jc w:val="left"/>
            </w:pPr>
            <w:r>
              <w:t xml:space="preserve">ESB_XXX_Credito_TU_ScoreFNA</w:t>
            </w:r>
          </w:p>
        </w:tc>
        <w:tc>
          <w:tcPr/>
          <w:p>
            <w:pPr>
              <w:pStyle w:val="Compact"/>
              <w:jc w:val="left"/>
            </w:pPr>
            <w:r>
              <w:t xml:space="preserve">2</w:t>
            </w:r>
          </w:p>
        </w:tc>
      </w:tr>
      <w:tr>
        <w:tc>
          <w:tcPr/>
          <w:p>
            <w:pPr>
              <w:pStyle w:val="Compact"/>
              <w:jc w:val="left"/>
            </w:pPr>
            <w:r>
              <w:t xml:space="preserve">ESB_079_ClientePersonaJuridica_CreacionRapidaPersonaJuridica</w:t>
            </w:r>
          </w:p>
        </w:tc>
        <w:tc>
          <w:tcPr/>
          <w:p>
            <w:pPr>
              <w:pStyle w:val="Compact"/>
              <w:jc w:val="left"/>
            </w:pPr>
            <w:r>
              <w:t xml:space="preserve">2</w:t>
            </w:r>
          </w:p>
        </w:tc>
      </w:tr>
      <w:tr>
        <w:tc>
          <w:tcPr/>
          <w:p>
            <w:pPr>
              <w:pStyle w:val="Compact"/>
              <w:jc w:val="left"/>
            </w:pPr>
            <w:r>
              <w:t xml:space="preserve">Form_AttachFiles</w:t>
            </w:r>
          </w:p>
        </w:tc>
        <w:tc>
          <w:tcPr/>
          <w:p>
            <w:pPr>
              <w:pStyle w:val="Compact"/>
              <w:jc w:val="left"/>
            </w:pPr>
            <w:r>
              <w:t xml:space="preserve">2</w:t>
            </w:r>
          </w:p>
        </w:tc>
      </w:tr>
      <w:tr>
        <w:tc>
          <w:tcPr/>
          <w:p>
            <w:pPr>
              <w:pStyle w:val="Compact"/>
              <w:jc w:val="left"/>
            </w:pPr>
            <w:r>
              <w:t xml:space="preserve">ESB_082_ClientePN_RecuperarInformacionRapida</w:t>
            </w:r>
          </w:p>
        </w:tc>
        <w:tc>
          <w:tcPr/>
          <w:p>
            <w:pPr>
              <w:pStyle w:val="Compact"/>
              <w:jc w:val="left"/>
            </w:pPr>
            <w:r>
              <w:t xml:space="preserve">2</w:t>
            </w:r>
          </w:p>
        </w:tc>
      </w:tr>
      <w:tr>
        <w:tc>
          <w:tcPr/>
          <w:p>
            <w:pPr>
              <w:pStyle w:val="Compact"/>
              <w:jc w:val="left"/>
            </w:pPr>
            <w:r>
              <w:t xml:space="preserve">ESB_029_Cesantias_RecuperarDatosBasicos</w:t>
            </w:r>
          </w:p>
        </w:tc>
        <w:tc>
          <w:tcPr/>
          <w:p>
            <w:pPr>
              <w:pStyle w:val="Compact"/>
              <w:jc w:val="left"/>
            </w:pPr>
            <w:r>
              <w:t xml:space="preserve">2</w:t>
            </w:r>
          </w:p>
        </w:tc>
      </w:tr>
      <w:tr>
        <w:tc>
          <w:tcPr/>
          <w:p>
            <w:pPr>
              <w:pStyle w:val="Compact"/>
              <w:jc w:val="left"/>
            </w:pPr>
            <w:r>
              <w:t xml:space="preserve">AS006 - VerificarEntidad</w:t>
            </w:r>
          </w:p>
        </w:tc>
        <w:tc>
          <w:tcPr/>
          <w:p>
            <w:pPr>
              <w:pStyle w:val="Compact"/>
              <w:jc w:val="left"/>
            </w:pPr>
            <w:r>
              <w:t xml:space="preserve">2</w:t>
            </w:r>
          </w:p>
        </w:tc>
      </w:tr>
      <w:tr>
        <w:tc>
          <w:tcPr/>
          <w:p>
            <w:pPr>
              <w:pStyle w:val="Compact"/>
              <w:jc w:val="left"/>
            </w:pPr>
            <w:r>
              <w:t xml:space="preserve">ESB_207_Credito_ConsultarPuntaje</w:t>
            </w:r>
          </w:p>
        </w:tc>
        <w:tc>
          <w:tcPr/>
          <w:p>
            <w:pPr>
              <w:pStyle w:val="Compact"/>
              <w:jc w:val="left"/>
            </w:pPr>
            <w:r>
              <w:t xml:space="preserve">2</w:t>
            </w:r>
          </w:p>
        </w:tc>
      </w:tr>
      <w:tr>
        <w:tc>
          <w:tcPr/>
          <w:p>
            <w:pPr>
              <w:pStyle w:val="Compact"/>
              <w:jc w:val="left"/>
            </w:pPr>
            <w:r>
              <w:t xml:space="preserve">ESB_102_Seguridad_RemoverUsuario2FA - WI29972</w:t>
            </w:r>
          </w:p>
        </w:tc>
        <w:tc>
          <w:tcPr/>
          <w:p>
            <w:pPr>
              <w:pStyle w:val="Compact"/>
              <w:jc w:val="left"/>
            </w:pPr>
            <w:r>
              <w:t xml:space="preserve">2</w:t>
            </w:r>
          </w:p>
        </w:tc>
      </w:tr>
      <w:tr>
        <w:tc>
          <w:tcPr/>
          <w:p>
            <w:pPr>
              <w:pStyle w:val="Compact"/>
              <w:jc w:val="left"/>
            </w:pPr>
            <w:r>
              <w:t xml:space="preserve">ESB_XXX_Credito_TU_InfoComercial</w:t>
            </w:r>
          </w:p>
        </w:tc>
        <w:tc>
          <w:tcPr/>
          <w:p>
            <w:pPr>
              <w:pStyle w:val="Compact"/>
              <w:jc w:val="left"/>
            </w:pPr>
            <w:r>
              <w:t xml:space="preserve">2</w:t>
            </w:r>
          </w:p>
        </w:tc>
      </w:tr>
      <w:tr>
        <w:tc>
          <w:tcPr/>
          <w:p>
            <w:pPr>
              <w:pStyle w:val="Compact"/>
              <w:jc w:val="left"/>
            </w:pPr>
            <w:r>
              <w:t xml:space="preserve">AS019 - GestorConsultasClientes</w:t>
            </w:r>
          </w:p>
        </w:tc>
        <w:tc>
          <w:tcPr/>
          <w:p>
            <w:pPr>
              <w:pStyle w:val="Compact"/>
              <w:jc w:val="left"/>
            </w:pPr>
            <w:r>
              <w:t xml:space="preserve">2</w:t>
            </w:r>
          </w:p>
        </w:tc>
      </w:tr>
      <w:tr>
        <w:tc>
          <w:tcPr/>
          <w:p>
            <w:pPr>
              <w:pStyle w:val="Compact"/>
              <w:jc w:val="left"/>
            </w:pPr>
            <w:r>
              <w:t xml:space="preserve">ESB_XXX_FachadaClientePJ_VerificarEntidad</w:t>
            </w:r>
          </w:p>
        </w:tc>
        <w:tc>
          <w:tcPr/>
          <w:p>
            <w:pPr>
              <w:pStyle w:val="Compact"/>
              <w:jc w:val="left"/>
            </w:pPr>
            <w:r>
              <w:t xml:space="preserve">2</w:t>
            </w:r>
          </w:p>
        </w:tc>
      </w:tr>
      <w:tr>
        <w:tc>
          <w:tcPr/>
          <w:p>
            <w:pPr>
              <w:pStyle w:val="Compact"/>
              <w:jc w:val="left"/>
            </w:pPr>
            <w:r>
              <w:t xml:space="preserve">ESB_105_Credito_AsignarEstacionTramiteCredito</w:t>
            </w:r>
          </w:p>
        </w:tc>
        <w:tc>
          <w:tcPr/>
          <w:p>
            <w:pPr>
              <w:pStyle w:val="Compact"/>
              <w:jc w:val="left"/>
            </w:pPr>
            <w:r>
              <w:t xml:space="preserve">2</w:t>
            </w:r>
          </w:p>
        </w:tc>
      </w:tr>
      <w:tr>
        <w:tc>
          <w:tcPr/>
          <w:p>
            <w:pPr>
              <w:pStyle w:val="Compact"/>
              <w:jc w:val="left"/>
            </w:pPr>
            <w:r>
              <w:t xml:space="preserve">EvaluarCuestionarioCONFRONTA</w:t>
            </w:r>
          </w:p>
        </w:tc>
        <w:tc>
          <w:tcPr/>
          <w:p>
            <w:pPr>
              <w:pStyle w:val="Compact"/>
              <w:jc w:val="left"/>
            </w:pPr>
            <w:r>
              <w:t xml:space="preserve">2</w:t>
            </w:r>
          </w:p>
        </w:tc>
      </w:tr>
      <w:tr>
        <w:tc>
          <w:tcPr/>
          <w:p>
            <w:pPr>
              <w:pStyle w:val="Compact"/>
              <w:jc w:val="left"/>
            </w:pPr>
            <w:r>
              <w:t xml:space="preserve">WSHUBDocumental_MigrarSolicitudReparto</w:t>
            </w:r>
          </w:p>
        </w:tc>
        <w:tc>
          <w:tcPr/>
          <w:p>
            <w:pPr>
              <w:pStyle w:val="Compact"/>
              <w:jc w:val="left"/>
            </w:pPr>
            <w:r>
              <w:t xml:space="preserve">2</w:t>
            </w:r>
          </w:p>
        </w:tc>
      </w:tr>
      <w:tr>
        <w:tc>
          <w:tcPr/>
          <w:p>
            <w:pPr>
              <w:pStyle w:val="Compact"/>
              <w:jc w:val="left"/>
            </w:pPr>
            <w:r>
              <w:t xml:space="preserve">AS037-ConsultarEntidad</w:t>
            </w:r>
          </w:p>
        </w:tc>
        <w:tc>
          <w:tcPr/>
          <w:p>
            <w:pPr>
              <w:pStyle w:val="Compact"/>
              <w:jc w:val="left"/>
            </w:pPr>
            <w:r>
              <w:t xml:space="preserve">2</w:t>
            </w:r>
          </w:p>
        </w:tc>
      </w:tr>
      <w:tr>
        <w:tc>
          <w:tcPr/>
          <w:p>
            <w:pPr>
              <w:pStyle w:val="Compact"/>
              <w:jc w:val="left"/>
            </w:pPr>
            <w:r>
              <w:t xml:space="preserve">ESB_124_Seguridad_ModificarUsuario2FA - WI6634</w:t>
            </w:r>
          </w:p>
        </w:tc>
        <w:tc>
          <w:tcPr/>
          <w:p>
            <w:pPr>
              <w:pStyle w:val="Compact"/>
              <w:jc w:val="left"/>
            </w:pPr>
            <w:r>
              <w:t xml:space="preserve">2</w:t>
            </w:r>
          </w:p>
        </w:tc>
      </w:tr>
      <w:tr>
        <w:tc>
          <w:tcPr/>
          <w:p>
            <w:pPr>
              <w:pStyle w:val="Compact"/>
              <w:jc w:val="left"/>
            </w:pPr>
            <w:r>
              <w:t xml:space="preserve">154_InfoComercial</w:t>
            </w:r>
          </w:p>
        </w:tc>
        <w:tc>
          <w:tcPr/>
          <w:p>
            <w:pPr>
              <w:pStyle w:val="Compact"/>
              <w:jc w:val="left"/>
            </w:pPr>
            <w:r>
              <w:t xml:space="preserve">2</w:t>
            </w:r>
          </w:p>
        </w:tc>
      </w:tr>
      <w:tr>
        <w:tc>
          <w:tcPr/>
          <w:p>
            <w:pPr>
              <w:pStyle w:val="Compact"/>
              <w:jc w:val="left"/>
            </w:pPr>
            <w:r>
              <w:t xml:space="preserve">ESB_132_ClntePrsnaNtral_FachadaConsultaRecaudoBta</w:t>
            </w:r>
          </w:p>
        </w:tc>
        <w:tc>
          <w:tcPr/>
          <w:p>
            <w:pPr>
              <w:pStyle w:val="Compact"/>
              <w:jc w:val="left"/>
            </w:pPr>
            <w:r>
              <w:t xml:space="preserve">2</w:t>
            </w:r>
          </w:p>
        </w:tc>
      </w:tr>
      <w:tr>
        <w:tc>
          <w:tcPr/>
          <w:p>
            <w:pPr>
              <w:pStyle w:val="Compact"/>
              <w:jc w:val="left"/>
            </w:pPr>
            <w:r>
              <w:t xml:space="preserve">ESB_202_Comercial_crearOportunidad</w:t>
            </w:r>
          </w:p>
        </w:tc>
        <w:tc>
          <w:tcPr/>
          <w:p>
            <w:pPr>
              <w:pStyle w:val="Compact"/>
              <w:jc w:val="left"/>
            </w:pPr>
            <w:r>
              <w:t xml:space="preserve">2</w:t>
            </w:r>
          </w:p>
        </w:tc>
      </w:tr>
      <w:tr>
        <w:tc>
          <w:tcPr/>
          <w:p>
            <w:pPr>
              <w:pStyle w:val="Compact"/>
              <w:jc w:val="left"/>
            </w:pPr>
            <w:r>
              <w:t xml:space="preserve">AS144-CreacionRelacionCliente</w:t>
            </w:r>
          </w:p>
        </w:tc>
        <w:tc>
          <w:tcPr/>
          <w:p>
            <w:pPr>
              <w:pStyle w:val="Compact"/>
              <w:jc w:val="left"/>
            </w:pPr>
            <w:r>
              <w:t xml:space="preserve">2</w:t>
            </w:r>
          </w:p>
        </w:tc>
      </w:tr>
      <w:tr>
        <w:tc>
          <w:tcPr/>
          <w:p>
            <w:pPr>
              <w:pStyle w:val="Compact"/>
              <w:jc w:val="left"/>
            </w:pPr>
            <w:r>
              <w:t xml:space="preserve">CreditVision</w:t>
            </w:r>
          </w:p>
        </w:tc>
        <w:tc>
          <w:tcPr/>
          <w:p>
            <w:pPr>
              <w:pStyle w:val="Compact"/>
              <w:jc w:val="left"/>
            </w:pPr>
            <w:r>
              <w:t xml:space="preserve">2</w:t>
            </w:r>
          </w:p>
        </w:tc>
      </w:tr>
      <w:tr>
        <w:tc>
          <w:tcPr/>
          <w:p>
            <w:pPr>
              <w:pStyle w:val="Compact"/>
              <w:jc w:val="left"/>
            </w:pPr>
            <w:r>
              <w:t xml:space="preserve">AS149-CreacionTramiteCredito</w:t>
            </w:r>
          </w:p>
        </w:tc>
        <w:tc>
          <w:tcPr/>
          <w:p>
            <w:pPr>
              <w:pStyle w:val="Compact"/>
              <w:jc w:val="left"/>
            </w:pPr>
            <w:r>
              <w:t xml:space="preserve">2</w:t>
            </w:r>
          </w:p>
        </w:tc>
      </w:tr>
      <w:tr>
        <w:tc>
          <w:tcPr/>
          <w:p>
            <w:pPr>
              <w:pStyle w:val="Compact"/>
              <w:jc w:val="left"/>
            </w:pPr>
            <w:r>
              <w:t xml:space="preserve">ESB_XXX_Cartera_ConsultaObligacion</w:t>
            </w:r>
          </w:p>
        </w:tc>
        <w:tc>
          <w:tcPr/>
          <w:p>
            <w:pPr>
              <w:pStyle w:val="Compact"/>
              <w:jc w:val="left"/>
            </w:pPr>
            <w:r>
              <w:t xml:space="preserve">2</w:t>
            </w:r>
          </w:p>
        </w:tc>
      </w:tr>
      <w:tr>
        <w:tc>
          <w:tcPr/>
          <w:p>
            <w:pPr>
              <w:pStyle w:val="Compact"/>
              <w:jc w:val="left"/>
            </w:pPr>
            <w:r>
              <w:t xml:space="preserve">AS163-GeneracionFormularioAfiliacionCesantias</w:t>
            </w:r>
          </w:p>
        </w:tc>
        <w:tc>
          <w:tcPr/>
          <w:p>
            <w:pPr>
              <w:pStyle w:val="Compact"/>
              <w:jc w:val="left"/>
            </w:pPr>
            <w:r>
              <w:t xml:space="preserve">2</w:t>
            </w:r>
          </w:p>
        </w:tc>
      </w:tr>
      <w:tr>
        <w:tc>
          <w:tcPr/>
          <w:p>
            <w:pPr>
              <w:pStyle w:val="Compact"/>
              <w:jc w:val="left"/>
            </w:pPr>
            <w:r>
              <w:t xml:space="preserve">ESB_XXX_Credito_ConsultarEstadoGrantiaPorTramite</w:t>
            </w:r>
          </w:p>
        </w:tc>
        <w:tc>
          <w:tcPr/>
          <w:p>
            <w:pPr>
              <w:pStyle w:val="Compact"/>
              <w:jc w:val="left"/>
            </w:pPr>
            <w:r>
              <w:t xml:space="preserve">2</w:t>
            </w:r>
          </w:p>
        </w:tc>
      </w:tr>
      <w:tr>
        <w:tc>
          <w:tcPr/>
          <w:p>
            <w:pPr>
              <w:pStyle w:val="Compact"/>
              <w:jc w:val="left"/>
            </w:pPr>
            <w:r>
              <w:t xml:space="preserve">ESB_150_Credito_MigrarSolicitudReparto</w:t>
            </w:r>
          </w:p>
        </w:tc>
        <w:tc>
          <w:tcPr/>
          <w:p>
            <w:pPr>
              <w:pStyle w:val="Compact"/>
              <w:jc w:val="left"/>
            </w:pPr>
            <w:r>
              <w:t xml:space="preserve">2</w:t>
            </w:r>
          </w:p>
        </w:tc>
      </w:tr>
      <w:tr>
        <w:tc>
          <w:tcPr/>
          <w:p>
            <w:pPr>
              <w:pStyle w:val="Compact"/>
              <w:jc w:val="left"/>
            </w:pPr>
            <w:r>
              <w:t xml:space="preserve">ESB_XXX_Credito_TU_ScoreClear</w:t>
            </w:r>
          </w:p>
        </w:tc>
        <w:tc>
          <w:tcPr/>
          <w:p>
            <w:pPr>
              <w:pStyle w:val="Compact"/>
              <w:jc w:val="left"/>
            </w:pPr>
            <w:r>
              <w:t xml:space="preserve">2</w:t>
            </w:r>
          </w:p>
        </w:tc>
      </w:tr>
      <w:tr>
        <w:tc>
          <w:tcPr/>
          <w:p>
            <w:pPr>
              <w:pStyle w:val="Compact"/>
              <w:jc w:val="left"/>
            </w:pPr>
            <w:r>
              <w:t xml:space="preserve">AS164-GeneracionFormularioAfiliacionCesantias*</w:t>
            </w:r>
          </w:p>
        </w:tc>
        <w:tc>
          <w:tcPr/>
          <w:p>
            <w:pPr>
              <w:pStyle w:val="Compact"/>
              <w:jc w:val="left"/>
            </w:pPr>
            <w:r>
              <w:t xml:space="preserve">2</w:t>
            </w:r>
          </w:p>
        </w:tc>
      </w:tr>
      <w:tr>
        <w:tc>
          <w:tcPr/>
          <w:p>
            <w:pPr>
              <w:pStyle w:val="Compact"/>
              <w:jc w:val="left"/>
            </w:pPr>
            <w:r>
              <w:t xml:space="preserve">ESB_XXX_CuentaAVC_ConsultarScore</w:t>
            </w:r>
          </w:p>
        </w:tc>
        <w:tc>
          <w:tcPr/>
          <w:p>
            <w:pPr>
              <w:pStyle w:val="Compact"/>
              <w:jc w:val="left"/>
            </w:pPr>
            <w:r>
              <w:t xml:space="preserve">2</w:t>
            </w:r>
          </w:p>
        </w:tc>
      </w:tr>
      <w:tr>
        <w:tc>
          <w:tcPr/>
          <w:p>
            <w:pPr>
              <w:pStyle w:val="Compact"/>
              <w:jc w:val="left"/>
            </w:pPr>
            <w:r>
              <w:t xml:space="preserve">ESB_164_Credito_ValidarPoliticasTramite</w:t>
            </w:r>
          </w:p>
        </w:tc>
        <w:tc>
          <w:tcPr/>
          <w:p>
            <w:pPr>
              <w:pStyle w:val="Compact"/>
              <w:jc w:val="left"/>
            </w:pPr>
            <w:r>
              <w:t xml:space="preserve">2</w:t>
            </w:r>
          </w:p>
        </w:tc>
      </w:tr>
      <w:tr>
        <w:tc>
          <w:tcPr/>
          <w:p>
            <w:pPr>
              <w:pStyle w:val="Compact"/>
              <w:jc w:val="left"/>
            </w:pPr>
            <w:r>
              <w:t xml:space="preserve">ESB_XXX_FachadaClientePN_ConsultaRecaudo</w:t>
            </w:r>
          </w:p>
        </w:tc>
        <w:tc>
          <w:tcPr/>
          <w:p>
            <w:pPr>
              <w:pStyle w:val="Compact"/>
              <w:jc w:val="left"/>
            </w:pPr>
            <w:r>
              <w:t xml:space="preserve">2</w:t>
            </w:r>
          </w:p>
        </w:tc>
      </w:tr>
      <w:tr>
        <w:tc>
          <w:tcPr/>
          <w:p>
            <w:pPr>
              <w:pStyle w:val="Compact"/>
              <w:jc w:val="left"/>
            </w:pPr>
            <w:r>
              <w:t xml:space="preserve">ESB_175_GestorDocumental_CrearRadicadoDocumento</w:t>
            </w:r>
          </w:p>
        </w:tc>
        <w:tc>
          <w:tcPr/>
          <w:p>
            <w:pPr>
              <w:pStyle w:val="Compact"/>
              <w:jc w:val="left"/>
            </w:pPr>
            <w:r>
              <w:t xml:space="preserve">2</w:t>
            </w:r>
          </w:p>
        </w:tc>
      </w:tr>
      <w:tr>
        <w:tc>
          <w:tcPr/>
          <w:p>
            <w:pPr>
              <w:pStyle w:val="Compact"/>
              <w:jc w:val="left"/>
            </w:pPr>
            <w:r>
              <w:t xml:space="preserve">ESBXXX_FachadaClientePN_ConsultarRecaudoSeguro</w:t>
            </w:r>
          </w:p>
        </w:tc>
        <w:tc>
          <w:tcPr/>
          <w:p>
            <w:pPr>
              <w:pStyle w:val="Compact"/>
              <w:jc w:val="left"/>
            </w:pPr>
            <w:r>
              <w:t xml:space="preserve">2</w:t>
            </w:r>
          </w:p>
        </w:tc>
      </w:tr>
      <w:tr>
        <w:tc>
          <w:tcPr/>
          <w:p>
            <w:pPr>
              <w:pStyle w:val="Compact"/>
              <w:jc w:val="left"/>
            </w:pPr>
            <w:r>
              <w:t xml:space="preserve">ConfrontaUltraWSSoapBinding</w:t>
            </w:r>
          </w:p>
        </w:tc>
        <w:tc>
          <w:tcPr/>
          <w:p>
            <w:pPr>
              <w:pStyle w:val="Compact"/>
              <w:jc w:val="left"/>
            </w:pPr>
            <w:r>
              <w:t xml:space="preserve">2</w:t>
            </w:r>
          </w:p>
        </w:tc>
      </w:tr>
      <w:tr>
        <w:tc>
          <w:tcPr/>
          <w:p>
            <w:pPr>
              <w:pStyle w:val="Compact"/>
              <w:jc w:val="left"/>
            </w:pPr>
            <w:r>
              <w:t xml:space="preserve">File_Delete</w:t>
            </w:r>
          </w:p>
        </w:tc>
        <w:tc>
          <w:tcPr/>
          <w:p>
            <w:pPr>
              <w:pStyle w:val="Compact"/>
              <w:jc w:val="left"/>
            </w:pPr>
            <w:r>
              <w:t xml:space="preserve">2</w:t>
            </w:r>
          </w:p>
        </w:tc>
      </w:tr>
      <w:tr>
        <w:tc>
          <w:tcPr/>
          <w:p>
            <w:pPr>
              <w:pStyle w:val="Compact"/>
              <w:jc w:val="left"/>
            </w:pPr>
            <w:r>
              <w:t xml:space="preserve">ESB_188_GestorDocumental_RadicarDocumento</w:t>
            </w:r>
          </w:p>
        </w:tc>
        <w:tc>
          <w:tcPr/>
          <w:p>
            <w:pPr>
              <w:pStyle w:val="Compact"/>
              <w:jc w:val="left"/>
            </w:pPr>
            <w:r>
              <w:t xml:space="preserve">2</w:t>
            </w:r>
          </w:p>
        </w:tc>
      </w:tr>
      <w:tr>
        <w:tc>
          <w:tcPr/>
          <w:p>
            <w:pPr>
              <w:pStyle w:val="Compact"/>
              <w:jc w:val="left"/>
            </w:pPr>
            <w:r>
              <w:t xml:space="preserve">Form_GetBase64StringFile</w:t>
            </w:r>
          </w:p>
        </w:tc>
        <w:tc>
          <w:tcPr/>
          <w:p>
            <w:pPr>
              <w:pStyle w:val="Compact"/>
              <w:jc w:val="left"/>
            </w:pPr>
            <w:r>
              <w:t xml:space="preserve">2</w:t>
            </w:r>
          </w:p>
        </w:tc>
      </w:tr>
      <w:tr>
        <w:tc>
          <w:tcPr/>
          <w:p>
            <w:pPr>
              <w:pStyle w:val="Compact"/>
              <w:jc w:val="left"/>
            </w:pPr>
            <w:r>
              <w:t xml:space="preserve">ESB_189_GestorDocumental_AgregarDocumento</w:t>
            </w:r>
          </w:p>
        </w:tc>
        <w:tc>
          <w:tcPr/>
          <w:p>
            <w:pPr>
              <w:pStyle w:val="Compact"/>
              <w:jc w:val="left"/>
            </w:pPr>
            <w:r>
              <w:t xml:space="preserve">2</w:t>
            </w:r>
          </w:p>
        </w:tc>
      </w:tr>
      <w:tr>
        <w:tc>
          <w:tcPr/>
          <w:p>
            <w:pPr>
              <w:pStyle w:val="Compact"/>
              <w:jc w:val="left"/>
            </w:pPr>
            <w:r>
              <w:t xml:space="preserve">Form_GetFilesCodes</w:t>
            </w:r>
          </w:p>
        </w:tc>
        <w:tc>
          <w:tcPr/>
          <w:p>
            <w:pPr>
              <w:pStyle w:val="Compact"/>
              <w:jc w:val="left"/>
            </w:pPr>
            <w:r>
              <w:t xml:space="preserve">2</w:t>
            </w:r>
          </w:p>
        </w:tc>
      </w:tr>
      <w:tr>
        <w:tc>
          <w:tcPr/>
          <w:p>
            <w:pPr>
              <w:pStyle w:val="Compact"/>
              <w:jc w:val="left"/>
            </w:pPr>
            <w:r>
              <w:t xml:space="preserve">ConsultarCuestionarioCONFRONTA</w:t>
            </w:r>
          </w:p>
        </w:tc>
        <w:tc>
          <w:tcPr/>
          <w:p>
            <w:pPr>
              <w:pStyle w:val="Compact"/>
              <w:jc w:val="left"/>
            </w:pPr>
            <w:r>
              <w:t xml:space="preserve">2</w:t>
            </w:r>
          </w:p>
        </w:tc>
      </w:tr>
      <w:tr>
        <w:tc>
          <w:tcPr/>
          <w:p>
            <w:pPr>
              <w:pStyle w:val="Compact"/>
              <w:jc w:val="left"/>
            </w:pPr>
            <w:r>
              <w:t xml:space="preserve">170 GestorDocumentalProxy_RadicarDocumento</w:t>
            </w:r>
          </w:p>
        </w:tc>
        <w:tc>
          <w:tcPr/>
          <w:p>
            <w:pPr>
              <w:pStyle w:val="Compact"/>
              <w:jc w:val="left"/>
            </w:pPr>
            <w:r>
              <w:t xml:space="preserve">2</w:t>
            </w:r>
          </w:p>
        </w:tc>
      </w:tr>
      <w:tr>
        <w:tc>
          <w:tcPr/>
          <w:p>
            <w:pPr>
              <w:pStyle w:val="Compact"/>
              <w:jc w:val="left"/>
            </w:pPr>
            <w:r>
              <w:t xml:space="preserve">ESB_194_GestorDocumental_ObtenerInformacionFormulario</w:t>
            </w:r>
          </w:p>
        </w:tc>
        <w:tc>
          <w:tcPr/>
          <w:p>
            <w:pPr>
              <w:pStyle w:val="Compact"/>
              <w:jc w:val="left"/>
            </w:pPr>
            <w:r>
              <w:t xml:space="preserve">2</w:t>
            </w:r>
          </w:p>
        </w:tc>
      </w:tr>
      <w:tr>
        <w:tc>
          <w:tcPr/>
          <w:p>
            <w:pPr>
              <w:pStyle w:val="Compact"/>
              <w:jc w:val="left"/>
            </w:pPr>
            <w:r>
              <w:t xml:space="preserve">SCOR002_InfoComercial</w:t>
            </w:r>
          </w:p>
        </w:tc>
        <w:tc>
          <w:tcPr/>
          <w:p>
            <w:pPr>
              <w:pStyle w:val="Compact"/>
              <w:jc w:val="left"/>
            </w:pPr>
            <w:r>
              <w:t xml:space="preserve">2</w:t>
            </w:r>
          </w:p>
        </w:tc>
      </w:tr>
      <w:tr>
        <w:tc>
          <w:tcPr/>
          <w:p>
            <w:pPr>
              <w:pStyle w:val="Compact"/>
              <w:jc w:val="left"/>
            </w:pPr>
            <w:r>
              <w:t xml:space="preserve">ESB_198_GestorDocumental_ObtenerDocumento</w:t>
            </w:r>
          </w:p>
        </w:tc>
        <w:tc>
          <w:tcPr/>
          <w:p>
            <w:pPr>
              <w:pStyle w:val="Compact"/>
              <w:jc w:val="left"/>
            </w:pPr>
            <w:r>
              <w:t xml:space="preserve">2</w:t>
            </w:r>
          </w:p>
        </w:tc>
      </w:tr>
      <w:tr>
        <w:tc>
          <w:tcPr/>
          <w:p>
            <w:pPr>
              <w:pStyle w:val="Compact"/>
              <w:jc w:val="left"/>
            </w:pPr>
            <w:r>
              <w:t xml:space="preserve">ESB_201_Comercial_crearProspecto</w:t>
            </w:r>
          </w:p>
        </w:tc>
        <w:tc>
          <w:tcPr/>
          <w:p>
            <w:pPr>
              <w:pStyle w:val="Compact"/>
              <w:jc w:val="left"/>
            </w:pPr>
            <w:r>
              <w:t xml:space="preserve">2</w:t>
            </w:r>
          </w:p>
        </w:tc>
      </w:tr>
      <w:tr>
        <w:tc>
          <w:tcPr/>
          <w:p>
            <w:pPr>
              <w:pStyle w:val="Compact"/>
              <w:jc w:val="left"/>
            </w:pPr>
            <w:r>
              <w:t xml:space="preserve">WSSealMail</w:t>
            </w:r>
          </w:p>
        </w:tc>
        <w:tc>
          <w:tcPr/>
          <w:p>
            <w:pPr>
              <w:pStyle w:val="Compact"/>
              <w:jc w:val="left"/>
            </w:pPr>
            <w:r>
              <w:t xml:space="preserve">2</w:t>
            </w:r>
          </w:p>
        </w:tc>
      </w:tr>
      <w:tr>
        <w:tc>
          <w:tcPr/>
          <w:p>
            <w:pPr>
              <w:pStyle w:val="Compact"/>
              <w:jc w:val="left"/>
            </w:pPr>
            <w:r>
              <w:t xml:space="preserve">ESB_060_CuentaAVC_GenerarCertificado</w:t>
            </w:r>
          </w:p>
        </w:tc>
        <w:tc>
          <w:tcPr/>
          <w:p>
            <w:pPr>
              <w:pStyle w:val="Compact"/>
              <w:jc w:val="left"/>
            </w:pPr>
            <w:r>
              <w:t xml:space="preserve">1</w:t>
            </w:r>
          </w:p>
        </w:tc>
      </w:tr>
      <w:tr>
        <w:tc>
          <w:tcPr/>
          <w:p>
            <w:pPr>
              <w:pStyle w:val="Compact"/>
              <w:jc w:val="left"/>
            </w:pPr>
            <w:r>
              <w:t xml:space="preserve">AS061-GeneracionCertificadoCartera</w:t>
            </w:r>
          </w:p>
        </w:tc>
        <w:tc>
          <w:tcPr/>
          <w:p>
            <w:pPr>
              <w:pStyle w:val="Compact"/>
              <w:jc w:val="left"/>
            </w:pPr>
            <w:r>
              <w:t xml:space="preserve">1</w:t>
            </w:r>
          </w:p>
        </w:tc>
      </w:tr>
      <w:tr>
        <w:tc>
          <w:tcPr/>
          <w:p>
            <w:pPr>
              <w:pStyle w:val="Compact"/>
              <w:jc w:val="left"/>
            </w:pPr>
            <w:r>
              <w:t xml:space="preserve">ESB_099_Seguridad_AprovisionarTokenUsuario2FA - CQ159871</w:t>
            </w:r>
          </w:p>
        </w:tc>
        <w:tc>
          <w:tcPr/>
          <w:p>
            <w:pPr>
              <w:pStyle w:val="Compact"/>
              <w:jc w:val="left"/>
            </w:pPr>
            <w:r>
              <w:t xml:space="preserve">1</w:t>
            </w:r>
          </w:p>
        </w:tc>
      </w:tr>
      <w:tr>
        <w:tc>
          <w:tcPr/>
          <w:p>
            <w:pPr>
              <w:pStyle w:val="Compact"/>
              <w:jc w:val="left"/>
            </w:pPr>
            <w:r>
              <w:t xml:space="preserve">AS026-Gestión de Autenticación</w:t>
            </w:r>
          </w:p>
        </w:tc>
        <w:tc>
          <w:tcPr/>
          <w:p>
            <w:pPr>
              <w:pStyle w:val="Compact"/>
              <w:jc w:val="left"/>
            </w:pPr>
            <w:r>
              <w:t xml:space="preserve">1</w:t>
            </w:r>
          </w:p>
        </w:tc>
      </w:tr>
      <w:tr>
        <w:tc>
          <w:tcPr/>
          <w:p>
            <w:pPr>
              <w:pStyle w:val="Compact"/>
              <w:jc w:val="left"/>
            </w:pPr>
            <w:r>
              <w:t xml:space="preserve">ESB_044_ClntePrsnaNtral_Crear</w:t>
            </w:r>
          </w:p>
        </w:tc>
        <w:tc>
          <w:tcPr/>
          <w:p>
            <w:pPr>
              <w:pStyle w:val="Compact"/>
              <w:jc w:val="left"/>
            </w:pPr>
            <w:r>
              <w:t xml:space="preserve">1</w:t>
            </w:r>
          </w:p>
        </w:tc>
      </w:tr>
      <w:tr>
        <w:tc>
          <w:tcPr/>
          <w:p>
            <w:pPr>
              <w:pStyle w:val="Compact"/>
              <w:jc w:val="left"/>
            </w:pPr>
            <w:r>
              <w:t xml:space="preserve">140 CobisProxy_NotificarApp</w:t>
            </w:r>
          </w:p>
        </w:tc>
        <w:tc>
          <w:tcPr/>
          <w:p>
            <w:pPr>
              <w:pStyle w:val="Compact"/>
              <w:jc w:val="left"/>
            </w:pPr>
            <w:r>
              <w:t xml:space="preserve">1</w:t>
            </w:r>
          </w:p>
        </w:tc>
      </w:tr>
      <w:tr>
        <w:tc>
          <w:tcPr/>
          <w:p>
            <w:pPr>
              <w:pStyle w:val="Compact"/>
              <w:jc w:val="left"/>
            </w:pPr>
            <w:r>
              <w:t xml:space="preserve">Form_Update</w:t>
            </w:r>
          </w:p>
        </w:tc>
        <w:tc>
          <w:tcPr/>
          <w:p>
            <w:pPr>
              <w:pStyle w:val="Compact"/>
              <w:jc w:val="left"/>
            </w:pPr>
            <w:r>
              <w:t xml:space="preserve">1</w:t>
            </w:r>
          </w:p>
        </w:tc>
      </w:tr>
      <w:tr>
        <w:tc>
          <w:tcPr/>
          <w:p>
            <w:pPr>
              <w:pStyle w:val="Compact"/>
              <w:jc w:val="left"/>
            </w:pPr>
            <w:r>
              <w:t xml:space="preserve">ESB_107_Cesantias_EliminarDevolucionAporte - WI3986</w:t>
            </w:r>
          </w:p>
        </w:tc>
        <w:tc>
          <w:tcPr/>
          <w:p>
            <w:pPr>
              <w:pStyle w:val="Compact"/>
              <w:jc w:val="left"/>
            </w:pPr>
            <w:r>
              <w:t xml:space="preserve">1</w:t>
            </w:r>
          </w:p>
        </w:tc>
      </w:tr>
      <w:tr>
        <w:tc>
          <w:tcPr/>
          <w:p>
            <w:pPr>
              <w:pStyle w:val="Compact"/>
              <w:jc w:val="left"/>
            </w:pPr>
            <w:r>
              <w:t xml:space="preserve">WJ_enviarPush_Eventos</w:t>
            </w:r>
          </w:p>
        </w:tc>
        <w:tc>
          <w:tcPr/>
          <w:p>
            <w:pPr>
              <w:pStyle w:val="Compact"/>
              <w:jc w:val="left"/>
            </w:pPr>
            <w:r>
              <w:t xml:space="preserve">1</w:t>
            </w:r>
          </w:p>
        </w:tc>
      </w:tr>
      <w:tr>
        <w:tc>
          <w:tcPr/>
          <w:p>
            <w:pPr>
              <w:pStyle w:val="Compact"/>
              <w:jc w:val="left"/>
            </w:pPr>
            <w:r>
              <w:t xml:space="preserve">ESB_110_Creditos_EliminarDesembolsoObligacionCartera - WI3988</w:t>
            </w:r>
          </w:p>
        </w:tc>
        <w:tc>
          <w:tcPr/>
          <w:p>
            <w:pPr>
              <w:pStyle w:val="Compact"/>
              <w:jc w:val="left"/>
            </w:pPr>
            <w:r>
              <w:t xml:space="preserve">1</w:t>
            </w:r>
          </w:p>
        </w:tc>
      </w:tr>
      <w:tr>
        <w:tc>
          <w:tcPr/>
          <w:p>
            <w:pPr>
              <w:pStyle w:val="Compact"/>
              <w:jc w:val="left"/>
            </w:pPr>
            <w:r>
              <w:t xml:space="preserve">ESB_XXX_ConsultarPuntajeCredito</w:t>
            </w:r>
          </w:p>
        </w:tc>
        <w:tc>
          <w:tcPr/>
          <w:p>
            <w:pPr>
              <w:pStyle w:val="Compact"/>
              <w:jc w:val="left"/>
            </w:pPr>
            <w:r>
              <w:t xml:space="preserve">1</w:t>
            </w:r>
          </w:p>
        </w:tc>
      </w:tr>
      <w:tr>
        <w:tc>
          <w:tcPr/>
          <w:p>
            <w:pPr>
              <w:pStyle w:val="Compact"/>
              <w:jc w:val="left"/>
            </w:pPr>
            <w:r>
              <w:t xml:space="preserve">ESB_113_Cesantias_EliminarGiroConsignacionEntidad - WI3987</w:t>
            </w:r>
          </w:p>
        </w:tc>
        <w:tc>
          <w:tcPr/>
          <w:p>
            <w:pPr>
              <w:pStyle w:val="Compact"/>
              <w:jc w:val="left"/>
            </w:pPr>
            <w:r>
              <w:t xml:space="preserve">1</w:t>
            </w:r>
          </w:p>
        </w:tc>
      </w:tr>
      <w:tr>
        <w:tc>
          <w:tcPr/>
          <w:p>
            <w:pPr>
              <w:pStyle w:val="Compact"/>
              <w:jc w:val="left"/>
            </w:pPr>
            <w:r>
              <w:t xml:space="preserve">ESB_055_ClientePersonaNatural_ModificarInfoFamiliarRq</w:t>
            </w:r>
          </w:p>
        </w:tc>
        <w:tc>
          <w:tcPr/>
          <w:p>
            <w:pPr>
              <w:pStyle w:val="Compact"/>
              <w:jc w:val="left"/>
            </w:pPr>
            <w:r>
              <w:t xml:space="preserve">1</w:t>
            </w:r>
          </w:p>
        </w:tc>
      </w:tr>
      <w:tr>
        <w:tc>
          <w:tcPr/>
          <w:p>
            <w:pPr>
              <w:pStyle w:val="Compact"/>
              <w:jc w:val="left"/>
            </w:pPr>
            <w:r>
              <w:t xml:space="preserve">ESB_114_CuentaAVC_EliminarRetiroCuenta - WI3989</w:t>
            </w:r>
          </w:p>
        </w:tc>
        <w:tc>
          <w:tcPr/>
          <w:p>
            <w:pPr>
              <w:pStyle w:val="Compact"/>
              <w:jc w:val="left"/>
            </w:pPr>
            <w:r>
              <w:t xml:space="preserve">1</w:t>
            </w:r>
          </w:p>
        </w:tc>
      </w:tr>
      <w:tr>
        <w:tc>
          <w:tcPr/>
          <w:p>
            <w:pPr>
              <w:pStyle w:val="Compact"/>
              <w:jc w:val="left"/>
            </w:pPr>
            <w:r>
              <w:t xml:space="preserve">ESB_076_Seguridad_AdministrarUsuario2FA</w:t>
            </w:r>
          </w:p>
        </w:tc>
        <w:tc>
          <w:tcPr/>
          <w:p>
            <w:pPr>
              <w:pStyle w:val="Compact"/>
              <w:jc w:val="left"/>
            </w:pPr>
            <w:r>
              <w:t xml:space="preserve">1</w:t>
            </w:r>
          </w:p>
        </w:tc>
      </w:tr>
      <w:tr>
        <w:tc>
          <w:tcPr/>
          <w:p>
            <w:pPr>
              <w:pStyle w:val="Compact"/>
              <w:jc w:val="left"/>
            </w:pPr>
            <w:r>
              <w:t xml:space="preserve">AS029 - ConsultaRecaudoSeguro</w:t>
            </w:r>
          </w:p>
        </w:tc>
        <w:tc>
          <w:tcPr/>
          <w:p>
            <w:pPr>
              <w:pStyle w:val="Compact"/>
              <w:jc w:val="left"/>
            </w:pPr>
            <w:r>
              <w:t xml:space="preserve">1</w:t>
            </w:r>
          </w:p>
        </w:tc>
      </w:tr>
      <w:tr>
        <w:tc>
          <w:tcPr/>
          <w:p>
            <w:pPr>
              <w:pStyle w:val="Compact"/>
              <w:jc w:val="left"/>
            </w:pPr>
            <w:r>
              <w:t xml:space="preserve">IDVision_VerificacionDigital</w:t>
            </w:r>
          </w:p>
        </w:tc>
        <w:tc>
          <w:tcPr/>
          <w:p>
            <w:pPr>
              <w:pStyle w:val="Compact"/>
              <w:jc w:val="left"/>
            </w:pPr>
            <w:r>
              <w:t xml:space="preserve">1</w:t>
            </w:r>
          </w:p>
        </w:tc>
      </w:tr>
      <w:tr>
        <w:tc>
          <w:tcPr/>
          <w:p>
            <w:pPr>
              <w:pStyle w:val="Compact"/>
              <w:jc w:val="left"/>
            </w:pPr>
            <w:r>
              <w:t xml:space="preserve">XXX GarantiasProxy_consultarEstadoGrantiaPorTramite</w:t>
            </w:r>
          </w:p>
        </w:tc>
        <w:tc>
          <w:tcPr/>
          <w:p>
            <w:pPr>
              <w:pStyle w:val="Compact"/>
              <w:jc w:val="left"/>
            </w:pPr>
            <w:r>
              <w:t xml:space="preserve">1</w:t>
            </w:r>
          </w:p>
        </w:tc>
      </w:tr>
      <w:tr>
        <w:tc>
          <w:tcPr/>
          <w:p>
            <w:pPr>
              <w:pStyle w:val="Compact"/>
              <w:jc w:val="left"/>
            </w:pPr>
            <w:r>
              <w:t xml:space="preserve">WI2863 - ESB_071_ClientePN_RecuperarNumsProd</w:t>
            </w:r>
          </w:p>
        </w:tc>
        <w:tc>
          <w:tcPr/>
          <w:p>
            <w:pPr>
              <w:pStyle w:val="Compact"/>
              <w:jc w:val="left"/>
            </w:pPr>
            <w:r>
              <w:t xml:space="preserve">1</w:t>
            </w:r>
          </w:p>
        </w:tc>
      </w:tr>
      <w:tr>
        <w:tc>
          <w:tcPr/>
          <w:p>
            <w:pPr>
              <w:pStyle w:val="Compact"/>
              <w:jc w:val="left"/>
            </w:pPr>
            <w:r>
              <w:t xml:space="preserve">144 CobisProxy_RecuperarFlujo</w:t>
            </w:r>
          </w:p>
        </w:tc>
        <w:tc>
          <w:tcPr/>
          <w:p>
            <w:pPr>
              <w:pStyle w:val="Compact"/>
              <w:jc w:val="left"/>
            </w:pPr>
            <w:r>
              <w:t xml:space="preserve">1</w:t>
            </w:r>
          </w:p>
        </w:tc>
      </w:tr>
      <w:tr>
        <w:tc>
          <w:tcPr/>
          <w:p>
            <w:pPr>
              <w:pStyle w:val="Compact"/>
              <w:jc w:val="left"/>
            </w:pPr>
            <w:r>
              <w:t xml:space="preserve">AS059-GeneracionCertificadoAVC</w:t>
            </w:r>
          </w:p>
        </w:tc>
        <w:tc>
          <w:tcPr/>
          <w:p>
            <w:pPr>
              <w:pStyle w:val="Compact"/>
              <w:jc w:val="left"/>
            </w:pPr>
            <w:r>
              <w:t xml:space="preserve">1</w:t>
            </w:r>
          </w:p>
        </w:tc>
      </w:tr>
      <w:tr>
        <w:tc>
          <w:tcPr/>
          <w:p>
            <w:pPr>
              <w:pStyle w:val="Compact"/>
              <w:jc w:val="left"/>
            </w:pPr>
            <w:r>
              <w:t xml:space="preserve">ESB_118_Cesantias_EliminarAporteEntidad - WI3994</w:t>
            </w:r>
          </w:p>
        </w:tc>
        <w:tc>
          <w:tcPr/>
          <w:p>
            <w:pPr>
              <w:pStyle w:val="Compact"/>
              <w:jc w:val="left"/>
            </w:pPr>
            <w:r>
              <w:t xml:space="preserve">1</w:t>
            </w:r>
          </w:p>
        </w:tc>
      </w:tr>
      <w:tr>
        <w:tc>
          <w:tcPr/>
          <w:p>
            <w:pPr>
              <w:pStyle w:val="Compact"/>
              <w:jc w:val="left"/>
            </w:pPr>
            <w:r>
              <w:t xml:space="preserve">ESB_XXX_ClientePN_ConsultarScore</w:t>
            </w:r>
          </w:p>
        </w:tc>
        <w:tc>
          <w:tcPr/>
          <w:p>
            <w:pPr>
              <w:pStyle w:val="Compact"/>
              <w:jc w:val="left"/>
            </w:pPr>
            <w:r>
              <w:t xml:space="preserve">1</w:t>
            </w:r>
          </w:p>
        </w:tc>
      </w:tr>
      <w:tr>
        <w:tc>
          <w:tcPr/>
          <w:p>
            <w:pPr>
              <w:pStyle w:val="Compact"/>
              <w:jc w:val="left"/>
            </w:pPr>
            <w:r>
              <w:t xml:space="preserve">ESB_119_Seguridad_SolicitarCertificadoDigital</w:t>
            </w:r>
          </w:p>
        </w:tc>
        <w:tc>
          <w:tcPr/>
          <w:p>
            <w:pPr>
              <w:pStyle w:val="Compact"/>
              <w:jc w:val="left"/>
            </w:pPr>
            <w:r>
              <w:t xml:space="preserve">1</w:t>
            </w:r>
          </w:p>
        </w:tc>
      </w:tr>
      <w:tr>
        <w:tc>
          <w:tcPr/>
          <w:p>
            <w:pPr>
              <w:pStyle w:val="Compact"/>
              <w:jc w:val="left"/>
            </w:pPr>
            <w:r>
              <w:t xml:space="preserve">ESB_XXX_Credito_InformacionComercial</w:t>
            </w:r>
          </w:p>
        </w:tc>
        <w:tc>
          <w:tcPr/>
          <w:p>
            <w:pPr>
              <w:pStyle w:val="Compact"/>
              <w:jc w:val="left"/>
            </w:pPr>
            <w:r>
              <w:t xml:space="preserve">1</w:t>
            </w:r>
          </w:p>
        </w:tc>
      </w:tr>
      <w:tr>
        <w:tc>
          <w:tcPr/>
          <w:p>
            <w:pPr>
              <w:pStyle w:val="Compact"/>
              <w:jc w:val="left"/>
            </w:pPr>
            <w:r>
              <w:t xml:space="preserve">194 GestorDocumentalProxy_ObtenerInformacionFormulario</w:t>
            </w:r>
          </w:p>
        </w:tc>
        <w:tc>
          <w:tcPr/>
          <w:p>
            <w:pPr>
              <w:pStyle w:val="Compact"/>
              <w:jc w:val="left"/>
            </w:pPr>
            <w:r>
              <w:t xml:space="preserve">1</w:t>
            </w:r>
          </w:p>
        </w:tc>
      </w:tr>
      <w:tr>
        <w:tc>
          <w:tcPr/>
          <w:p>
            <w:pPr>
              <w:pStyle w:val="Compact"/>
              <w:jc w:val="left"/>
            </w:pPr>
            <w:r>
              <w:t xml:space="preserve">ESB_054_ClientePersonaNatural_ModificarInfoBasicaRq</w:t>
            </w:r>
          </w:p>
        </w:tc>
        <w:tc>
          <w:tcPr/>
          <w:p>
            <w:pPr>
              <w:pStyle w:val="Compact"/>
              <w:jc w:val="left"/>
            </w:pPr>
            <w:r>
              <w:t xml:space="preserve">1</w:t>
            </w:r>
          </w:p>
        </w:tc>
      </w:tr>
      <w:tr>
        <w:tc>
          <w:tcPr/>
          <w:p>
            <w:pPr>
              <w:pStyle w:val="Compact"/>
              <w:jc w:val="left"/>
            </w:pPr>
            <w:r>
              <w:t xml:space="preserve">AS009 - ConsultaRecaudo</w:t>
            </w:r>
          </w:p>
        </w:tc>
        <w:tc>
          <w:tcPr/>
          <w:p>
            <w:pPr>
              <w:pStyle w:val="Compact"/>
              <w:jc w:val="left"/>
            </w:pPr>
            <w:r>
              <w:t xml:space="preserve">1</w:t>
            </w:r>
          </w:p>
        </w:tc>
      </w:tr>
      <w:tr>
        <w:tc>
          <w:tcPr/>
          <w:p>
            <w:pPr>
              <w:pStyle w:val="Compact"/>
              <w:jc w:val="left"/>
            </w:pPr>
            <w:r>
              <w:t xml:space="preserve">ESBFile_001_Seguridad_FirmarDocumento</w:t>
            </w:r>
          </w:p>
        </w:tc>
        <w:tc>
          <w:tcPr/>
          <w:p>
            <w:pPr>
              <w:pStyle w:val="Compact"/>
              <w:jc w:val="left"/>
            </w:pPr>
            <w:r>
              <w:t xml:space="preserve">1</w:t>
            </w:r>
          </w:p>
        </w:tc>
      </w:tr>
      <w:tr>
        <w:tc>
          <w:tcPr/>
          <w:p>
            <w:pPr>
              <w:pStyle w:val="Compact"/>
              <w:jc w:val="left"/>
            </w:pPr>
            <w:r>
              <w:t xml:space="preserve">ESB_125_Seguridad_RecuperarTokenUsuario2FA - WI6634</w:t>
            </w:r>
          </w:p>
        </w:tc>
        <w:tc>
          <w:tcPr/>
          <w:p>
            <w:pPr>
              <w:pStyle w:val="Compact"/>
              <w:jc w:val="left"/>
            </w:pPr>
            <w:r>
              <w:t xml:space="preserve">1</w:t>
            </w:r>
          </w:p>
        </w:tc>
      </w:tr>
      <w:tr>
        <w:tc>
          <w:tcPr/>
          <w:p>
            <w:pPr>
              <w:pStyle w:val="Compact"/>
              <w:jc w:val="left"/>
            </w:pPr>
            <w:r>
              <w:t xml:space="preserve">ESB_072_CuentaAVC_CalcularPuntaje</w:t>
            </w:r>
          </w:p>
        </w:tc>
        <w:tc>
          <w:tcPr/>
          <w:p>
            <w:pPr>
              <w:pStyle w:val="Compact"/>
              <w:jc w:val="left"/>
            </w:pPr>
            <w:r>
              <w:t xml:space="preserve">1</w:t>
            </w:r>
          </w:p>
        </w:tc>
      </w:tr>
      <w:tr>
        <w:tc>
          <w:tcPr/>
          <w:p>
            <w:pPr>
              <w:pStyle w:val="Compact"/>
              <w:jc w:val="left"/>
            </w:pPr>
            <w:r>
              <w:t xml:space="preserve">ESB_126_Seguridad_RecuperarPlantillaToken2FA - WI6634</w:t>
            </w:r>
          </w:p>
        </w:tc>
        <w:tc>
          <w:tcPr/>
          <w:p>
            <w:pPr>
              <w:pStyle w:val="Compact"/>
              <w:jc w:val="left"/>
            </w:pPr>
            <w:r>
              <w:t xml:space="preserve">1</w:t>
            </w:r>
          </w:p>
        </w:tc>
      </w:tr>
      <w:tr>
        <w:tc>
          <w:tcPr/>
          <w:p>
            <w:pPr>
              <w:pStyle w:val="Compact"/>
              <w:jc w:val="left"/>
            </w:pPr>
            <w:r>
              <w:t xml:space="preserve">AS122-ConsultaReferenciaJuridica</w:t>
            </w:r>
          </w:p>
        </w:tc>
        <w:tc>
          <w:tcPr/>
          <w:p>
            <w:pPr>
              <w:pStyle w:val="Compact"/>
              <w:jc w:val="left"/>
            </w:pPr>
            <w:r>
              <w:t xml:space="preserve">1</w:t>
            </w:r>
          </w:p>
        </w:tc>
      </w:tr>
      <w:tr>
        <w:tc>
          <w:tcPr/>
          <w:p>
            <w:pPr>
              <w:pStyle w:val="Compact"/>
              <w:jc w:val="left"/>
            </w:pPr>
            <w:r>
              <w:t xml:space="preserve">ESB_128_Seguridad_RecuperarTareaAprov2FA - WI6634</w:t>
            </w:r>
          </w:p>
        </w:tc>
        <w:tc>
          <w:tcPr/>
          <w:p>
            <w:pPr>
              <w:pStyle w:val="Compact"/>
              <w:jc w:val="left"/>
            </w:pPr>
            <w:r>
              <w:t xml:space="preserve">1</w:t>
            </w:r>
          </w:p>
        </w:tc>
      </w:tr>
      <w:tr>
        <w:tc>
          <w:tcPr/>
          <w:p>
            <w:pPr>
              <w:pStyle w:val="Compact"/>
              <w:jc w:val="left"/>
            </w:pPr>
            <w:r>
              <w:t xml:space="preserve">IDVision_ValidacionIdentidad_Preguntas</w:t>
            </w:r>
          </w:p>
        </w:tc>
        <w:tc>
          <w:tcPr/>
          <w:p>
            <w:pPr>
              <w:pStyle w:val="Compact"/>
              <w:jc w:val="left"/>
            </w:pPr>
            <w:r>
              <w:t xml:space="preserve">1</w:t>
            </w:r>
          </w:p>
        </w:tc>
      </w:tr>
      <w:tr>
        <w:tc>
          <w:tcPr/>
          <w:p>
            <w:pPr>
              <w:pStyle w:val="Compact"/>
              <w:jc w:val="left"/>
            </w:pPr>
            <w:r>
              <w:t xml:space="preserve">ESB_129_Seguridad_RecuperarCodActivacionAprov2FA - WI6634</w:t>
            </w:r>
          </w:p>
        </w:tc>
        <w:tc>
          <w:tcPr/>
          <w:p>
            <w:pPr>
              <w:pStyle w:val="Compact"/>
              <w:jc w:val="left"/>
            </w:pPr>
            <w:r>
              <w:t xml:space="preserve">1</w:t>
            </w:r>
          </w:p>
        </w:tc>
      </w:tr>
      <w:tr>
        <w:tc>
          <w:tcPr/>
          <w:p>
            <w:pPr>
              <w:pStyle w:val="Compact"/>
              <w:jc w:val="left"/>
            </w:pPr>
            <w:r>
              <w:t xml:space="preserve">List_GetItems</w:t>
            </w:r>
          </w:p>
        </w:tc>
        <w:tc>
          <w:tcPr/>
          <w:p>
            <w:pPr>
              <w:pStyle w:val="Compact"/>
              <w:jc w:val="left"/>
            </w:pPr>
            <w:r>
              <w:t xml:space="preserve">1</w:t>
            </w:r>
          </w:p>
        </w:tc>
      </w:tr>
      <w:tr>
        <w:tc>
          <w:tcPr/>
          <w:p>
            <w:pPr>
              <w:pStyle w:val="Compact"/>
              <w:jc w:val="left"/>
            </w:pPr>
            <w:r>
              <w:t xml:space="preserve">164 CobisProxy_ValidarExistenciaService</w:t>
            </w:r>
          </w:p>
        </w:tc>
        <w:tc>
          <w:tcPr/>
          <w:p>
            <w:pPr>
              <w:pStyle w:val="Compact"/>
              <w:jc w:val="left"/>
            </w:pPr>
            <w:r>
              <w:t xml:space="preserve">1</w:t>
            </w:r>
          </w:p>
        </w:tc>
      </w:tr>
      <w:tr>
        <w:tc>
          <w:tcPr/>
          <w:p>
            <w:pPr>
              <w:pStyle w:val="Compact"/>
              <w:jc w:val="left"/>
            </w:pPr>
            <w:r>
              <w:t xml:space="preserve">ScoreFNA</w:t>
            </w:r>
          </w:p>
        </w:tc>
        <w:tc>
          <w:tcPr/>
          <w:p>
            <w:pPr>
              <w:pStyle w:val="Compact"/>
              <w:jc w:val="left"/>
            </w:pPr>
            <w:r>
              <w:t xml:space="preserve">1</w:t>
            </w:r>
          </w:p>
        </w:tc>
      </w:tr>
      <w:tr>
        <w:tc>
          <w:tcPr/>
          <w:p>
            <w:pPr>
              <w:pStyle w:val="Compact"/>
              <w:jc w:val="left"/>
            </w:pPr>
            <w:r>
              <w:t xml:space="preserve">AS036-ValidaExistenciaCliente</w:t>
            </w:r>
          </w:p>
        </w:tc>
        <w:tc>
          <w:tcPr/>
          <w:p>
            <w:pPr>
              <w:pStyle w:val="Compact"/>
              <w:jc w:val="left"/>
            </w:pPr>
            <w:r>
              <w:t xml:space="preserve">1</w:t>
            </w:r>
          </w:p>
        </w:tc>
      </w:tr>
      <w:tr>
        <w:tc>
          <w:tcPr/>
          <w:p>
            <w:pPr>
              <w:pStyle w:val="Compact"/>
              <w:jc w:val="left"/>
            </w:pPr>
            <w:r>
              <w:t xml:space="preserve">WI2929 - ESB_061_Credito_GenerarCertificado</w:t>
            </w:r>
          </w:p>
        </w:tc>
        <w:tc>
          <w:tcPr/>
          <w:p>
            <w:pPr>
              <w:pStyle w:val="Compact"/>
              <w:jc w:val="left"/>
            </w:pPr>
            <w:r>
              <w:t xml:space="preserve">1</w:t>
            </w:r>
          </w:p>
        </w:tc>
      </w:tr>
      <w:tr>
        <w:tc>
          <w:tcPr/>
          <w:p>
            <w:pPr>
              <w:pStyle w:val="Compact"/>
              <w:jc w:val="left"/>
            </w:pPr>
            <w:r>
              <w:t xml:space="preserve">ESB_134_Seguridad_ConsultarCertificadoDigital</w:t>
            </w:r>
          </w:p>
        </w:tc>
        <w:tc>
          <w:tcPr/>
          <w:p>
            <w:pPr>
              <w:pStyle w:val="Compact"/>
              <w:jc w:val="left"/>
            </w:pPr>
            <w:r>
              <w:t xml:space="preserve">1</w:t>
            </w:r>
          </w:p>
        </w:tc>
      </w:tr>
      <w:tr>
        <w:tc>
          <w:tcPr/>
          <w:p>
            <w:pPr>
              <w:pStyle w:val="Compact"/>
              <w:jc w:val="left"/>
            </w:pPr>
            <w:r>
              <w:t xml:space="preserve">AS124-ConsultaObligacionCartera</w:t>
            </w:r>
          </w:p>
        </w:tc>
        <w:tc>
          <w:tcPr/>
          <w:p>
            <w:pPr>
              <w:pStyle w:val="Compact"/>
              <w:jc w:val="left"/>
            </w:pPr>
            <w:r>
              <w:t xml:space="preserve">1</w:t>
            </w:r>
          </w:p>
        </w:tc>
      </w:tr>
      <w:tr>
        <w:tc>
          <w:tcPr/>
          <w:p>
            <w:pPr>
              <w:pStyle w:val="Compact"/>
              <w:jc w:val="left"/>
            </w:pPr>
            <w:r>
              <w:t xml:space="preserve">ESB_135_Seguridad_RevocarCertificadoDigital</w:t>
            </w:r>
          </w:p>
        </w:tc>
        <w:tc>
          <w:tcPr/>
          <w:p>
            <w:pPr>
              <w:pStyle w:val="Compact"/>
              <w:jc w:val="left"/>
            </w:pPr>
            <w:r>
              <w:t xml:space="preserve">1</w:t>
            </w:r>
          </w:p>
        </w:tc>
      </w:tr>
      <w:tr>
        <w:tc>
          <w:tcPr/>
          <w:p>
            <w:pPr>
              <w:pStyle w:val="Compact"/>
              <w:jc w:val="left"/>
            </w:pPr>
            <w:r>
              <w:t xml:space="preserve">AS060-GeneracionCertificadoCesantias</w:t>
            </w:r>
          </w:p>
        </w:tc>
        <w:tc>
          <w:tcPr/>
          <w:p>
            <w:pPr>
              <w:pStyle w:val="Compact"/>
              <w:jc w:val="left"/>
            </w:pPr>
            <w:r>
              <w:t xml:space="preserve">1</w:t>
            </w:r>
          </w:p>
        </w:tc>
      </w:tr>
      <w:tr>
        <w:tc>
          <w:tcPr/>
          <w:p>
            <w:pPr>
              <w:pStyle w:val="Compact"/>
              <w:jc w:val="left"/>
            </w:pPr>
            <w:r>
              <w:t xml:space="preserve">AS003 - ConsultaCreditos</w:t>
            </w:r>
          </w:p>
        </w:tc>
        <w:tc>
          <w:tcPr/>
          <w:p>
            <w:pPr>
              <w:pStyle w:val="Compact"/>
              <w:jc w:val="left"/>
            </w:pPr>
            <w:r>
              <w:t xml:space="preserve">1</w:t>
            </w:r>
          </w:p>
        </w:tc>
      </w:tr>
      <w:tr>
        <w:tc>
          <w:tcPr/>
          <w:p>
            <w:pPr>
              <w:pStyle w:val="Compact"/>
              <w:jc w:val="left"/>
            </w:pPr>
            <w:r>
              <w:t xml:space="preserve">AS067-CreacionConsumidorFinanciero</w:t>
            </w:r>
          </w:p>
        </w:tc>
        <w:tc>
          <w:tcPr/>
          <w:p>
            <w:pPr>
              <w:pStyle w:val="Compact"/>
              <w:jc w:val="left"/>
            </w:pPr>
            <w:r>
              <w:t xml:space="preserve">1</w:t>
            </w:r>
          </w:p>
        </w:tc>
      </w:tr>
      <w:tr>
        <w:tc>
          <w:tcPr/>
          <w:p>
            <w:pPr>
              <w:pStyle w:val="Compact"/>
              <w:jc w:val="left"/>
            </w:pPr>
            <w:r>
              <w:t xml:space="preserve">AS165-GeneracionFormularioAfiliacionCesantias</w:t>
            </w:r>
          </w:p>
        </w:tc>
        <w:tc>
          <w:tcPr/>
          <w:p>
            <w:pPr>
              <w:pStyle w:val="Compact"/>
              <w:jc w:val="left"/>
            </w:pPr>
            <w:r>
              <w:t xml:space="preserve">1</w:t>
            </w:r>
          </w:p>
        </w:tc>
      </w:tr>
      <w:tr>
        <w:tc>
          <w:tcPr/>
          <w:p>
            <w:pPr>
              <w:pStyle w:val="Compact"/>
              <w:jc w:val="left"/>
            </w:pPr>
            <w:r>
              <w:t xml:space="preserve">ESB_034_Cesantias_CalcularPuntaje</w:t>
            </w:r>
          </w:p>
        </w:tc>
        <w:tc>
          <w:tcPr/>
          <w:p>
            <w:pPr>
              <w:pStyle w:val="Compact"/>
              <w:jc w:val="left"/>
            </w:pPr>
            <w:r>
              <w:t xml:space="preserve">1</w:t>
            </w:r>
          </w:p>
        </w:tc>
      </w:tr>
      <w:tr>
        <w:tc>
          <w:tcPr/>
          <w:p>
            <w:pPr>
              <w:pStyle w:val="Compact"/>
              <w:jc w:val="left"/>
            </w:pPr>
            <w:r>
              <w:t xml:space="preserve">AS038-ConsultaCuentaAVC</w:t>
            </w:r>
          </w:p>
        </w:tc>
        <w:tc>
          <w:tcPr/>
          <w:p>
            <w:pPr>
              <w:pStyle w:val="Compact"/>
              <w:jc w:val="left"/>
            </w:pPr>
            <w:r>
              <w:t xml:space="preserve">1</w:t>
            </w:r>
          </w:p>
        </w:tc>
      </w:tr>
      <w:tr>
        <w:tc>
          <w:tcPr/>
          <w:p>
            <w:pPr>
              <w:pStyle w:val="Compact"/>
              <w:jc w:val="left"/>
            </w:pPr>
            <w:r>
              <w:t xml:space="preserve">ESB_041_Participante_RecuperarCuestionarioConfronta</w:t>
            </w:r>
          </w:p>
        </w:tc>
        <w:tc>
          <w:tcPr/>
          <w:p>
            <w:pPr>
              <w:pStyle w:val="Compact"/>
              <w:jc w:val="left"/>
            </w:pPr>
            <w:r>
              <w:t xml:space="preserve">1</w:t>
            </w:r>
          </w:p>
        </w:tc>
      </w:tr>
      <w:tr>
        <w:tc>
          <w:tcPr/>
          <w:p>
            <w:pPr>
              <w:pStyle w:val="Compact"/>
              <w:jc w:val="left"/>
            </w:pPr>
            <w:r>
              <w:t xml:space="preserve">AS018 - GestorConsultasCEST</w:t>
            </w:r>
          </w:p>
        </w:tc>
        <w:tc>
          <w:tcPr/>
          <w:p>
            <w:pPr>
              <w:pStyle w:val="Compact"/>
              <w:jc w:val="left"/>
            </w:pPr>
            <w:r>
              <w:t xml:space="preserve">1</w:t>
            </w:r>
          </w:p>
        </w:tc>
      </w:tr>
      <w:tr>
        <w:tc>
          <w:tcPr/>
          <w:p>
            <w:pPr>
              <w:pStyle w:val="Compact"/>
              <w:jc w:val="left"/>
            </w:pPr>
            <w:r>
              <w:t xml:space="preserve">ESB_042_Participante_EvaluarCuestionarioConfronta</w:t>
            </w:r>
          </w:p>
        </w:tc>
        <w:tc>
          <w:tcPr/>
          <w:p>
            <w:pPr>
              <w:pStyle w:val="Compact"/>
              <w:jc w:val="left"/>
            </w:pPr>
            <w:r>
              <w:t xml:space="preserve">1</w:t>
            </w:r>
          </w:p>
        </w:tc>
      </w:tr>
      <w:tr>
        <w:tc>
          <w:tcPr/>
          <w:p>
            <w:pPr>
              <w:pStyle w:val="Compact"/>
              <w:jc w:val="left"/>
            </w:pPr>
            <w:r>
              <w:t xml:space="preserve">consultarEstadoGrantiaPorTramite</w:t>
            </w:r>
          </w:p>
        </w:tc>
        <w:tc>
          <w:tcPr/>
          <w:p>
            <w:pPr>
              <w:pStyle w:val="Compact"/>
              <w:jc w:val="left"/>
            </w:pPr>
            <w:r>
              <w:t xml:space="preserve">1</w:t>
            </w:r>
          </w:p>
        </w:tc>
      </w:tr>
      <w:tr>
        <w:tc>
          <w:tcPr/>
          <w:p>
            <w:pPr>
              <w:pStyle w:val="Compact"/>
              <w:jc w:val="left"/>
            </w:pPr>
            <w:r>
              <w:t xml:space="preserve">ESB_051_ConsultaReferenciaInhibitoria</w:t>
            </w:r>
          </w:p>
        </w:tc>
        <w:tc>
          <w:tcPr/>
          <w:p>
            <w:pPr>
              <w:pStyle w:val="Compact"/>
              <w:jc w:val="left"/>
            </w:pPr>
            <w:r>
              <w:t xml:space="preserve">1</w:t>
            </w:r>
          </w:p>
        </w:tc>
      </w:tr>
      <w:tr>
        <w:tc>
          <w:tcPr/>
          <w:p>
            <w:pPr>
              <w:pStyle w:val="Compact"/>
              <w:jc w:val="left"/>
            </w:pPr>
            <w:r>
              <w:t xml:space="preserve">ESB_165_Credito_CrearTramite</w:t>
            </w:r>
          </w:p>
        </w:tc>
        <w:tc>
          <w:tcPr/>
          <w:p>
            <w:pPr>
              <w:pStyle w:val="Compact"/>
              <w:jc w:val="left"/>
            </w:pPr>
            <w:r>
              <w:t xml:space="preserve">1</w:t>
            </w:r>
          </w:p>
        </w:tc>
      </w:tr>
      <w:tr>
        <w:tc>
          <w:tcPr/>
          <w:p>
            <w:pPr>
              <w:pStyle w:val="Compact"/>
              <w:jc w:val="left"/>
            </w:pPr>
            <w:r>
              <w:t xml:space="preserve">ESB_XXX_FachadaClientePJ_RecuperarInformacion</w:t>
            </w:r>
          </w:p>
        </w:tc>
        <w:tc>
          <w:tcPr/>
          <w:p>
            <w:pPr>
              <w:pStyle w:val="Compact"/>
              <w:jc w:val="left"/>
            </w:pPr>
            <w:r>
              <w:t xml:space="preserve">1</w:t>
            </w:r>
          </w:p>
        </w:tc>
      </w:tr>
      <w:tr>
        <w:tc>
          <w:tcPr/>
          <w:p>
            <w:pPr>
              <w:pStyle w:val="Compact"/>
              <w:jc w:val="left"/>
            </w:pPr>
            <w:r>
              <w:t xml:space="preserve">ESB_166_Credito_ModificarInformacionPersonalFormulario</w:t>
            </w:r>
          </w:p>
        </w:tc>
        <w:tc>
          <w:tcPr/>
          <w:p>
            <w:pPr>
              <w:pStyle w:val="Compact"/>
              <w:jc w:val="left"/>
            </w:pPr>
            <w:r>
              <w:t xml:space="preserve">1</w:t>
            </w:r>
          </w:p>
        </w:tc>
      </w:tr>
      <w:tr>
        <w:tc>
          <w:tcPr/>
          <w:p>
            <w:pPr>
              <w:pStyle w:val="Compact"/>
              <w:jc w:val="left"/>
            </w:pPr>
            <w:r>
              <w:t xml:space="preserve">ESB_056_ClientePersonaNatural_ModificarInfoLaboralRq</w:t>
            </w:r>
          </w:p>
        </w:tc>
        <w:tc>
          <w:tcPr/>
          <w:p>
            <w:pPr>
              <w:pStyle w:val="Compact"/>
              <w:jc w:val="left"/>
            </w:pPr>
            <w:r>
              <w:t xml:space="preserve">1</w:t>
            </w:r>
          </w:p>
        </w:tc>
      </w:tr>
      <w:tr>
        <w:tc>
          <w:tcPr/>
          <w:p>
            <w:pPr>
              <w:pStyle w:val="Compact"/>
              <w:jc w:val="left"/>
            </w:pPr>
            <w:r>
              <w:t xml:space="preserve">ESB_167_Credito_ModificarInformacionFinancieraFormulario</w:t>
            </w:r>
          </w:p>
        </w:tc>
        <w:tc>
          <w:tcPr/>
          <w:p>
            <w:pPr>
              <w:pStyle w:val="Compact"/>
              <w:jc w:val="left"/>
            </w:pPr>
            <w:r>
              <w:t xml:space="preserve">1</w:t>
            </w:r>
          </w:p>
        </w:tc>
      </w:tr>
      <w:tr>
        <w:tc>
          <w:tcPr/>
          <w:p>
            <w:pPr>
              <w:pStyle w:val="Compact"/>
              <w:jc w:val="left"/>
            </w:pPr>
            <w:r>
              <w:t xml:space="preserve">AS021 - EntidadesPila</w:t>
            </w:r>
          </w:p>
        </w:tc>
        <w:tc>
          <w:tcPr/>
          <w:p>
            <w:pPr>
              <w:pStyle w:val="Compact"/>
              <w:jc w:val="left"/>
            </w:pPr>
            <w:r>
              <w:t xml:space="preserve">1</w:t>
            </w:r>
          </w:p>
        </w:tc>
      </w:tr>
      <w:tr>
        <w:tc>
          <w:tcPr/>
          <w:p>
            <w:pPr>
              <w:pStyle w:val="Compact"/>
              <w:jc w:val="left"/>
            </w:pPr>
            <w:r>
              <w:t xml:space="preserve">ESB_168_Credito_ModificarInformacionLaboralFormulario</w:t>
            </w:r>
          </w:p>
        </w:tc>
        <w:tc>
          <w:tcPr/>
          <w:p>
            <w:pPr>
              <w:pStyle w:val="Compact"/>
              <w:jc w:val="left"/>
            </w:pPr>
            <w:r>
              <w:t xml:space="preserve">1</w:t>
            </w:r>
          </w:p>
        </w:tc>
      </w:tr>
      <w:tr>
        <w:tc>
          <w:tcPr/>
          <w:p>
            <w:pPr>
              <w:pStyle w:val="Compact"/>
              <w:jc w:val="left"/>
            </w:pPr>
            <w:r>
              <w:t xml:space="preserve">172 GestorDocumentalProxy_ConsultaDocumento</w:t>
            </w:r>
          </w:p>
        </w:tc>
        <w:tc>
          <w:tcPr/>
          <w:p>
            <w:pPr>
              <w:pStyle w:val="Compact"/>
              <w:jc w:val="left"/>
            </w:pPr>
            <w:r>
              <w:t xml:space="preserve">1</w:t>
            </w:r>
          </w:p>
        </w:tc>
      </w:tr>
      <w:tr>
        <w:tc>
          <w:tcPr/>
          <w:p>
            <w:pPr>
              <w:pStyle w:val="Compact"/>
              <w:jc w:val="left"/>
            </w:pPr>
            <w:r>
              <w:t xml:space="preserve">ESB_169_Credito_ModificarInfoFormularioTramiteCreditoHipotecario</w:t>
            </w:r>
          </w:p>
        </w:tc>
        <w:tc>
          <w:tcPr/>
          <w:p>
            <w:pPr>
              <w:pStyle w:val="Compact"/>
              <w:jc w:val="left"/>
            </w:pPr>
            <w:r>
              <w:t xml:space="preserve">1</w:t>
            </w:r>
          </w:p>
        </w:tc>
      </w:tr>
      <w:tr>
        <w:tc>
          <w:tcPr/>
          <w:p>
            <w:pPr>
              <w:pStyle w:val="Compact"/>
              <w:jc w:val="left"/>
            </w:pPr>
            <w:r>
              <w:t xml:space="preserve">176 CobisProxy_RecuperarDetalleTramiteService</w:t>
            </w:r>
          </w:p>
        </w:tc>
        <w:tc>
          <w:tcPr/>
          <w:p>
            <w:pPr>
              <w:pStyle w:val="Compact"/>
              <w:jc w:val="left"/>
            </w:pPr>
            <w:r>
              <w:t xml:space="preserve">1</w:t>
            </w:r>
          </w:p>
        </w:tc>
      </w:tr>
      <w:tr>
        <w:tc>
          <w:tcPr/>
          <w:p>
            <w:pPr>
              <w:pStyle w:val="Compact"/>
              <w:jc w:val="left"/>
            </w:pPr>
            <w:r>
              <w:t xml:space="preserve">ESB_170_Credito_ModificarInformacionReferenciaFormulario</w:t>
            </w:r>
          </w:p>
        </w:tc>
        <w:tc>
          <w:tcPr/>
          <w:p>
            <w:pPr>
              <w:pStyle w:val="Compact"/>
              <w:jc w:val="left"/>
            </w:pPr>
            <w:r>
              <w:t xml:space="preserve">1</w:t>
            </w:r>
          </w:p>
        </w:tc>
      </w:tr>
      <w:tr>
        <w:tc>
          <w:tcPr/>
          <w:p>
            <w:pPr>
              <w:pStyle w:val="Compact"/>
              <w:jc w:val="left"/>
            </w:pPr>
            <w:r>
              <w:t xml:space="preserve">160 CobisProxy_RecuperarInfoPNService</w:t>
            </w:r>
          </w:p>
        </w:tc>
        <w:tc>
          <w:tcPr/>
          <w:p>
            <w:pPr>
              <w:pStyle w:val="Compact"/>
              <w:jc w:val="left"/>
            </w:pPr>
            <w:r>
              <w:t xml:space="preserve">1</w:t>
            </w:r>
          </w:p>
        </w:tc>
      </w:tr>
      <w:tr>
        <w:tc>
          <w:tcPr/>
          <w:p>
            <w:pPr>
              <w:pStyle w:val="Compact"/>
              <w:jc w:val="left"/>
            </w:pPr>
            <w:r>
              <w:t xml:space="preserve">ESB_172_Credito_ModificarInformacionFormularioTramiteCreditoEducativo</w:t>
            </w:r>
          </w:p>
        </w:tc>
        <w:tc>
          <w:tcPr/>
          <w:p>
            <w:pPr>
              <w:pStyle w:val="Compact"/>
              <w:jc w:val="left"/>
            </w:pPr>
            <w:r>
              <w:t xml:space="preserve">1</w:t>
            </w:r>
          </w:p>
        </w:tc>
      </w:tr>
      <w:tr>
        <w:tc>
          <w:tcPr/>
          <w:p>
            <w:pPr>
              <w:pStyle w:val="Compact"/>
              <w:jc w:val="left"/>
            </w:pPr>
            <w:r>
              <w:t xml:space="preserve">ESB_083_ClientePJ_RecuperarInformacionRapida</w:t>
            </w:r>
          </w:p>
        </w:tc>
        <w:tc>
          <w:tcPr/>
          <w:p>
            <w:pPr>
              <w:pStyle w:val="Compact"/>
              <w:jc w:val="left"/>
            </w:pPr>
            <w:r>
              <w:t xml:space="preserve">1</w:t>
            </w:r>
          </w:p>
        </w:tc>
      </w:tr>
      <w:tr>
        <w:tc>
          <w:tcPr/>
          <w:p>
            <w:pPr>
              <w:pStyle w:val="Compact"/>
              <w:jc w:val="left"/>
            </w:pPr>
            <w:r>
              <w:t xml:space="preserve">AS008 - ConsultaRecaudoBogota</w:t>
            </w:r>
          </w:p>
        </w:tc>
        <w:tc>
          <w:tcPr/>
          <w:p>
            <w:pPr>
              <w:pStyle w:val="Compact"/>
              <w:jc w:val="left"/>
            </w:pPr>
            <w:r>
              <w:t xml:space="preserve">1</w:t>
            </w:r>
          </w:p>
        </w:tc>
      </w:tr>
      <w:tr>
        <w:tc>
          <w:tcPr/>
          <w:p>
            <w:pPr>
              <w:pStyle w:val="Compact"/>
              <w:jc w:val="left"/>
            </w:pPr>
            <w:r>
              <w:t xml:space="preserve">AS123-ConsultaScoringAVC</w:t>
            </w:r>
          </w:p>
        </w:tc>
        <w:tc>
          <w:tcPr/>
          <w:p>
            <w:pPr>
              <w:pStyle w:val="Compact"/>
              <w:jc w:val="left"/>
            </w:pPr>
            <w:r>
              <w:t xml:space="preserve">1</w:t>
            </w:r>
          </w:p>
        </w:tc>
      </w:tr>
      <w:tr>
        <w:tc>
          <w:tcPr/>
          <w:p>
            <w:pPr>
              <w:pStyle w:val="Compact"/>
              <w:jc w:val="left"/>
            </w:pPr>
            <w:r>
              <w:t xml:space="preserve">150 CobisProxy_RecuperarTramites</w:t>
            </w:r>
          </w:p>
        </w:tc>
        <w:tc>
          <w:tcPr/>
          <w:p>
            <w:pPr>
              <w:pStyle w:val="Compact"/>
              <w:jc w:val="left"/>
            </w:pPr>
            <w:r>
              <w:t xml:space="preserve">1</w:t>
            </w:r>
          </w:p>
        </w:tc>
      </w:tr>
      <w:tr>
        <w:tc>
          <w:tcPr/>
          <w:p>
            <w:pPr>
              <w:pStyle w:val="Compact"/>
              <w:jc w:val="left"/>
            </w:pPr>
            <w:r>
              <w:t xml:space="preserve">IDVision_ValidacionIdentidad_Respuestas</w:t>
            </w:r>
          </w:p>
        </w:tc>
        <w:tc>
          <w:tcPr/>
          <w:p>
            <w:pPr>
              <w:pStyle w:val="Compact"/>
              <w:jc w:val="left"/>
            </w:pPr>
            <w:r>
              <w:t xml:space="preserve">1</w:t>
            </w:r>
          </w:p>
        </w:tc>
      </w:tr>
      <w:tr>
        <w:tc>
          <w:tcPr/>
          <w:p>
            <w:pPr>
              <w:pStyle w:val="Compact"/>
              <w:jc w:val="left"/>
            </w:pPr>
            <w:r>
              <w:t xml:space="preserve">ESB_187_Tesoreria_RecaudoConsultarPorIdentificacion</w:t>
            </w:r>
          </w:p>
        </w:tc>
        <w:tc>
          <w:tcPr/>
          <w:p>
            <w:pPr>
              <w:pStyle w:val="Compact"/>
              <w:jc w:val="left"/>
            </w:pPr>
            <w:r>
              <w:t xml:space="preserve">1</w:t>
            </w:r>
          </w:p>
        </w:tc>
      </w:tr>
      <w:tr>
        <w:tc>
          <w:tcPr/>
          <w:p>
            <w:pPr>
              <w:pStyle w:val="Compact"/>
              <w:jc w:val="left"/>
            </w:pPr>
            <w:r>
              <w:t xml:space="preserve">IDVision_VerificacionIdentidad</w:t>
            </w:r>
          </w:p>
        </w:tc>
        <w:tc>
          <w:tcPr/>
          <w:p>
            <w:pPr>
              <w:pStyle w:val="Compact"/>
              <w:jc w:val="left"/>
            </w:pPr>
            <w:r>
              <w:t xml:space="preserve">1</w:t>
            </w:r>
          </w:p>
        </w:tc>
      </w:tr>
      <w:tr>
        <w:tc>
          <w:tcPr/>
          <w:p>
            <w:pPr>
              <w:pStyle w:val="Compact"/>
              <w:jc w:val="left"/>
            </w:pPr>
            <w:r>
              <w:t xml:space="preserve">170 GestorDocumentalProxy_AgregarDocumento</w:t>
            </w:r>
          </w:p>
        </w:tc>
        <w:tc>
          <w:tcPr/>
          <w:p>
            <w:pPr>
              <w:pStyle w:val="Compact"/>
              <w:jc w:val="left"/>
            </w:pPr>
            <w:r>
              <w:t xml:space="preserve">1</w:t>
            </w:r>
          </w:p>
        </w:tc>
      </w:tr>
      <w:tr>
        <w:tc>
          <w:tcPr/>
          <w:p>
            <w:pPr>
              <w:pStyle w:val="Compact"/>
              <w:jc w:val="left"/>
            </w:pPr>
            <w:r>
              <w:t xml:space="preserve">ESB_098_Seguridad_AdicionarUsuario2FA - CQ159867</w:t>
            </w:r>
          </w:p>
        </w:tc>
        <w:tc>
          <w:tcPr/>
          <w:p>
            <w:pPr>
              <w:pStyle w:val="Compact"/>
              <w:jc w:val="left"/>
            </w:pPr>
            <w:r>
              <w:t xml:space="preserve">1</w:t>
            </w:r>
          </w:p>
        </w:tc>
      </w:tr>
      <w:tr>
        <w:tc>
          <w:tcPr/>
          <w:p>
            <w:pPr>
              <w:pStyle w:val="Compact"/>
              <w:jc w:val="left"/>
            </w:pPr>
            <w:r>
              <w:t xml:space="preserve">AS051-CreacionEntidad</w:t>
            </w:r>
          </w:p>
        </w:tc>
        <w:tc>
          <w:tcPr/>
          <w:p>
            <w:pPr>
              <w:pStyle w:val="Compact"/>
              <w:jc w:val="left"/>
            </w:pPr>
            <w:r>
              <w:t xml:space="preserve">1</w:t>
            </w:r>
          </w:p>
        </w:tc>
      </w:tr>
      <w:tr>
        <w:tc>
          <w:tcPr/>
          <w:p>
            <w:pPr>
              <w:pStyle w:val="Compact"/>
              <w:jc w:val="left"/>
            </w:pPr>
            <w:r>
              <w:t xml:space="preserve">Score Ws (Clear)</w:t>
            </w:r>
          </w:p>
        </w:tc>
        <w:tc>
          <w:tcPr/>
          <w:p>
            <w:pPr>
              <w:pStyle w:val="Compact"/>
              <w:jc w:val="left"/>
            </w:pPr>
            <w:r>
              <w:t xml:space="preserve">1</w:t>
            </w:r>
          </w:p>
        </w:tc>
      </w:tr>
      <w:tr>
        <w:tc>
          <w:tcPr/>
          <w:p>
            <w:pPr>
              <w:pStyle w:val="Compact"/>
              <w:jc w:val="left"/>
            </w:pPr>
            <w:r>
              <w:t xml:space="preserve">ESB_005_Clientes_ValidarExistencia - CQ136740</w:t>
            </w:r>
          </w:p>
        </w:tc>
        <w:tc>
          <w:tcPr/>
          <w:p>
            <w:pPr>
              <w:pStyle w:val="Compact"/>
              <w:jc w:val="left"/>
            </w:pPr>
            <w:r>
              <w:t xml:space="preserve">1</w:t>
            </w:r>
          </w:p>
        </w:tc>
      </w:tr>
      <w:tr>
        <w:tc>
          <w:tcPr/>
          <w:p>
            <w:pPr>
              <w:pStyle w:val="Compact"/>
              <w:jc w:val="left"/>
            </w:pPr>
            <w:r>
              <w:t xml:space="preserve">ServicioGestionDesembolso_NotificarEstadoDesembolso</w:t>
            </w:r>
          </w:p>
        </w:tc>
        <w:tc>
          <w:tcPr/>
          <w:p>
            <w:pPr>
              <w:pStyle w:val="Compact"/>
              <w:jc w:val="left"/>
            </w:pPr>
            <w:r>
              <w:t xml:space="preserve">1</w:t>
            </w:r>
          </w:p>
        </w:tc>
      </w:tr>
      <w:tr>
        <w:tc>
          <w:tcPr/>
          <w:p>
            <w:pPr>
              <w:pStyle w:val="Compact"/>
              <w:jc w:val="left"/>
            </w:pPr>
            <w:r>
              <w:t xml:space="preserve">ESB_191_GestorDocumental_EliminarDocumento</w:t>
            </w:r>
          </w:p>
        </w:tc>
        <w:tc>
          <w:tcPr/>
          <w:p>
            <w:pPr>
              <w:pStyle w:val="Compact"/>
              <w:jc w:val="left"/>
            </w:pPr>
            <w:r>
              <w:t xml:space="preserve">1</w:t>
            </w:r>
          </w:p>
        </w:tc>
      </w:tr>
      <w:tr>
        <w:tc>
          <w:tcPr/>
          <w:p>
            <w:pPr>
              <w:pStyle w:val="Compact"/>
              <w:jc w:val="left"/>
            </w:pPr>
            <w:r>
              <w:t xml:space="preserve">WI2896 - ESB_048_ClientePN_GestionarCredenciales</w:t>
            </w:r>
          </w:p>
        </w:tc>
        <w:tc>
          <w:tcPr/>
          <w:p>
            <w:pPr>
              <w:pStyle w:val="Compact"/>
              <w:jc w:val="left"/>
            </w:pPr>
            <w:r>
              <w:t xml:space="preserve">1</w:t>
            </w:r>
          </w:p>
        </w:tc>
      </w:tr>
      <w:tr>
        <w:tc>
          <w:tcPr/>
          <w:p>
            <w:pPr>
              <w:pStyle w:val="Compact"/>
              <w:jc w:val="left"/>
            </w:pPr>
            <w:r>
              <w:t xml:space="preserve">ESB_006_ClientePJ_RecuperarInformacion - CQ76477</w:t>
            </w:r>
          </w:p>
        </w:tc>
        <w:tc>
          <w:tcPr/>
          <w:p>
            <w:pPr>
              <w:pStyle w:val="Compact"/>
              <w:jc w:val="left"/>
            </w:pPr>
            <w:r>
              <w:t xml:space="preserve">1</w:t>
            </w:r>
          </w:p>
        </w:tc>
      </w:tr>
      <w:tr>
        <w:tc>
          <w:tcPr/>
          <w:p>
            <w:pPr>
              <w:pStyle w:val="Compact"/>
              <w:jc w:val="left"/>
            </w:pPr>
            <w:r>
              <w:t xml:space="preserve">WI2935 - ESB_062_Cesantias_GenerarCertificado</w:t>
            </w:r>
          </w:p>
        </w:tc>
        <w:tc>
          <w:tcPr/>
          <w:p>
            <w:pPr>
              <w:pStyle w:val="Compact"/>
              <w:jc w:val="left"/>
            </w:pPr>
            <w:r>
              <w:t xml:space="preserve">1</w:t>
            </w:r>
          </w:p>
        </w:tc>
      </w:tr>
      <w:tr>
        <w:tc>
          <w:tcPr/>
          <w:p>
            <w:pPr>
              <w:pStyle w:val="Compact"/>
              <w:jc w:val="left"/>
            </w:pPr>
            <w:r>
              <w:t xml:space="preserve">158 CobisProxy_EnrutarTramiteCredito</w:t>
            </w:r>
          </w:p>
        </w:tc>
        <w:tc>
          <w:tcPr/>
          <w:p>
            <w:pPr>
              <w:pStyle w:val="Compact"/>
              <w:jc w:val="left"/>
            </w:pPr>
            <w:r>
              <w:t xml:space="preserve">1</w:t>
            </w:r>
          </w:p>
        </w:tc>
      </w:tr>
      <w:tr>
        <w:tc>
          <w:tcPr/>
          <w:p>
            <w:pPr>
              <w:pStyle w:val="Compact"/>
              <w:jc w:val="left"/>
            </w:pPr>
            <w:r>
              <w:t xml:space="preserve">Workflow_Start</w:t>
            </w:r>
          </w:p>
        </w:tc>
        <w:tc>
          <w:tcPr/>
          <w:p>
            <w:pPr>
              <w:pStyle w:val="Compact"/>
              <w:jc w:val="left"/>
            </w:pPr>
            <w:r>
              <w:t xml:space="preserve">1</w:t>
            </w:r>
          </w:p>
        </w:tc>
      </w:tr>
      <w:tr>
        <w:tc>
          <w:tcPr/>
          <w:p>
            <w:pPr>
              <w:pStyle w:val="Compact"/>
              <w:jc w:val="left"/>
            </w:pPr>
            <w:r>
              <w:t xml:space="preserve">170 GestorDocumentalProxy_ObtenerDocumento</w:t>
            </w:r>
          </w:p>
        </w:tc>
        <w:tc>
          <w:tcPr/>
          <w:p>
            <w:pPr>
              <w:pStyle w:val="Compact"/>
              <w:jc w:val="left"/>
            </w:pPr>
            <w:r>
              <w:t xml:space="preserve">1</w:t>
            </w:r>
          </w:p>
        </w:tc>
      </w:tr>
      <w:tr>
        <w:tc>
          <w:tcPr/>
          <w:p>
            <w:pPr>
              <w:pStyle w:val="Compact"/>
              <w:jc w:val="left"/>
            </w:pPr>
            <w:r>
              <w:t xml:space="preserve">AS130-ModificacionOrdenPago</w:t>
            </w:r>
          </w:p>
        </w:tc>
        <w:tc>
          <w:tcPr/>
          <w:p>
            <w:pPr>
              <w:pStyle w:val="Compact"/>
              <w:jc w:val="left"/>
            </w:pPr>
            <w:r>
              <w:t xml:space="preserve">1</w:t>
            </w:r>
          </w:p>
        </w:tc>
      </w:tr>
      <w:tr>
        <w:tc>
          <w:tcPr/>
          <w:p>
            <w:pPr>
              <w:pStyle w:val="Compact"/>
              <w:jc w:val="left"/>
            </w:pPr>
            <w:r>
              <w:t xml:space="preserve">ESB_023_ClientePersonaNatural_RecuperarInformacionConsolidada</w:t>
            </w:r>
          </w:p>
        </w:tc>
        <w:tc>
          <w:tcPr/>
          <w:p>
            <w:pPr>
              <w:pStyle w:val="Compact"/>
              <w:jc w:val="left"/>
            </w:pPr>
            <w:r>
              <w:t xml:space="preserve">1</w:t>
            </w:r>
          </w:p>
        </w:tc>
      </w:tr>
      <w:tr>
        <w:tc>
          <w:tcPr/>
          <w:p>
            <w:pPr>
              <w:pStyle w:val="Compact"/>
              <w:jc w:val="left"/>
            </w:pPr>
            <w:r>
              <w:t xml:space="preserve">ESB_115_Cesantias_EliminarRetiroCuenta - WI3990</w:t>
            </w:r>
          </w:p>
        </w:tc>
        <w:tc>
          <w:tcPr/>
          <w:p>
            <w:pPr>
              <w:pStyle w:val="Compact"/>
              <w:jc w:val="left"/>
            </w:pPr>
            <w:r>
              <w:t xml:space="preserve">1</w:t>
            </w:r>
          </w:p>
        </w:tc>
      </w:tr>
      <w:tr>
        <w:tc>
          <w:tcPr/>
          <w:p>
            <w:pPr>
              <w:pStyle w:val="Compact"/>
              <w:jc w:val="left"/>
            </w:pPr>
            <w:r>
              <w:t xml:space="preserve">XXX-ConsultarVIGIA</w:t>
            </w:r>
          </w:p>
        </w:tc>
        <w:tc>
          <w:tcPr/>
          <w:p>
            <w:pPr>
              <w:pStyle w:val="Compact"/>
              <w:jc w:val="left"/>
            </w:pPr>
            <w:r>
              <w:t xml:space="preserve">1</w:t>
            </w:r>
          </w:p>
        </w:tc>
      </w:tr>
      <w:tr>
        <w:tc>
          <w:tcPr/>
          <w:p>
            <w:pPr>
              <w:pStyle w:val="Compact"/>
              <w:jc w:val="left"/>
            </w:pPr>
            <w:r>
              <w:t xml:space="preserve">ESB_116_Creditos_EliminacionDevolucionSobranteCartera - WI3991</w:t>
            </w:r>
          </w:p>
        </w:tc>
        <w:tc>
          <w:tcPr/>
          <w:p>
            <w:pPr>
              <w:pStyle w:val="Compact"/>
              <w:jc w:val="left"/>
            </w:pPr>
            <w:r>
              <w:t xml:space="preserve">1</w:t>
            </w:r>
          </w:p>
        </w:tc>
      </w:tr>
      <w:tr>
        <w:tc>
          <w:tcPr/>
          <w:p>
            <w:pPr>
              <w:pStyle w:val="Compact"/>
              <w:jc w:val="left"/>
            </w:pPr>
            <w:r>
              <w:t xml:space="preserve">ESB_117_Tesoreria_ModificarOrdenPago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361</w:t>
            </w:r>
          </w:p>
        </w:tc>
      </w:tr>
    </w:tbl>
    <w:p>
      <w:pPr>
        <w:pStyle w:val="Textoindependiente"/>
      </w:pPr>
      <w:hyperlink r:id="rId26">
        <w:r>
          <w:rPr>
            <w:rStyle w:val="Hipervnculo"/>
          </w:rPr>
          <w:t xml:space="preserve">Tabla.</w:t>
        </w:r>
      </w:hyperlink>
      <w:r>
        <w:t xml:space="preserve"> </w:t>
      </w:r>
      <w:r>
        <w:t xml:space="preserve">Nivel de relación servicio a servicio del FNA.</w:t>
      </w:r>
    </w:p>
    <w:p>
      <w:pPr>
        <w:pStyle w:val="Textoindependiente"/>
      </w:pPr>
      <w:r>
        <w:rPr>
          <w:iCs/>
          <w:i/>
        </w:rPr>
        <w:t xml:space="preserve">Fuente principal: elaboración propia.</w:t>
      </w:r>
      <w:r>
        <w:rPr>
          <w:iCs/>
          <w:i/>
        </w:rPr>
        <w:t xml:space="preserve"> </w:t>
      </w:r>
      <w:r>
        <w:rPr>
          <w:bCs/>
          <w:b/>
          <w:iCs/>
          <w:i/>
        </w:rPr>
        <w:t xml:space="preserve">Fuente secundaria</w:t>
      </w:r>
      <w:r>
        <w:rPr>
          <w:iCs/>
          <w:i/>
        </w:rPr>
        <w:t xml:space="preserve">: ae_fna_as_is.archimate; ae_fna_as_is.archimate</w:t>
      </w:r>
    </w:p>
    <w:p>
      <w:pPr>
        <w:pStyle w:val="Textoindependiente"/>
      </w:pPr>
    </w:p>
    <w:p>
      <w:pPr>
        <w:pStyle w:val="Textodebloque"/>
      </w:pPr>
      <w:r>
        <w:rPr>
          <w:bCs/>
          <w:b/>
        </w:rPr>
        <w:t xml:space="preserve">Nota</w:t>
      </w:r>
      <w:r>
        <w:t xml:space="preserve">. Lo que hay que vigilar es que la cantidad de consumos directos de un servicio a otro no sea mayor a lo que el Fondo puede administrar o ha determinado como aceptable en términos de restricciones tecnológicas y de integración.</w:t>
      </w:r>
    </w:p>
    <w:p>
      <w:pPr>
        <w:pStyle w:val="FirstParagraph"/>
      </w:pPr>
    </w:p>
    <w:p>
      <w:pPr>
        <w:pStyle w:val="Textoindependiente"/>
      </w:pPr>
      <w:r>
        <w:t xml:space="preserve">Tema relacionado:</w:t>
      </w:r>
      <w:r>
        <w:t xml:space="preserve"> </w:t>
      </w:r>
      <w:hyperlink r:id="rId21">
        <w:r>
          <w:rPr>
            <w:rStyle w:val="Hipervnculo"/>
          </w:rPr>
          <w:t xml:space="preserve">Portafolio de Servicios SOA, Tipos de Servicios y Distribución de servicios SOA por Tipo</w:t>
        </w:r>
      </w:hyperlink>
      <w:r>
        <w:t xml:space="preserve">.</w:t>
      </w:r>
    </w:p>
    <w:bookmarkEnd w:id="3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hyperlink" Id="rId26"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footnotes.xml.rels><?xml version="1.0" encoding="UTF-8"?><Relationships xmlns="http://schemas.openxmlformats.org/package/2006/relationships"><Relationship Type="http://schemas.openxmlformats.org/officeDocument/2006/relationships/hyperlink" Id="rId26"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2023-01-17T16:33:19Z</dcterms:created>
  <dcterms:modified xsi:type="dcterms:W3CDTF">2023-01-17T16:33:19Z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